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DCF187" w14:textId="77777777" w:rsidR="00743001" w:rsidRDefault="000805B4">
      <w:pPr>
        <w:tabs>
          <w:tab w:val="center" w:pos="1229"/>
          <w:tab w:val="center" w:pos="4400"/>
        </w:tabs>
        <w:spacing w:after="0"/>
      </w:pPr>
      <w:r>
        <w:tab/>
      </w:r>
      <w:r>
        <w:rPr>
          <w:noProof/>
        </w:rPr>
        <w:drawing>
          <wp:inline distT="0" distB="0" distL="0" distR="0" wp14:anchorId="30D05F74" wp14:editId="44EAACEC">
            <wp:extent cx="1242378" cy="208890"/>
            <wp:effectExtent l="0" t="0" r="0" b="0"/>
            <wp:docPr id="182" name="Picture 182"/>
            <wp:cNvGraphicFramePr/>
            <a:graphic xmlns:a="http://schemas.openxmlformats.org/drawingml/2006/main">
              <a:graphicData uri="http://schemas.openxmlformats.org/drawingml/2006/picture">
                <pic:pic xmlns:pic="http://schemas.openxmlformats.org/drawingml/2006/picture">
                  <pic:nvPicPr>
                    <pic:cNvPr id="182" name="Picture 182"/>
                    <pic:cNvPicPr/>
                  </pic:nvPicPr>
                  <pic:blipFill>
                    <a:blip r:embed="rId6"/>
                    <a:stretch>
                      <a:fillRect/>
                    </a:stretch>
                  </pic:blipFill>
                  <pic:spPr>
                    <a:xfrm>
                      <a:off x="0" y="0"/>
                      <a:ext cx="1242378" cy="208890"/>
                    </a:xfrm>
                    <a:prstGeom prst="rect">
                      <a:avLst/>
                    </a:prstGeom>
                  </pic:spPr>
                </pic:pic>
              </a:graphicData>
            </a:graphic>
          </wp:inline>
        </w:drawing>
      </w:r>
      <w:r>
        <w:rPr>
          <w:b/>
          <w:sz w:val="25"/>
        </w:rPr>
        <w:tab/>
        <w:t>Sefton Economic Strategy Action Plan</w:t>
      </w:r>
    </w:p>
    <w:tbl>
      <w:tblPr>
        <w:tblStyle w:val="TableGrid"/>
        <w:tblW w:w="9549" w:type="dxa"/>
        <w:tblInd w:w="168" w:type="dxa"/>
        <w:tblCellMar>
          <w:top w:w="0" w:type="dxa"/>
          <w:left w:w="0" w:type="dxa"/>
          <w:bottom w:w="0" w:type="dxa"/>
          <w:right w:w="0" w:type="dxa"/>
        </w:tblCellMar>
        <w:tblLook w:val="04A0" w:firstRow="1" w:lastRow="0" w:firstColumn="1" w:lastColumn="0" w:noHBand="0" w:noVBand="1"/>
      </w:tblPr>
      <w:tblGrid>
        <w:gridCol w:w="4479"/>
        <w:gridCol w:w="10790"/>
      </w:tblGrid>
      <w:tr w:rsidR="00743001" w14:paraId="7224CFCF" w14:textId="77777777">
        <w:trPr>
          <w:trHeight w:val="516"/>
        </w:trPr>
        <w:tc>
          <w:tcPr>
            <w:tcW w:w="4950" w:type="dxa"/>
            <w:tcBorders>
              <w:top w:val="nil"/>
              <w:left w:val="nil"/>
              <w:bottom w:val="nil"/>
              <w:right w:val="nil"/>
            </w:tcBorders>
          </w:tcPr>
          <w:p w14:paraId="672AC878" w14:textId="77777777" w:rsidR="00743001" w:rsidRDefault="00743001">
            <w:pPr>
              <w:spacing w:after="0"/>
              <w:ind w:left="-1241" w:right="497"/>
            </w:pPr>
          </w:p>
          <w:tbl>
            <w:tblPr>
              <w:tblStyle w:val="TableGrid"/>
              <w:tblW w:w="4453" w:type="dxa"/>
              <w:tblInd w:w="0" w:type="dxa"/>
              <w:tblCellMar>
                <w:top w:w="10" w:type="dxa"/>
                <w:left w:w="29" w:type="dxa"/>
                <w:bottom w:w="0" w:type="dxa"/>
                <w:right w:w="115" w:type="dxa"/>
              </w:tblCellMar>
              <w:tblLook w:val="04A0" w:firstRow="1" w:lastRow="0" w:firstColumn="1" w:lastColumn="0" w:noHBand="0" w:noVBand="1"/>
            </w:tblPr>
            <w:tblGrid>
              <w:gridCol w:w="1991"/>
              <w:gridCol w:w="2462"/>
            </w:tblGrid>
            <w:tr w:rsidR="00743001" w14:paraId="2CD3215F" w14:textId="77777777">
              <w:trPr>
                <w:trHeight w:val="157"/>
              </w:trPr>
              <w:tc>
                <w:tcPr>
                  <w:tcW w:w="1991" w:type="dxa"/>
                  <w:tcBorders>
                    <w:top w:val="single" w:sz="10" w:space="0" w:color="000000"/>
                    <w:left w:val="single" w:sz="10" w:space="0" w:color="000000"/>
                    <w:bottom w:val="single" w:sz="5" w:space="0" w:color="000000"/>
                    <w:right w:val="single" w:sz="5" w:space="0" w:color="000000"/>
                  </w:tcBorders>
                  <w:shd w:val="clear" w:color="auto" w:fill="FFC000"/>
                </w:tcPr>
                <w:p w14:paraId="6F598A51" w14:textId="77777777" w:rsidR="00743001" w:rsidRDefault="000805B4">
                  <w:pPr>
                    <w:spacing w:after="0"/>
                  </w:pPr>
                  <w:r>
                    <w:rPr>
                      <w:sz w:val="14"/>
                    </w:rPr>
                    <w:t>Strategic Objective</w:t>
                  </w:r>
                </w:p>
              </w:tc>
              <w:tc>
                <w:tcPr>
                  <w:tcW w:w="2462" w:type="dxa"/>
                  <w:tcBorders>
                    <w:top w:val="single" w:sz="10" w:space="0" w:color="000000"/>
                    <w:left w:val="single" w:sz="5" w:space="0" w:color="000000"/>
                    <w:bottom w:val="single" w:sz="5" w:space="0" w:color="000000"/>
                    <w:right w:val="single" w:sz="10" w:space="0" w:color="000000"/>
                  </w:tcBorders>
                </w:tcPr>
                <w:p w14:paraId="591C46C0" w14:textId="77777777" w:rsidR="00743001" w:rsidRDefault="000805B4">
                  <w:pPr>
                    <w:spacing w:after="0"/>
                    <w:ind w:left="103"/>
                    <w:jc w:val="center"/>
                  </w:pPr>
                  <w:r>
                    <w:rPr>
                      <w:sz w:val="14"/>
                    </w:rPr>
                    <w:t>Business growth &amp; investment</w:t>
                  </w:r>
                </w:p>
              </w:tc>
            </w:tr>
            <w:tr w:rsidR="00743001" w14:paraId="47122D14" w14:textId="77777777">
              <w:trPr>
                <w:trHeight w:val="180"/>
              </w:trPr>
              <w:tc>
                <w:tcPr>
                  <w:tcW w:w="1991" w:type="dxa"/>
                  <w:tcBorders>
                    <w:top w:val="single" w:sz="5" w:space="0" w:color="000000"/>
                    <w:left w:val="single" w:sz="10" w:space="0" w:color="000000"/>
                    <w:bottom w:val="single" w:sz="5" w:space="0" w:color="000000"/>
                    <w:right w:val="single" w:sz="5" w:space="0" w:color="000000"/>
                  </w:tcBorders>
                  <w:shd w:val="clear" w:color="auto" w:fill="FFC000"/>
                </w:tcPr>
                <w:p w14:paraId="3AB40963" w14:textId="77777777" w:rsidR="00743001" w:rsidRDefault="000805B4">
                  <w:pPr>
                    <w:spacing w:after="0"/>
                  </w:pPr>
                  <w:r>
                    <w:rPr>
                      <w:sz w:val="14"/>
                    </w:rPr>
                    <w:t>Report Date</w:t>
                  </w:r>
                </w:p>
              </w:tc>
              <w:tc>
                <w:tcPr>
                  <w:tcW w:w="2462" w:type="dxa"/>
                  <w:tcBorders>
                    <w:top w:val="single" w:sz="5" w:space="0" w:color="000000"/>
                    <w:left w:val="single" w:sz="5" w:space="0" w:color="000000"/>
                    <w:bottom w:val="single" w:sz="5" w:space="0" w:color="000000"/>
                    <w:right w:val="single" w:sz="10" w:space="0" w:color="000000"/>
                  </w:tcBorders>
                </w:tcPr>
                <w:p w14:paraId="27D8E692" w14:textId="77777777" w:rsidR="00743001" w:rsidRDefault="000805B4">
                  <w:pPr>
                    <w:spacing w:after="0"/>
                    <w:ind w:left="101"/>
                    <w:jc w:val="center"/>
                  </w:pPr>
                  <w:r>
                    <w:rPr>
                      <w:sz w:val="14"/>
                    </w:rPr>
                    <w:t>Jan-Mar 2024</w:t>
                  </w:r>
                </w:p>
              </w:tc>
            </w:tr>
            <w:tr w:rsidR="00743001" w14:paraId="585334C4" w14:textId="77777777">
              <w:trPr>
                <w:trHeight w:val="179"/>
              </w:trPr>
              <w:tc>
                <w:tcPr>
                  <w:tcW w:w="1991" w:type="dxa"/>
                  <w:tcBorders>
                    <w:top w:val="single" w:sz="5" w:space="0" w:color="000000"/>
                    <w:left w:val="single" w:sz="10" w:space="0" w:color="000000"/>
                    <w:bottom w:val="single" w:sz="10" w:space="0" w:color="000000"/>
                    <w:right w:val="single" w:sz="5" w:space="0" w:color="000000"/>
                  </w:tcBorders>
                  <w:shd w:val="clear" w:color="auto" w:fill="FFC000"/>
                </w:tcPr>
                <w:p w14:paraId="1F584164" w14:textId="77777777" w:rsidR="00743001" w:rsidRDefault="000805B4">
                  <w:pPr>
                    <w:spacing w:after="0"/>
                  </w:pPr>
                  <w:r>
                    <w:rPr>
                      <w:sz w:val="14"/>
                    </w:rPr>
                    <w:t>Previous Status</w:t>
                  </w:r>
                </w:p>
              </w:tc>
              <w:tc>
                <w:tcPr>
                  <w:tcW w:w="2462" w:type="dxa"/>
                  <w:tcBorders>
                    <w:top w:val="single" w:sz="5" w:space="0" w:color="000000"/>
                    <w:left w:val="single" w:sz="5" w:space="0" w:color="000000"/>
                    <w:bottom w:val="single" w:sz="10" w:space="0" w:color="000000"/>
                    <w:right w:val="single" w:sz="10" w:space="0" w:color="000000"/>
                  </w:tcBorders>
                  <w:shd w:val="clear" w:color="auto" w:fill="C6EFCE"/>
                </w:tcPr>
                <w:p w14:paraId="17D16D1A" w14:textId="77777777" w:rsidR="00743001" w:rsidRDefault="000805B4">
                  <w:pPr>
                    <w:spacing w:after="0"/>
                    <w:ind w:left="104"/>
                    <w:jc w:val="center"/>
                  </w:pPr>
                  <w:r>
                    <w:rPr>
                      <w:color w:val="006100"/>
                      <w:sz w:val="14"/>
                    </w:rPr>
                    <w:t>Green</w:t>
                  </w:r>
                </w:p>
              </w:tc>
            </w:tr>
          </w:tbl>
          <w:p w14:paraId="0B1C377F" w14:textId="77777777" w:rsidR="00743001" w:rsidRDefault="00743001"/>
        </w:tc>
        <w:tc>
          <w:tcPr>
            <w:tcW w:w="4599" w:type="dxa"/>
            <w:tcBorders>
              <w:top w:val="nil"/>
              <w:left w:val="nil"/>
              <w:bottom w:val="nil"/>
              <w:right w:val="nil"/>
            </w:tcBorders>
          </w:tcPr>
          <w:p w14:paraId="5489B304" w14:textId="77777777" w:rsidR="00743001" w:rsidRDefault="00743001">
            <w:pPr>
              <w:spacing w:after="0"/>
              <w:ind w:left="-6191" w:right="10790"/>
            </w:pPr>
          </w:p>
          <w:tbl>
            <w:tblPr>
              <w:tblStyle w:val="TableGrid"/>
              <w:tblW w:w="4103" w:type="dxa"/>
              <w:tblInd w:w="497" w:type="dxa"/>
              <w:tblCellMar>
                <w:top w:w="10" w:type="dxa"/>
                <w:left w:w="29" w:type="dxa"/>
                <w:bottom w:w="0" w:type="dxa"/>
                <w:right w:w="100" w:type="dxa"/>
              </w:tblCellMar>
              <w:tblLook w:val="04A0" w:firstRow="1" w:lastRow="0" w:firstColumn="1" w:lastColumn="0" w:noHBand="0" w:noVBand="1"/>
            </w:tblPr>
            <w:tblGrid>
              <w:gridCol w:w="1012"/>
              <w:gridCol w:w="3091"/>
            </w:tblGrid>
            <w:tr w:rsidR="00743001" w14:paraId="54A06AEF" w14:textId="77777777">
              <w:trPr>
                <w:trHeight w:val="157"/>
              </w:trPr>
              <w:tc>
                <w:tcPr>
                  <w:tcW w:w="1012" w:type="dxa"/>
                  <w:tcBorders>
                    <w:top w:val="single" w:sz="10" w:space="0" w:color="000000"/>
                    <w:left w:val="single" w:sz="10" w:space="0" w:color="000000"/>
                    <w:bottom w:val="single" w:sz="5" w:space="0" w:color="000000"/>
                    <w:right w:val="single" w:sz="5" w:space="0" w:color="000000"/>
                  </w:tcBorders>
                  <w:shd w:val="clear" w:color="auto" w:fill="FFC000"/>
                </w:tcPr>
                <w:p w14:paraId="41A57CEA" w14:textId="77777777" w:rsidR="00743001" w:rsidRDefault="000805B4">
                  <w:pPr>
                    <w:spacing w:after="0"/>
                  </w:pPr>
                  <w:r>
                    <w:rPr>
                      <w:sz w:val="14"/>
                    </w:rPr>
                    <w:t>SES Lead</w:t>
                  </w:r>
                </w:p>
              </w:tc>
              <w:tc>
                <w:tcPr>
                  <w:tcW w:w="3091" w:type="dxa"/>
                  <w:tcBorders>
                    <w:top w:val="single" w:sz="10" w:space="0" w:color="000000"/>
                    <w:left w:val="single" w:sz="5" w:space="0" w:color="000000"/>
                    <w:bottom w:val="single" w:sz="5" w:space="0" w:color="000000"/>
                    <w:right w:val="single" w:sz="10" w:space="0" w:color="000000"/>
                  </w:tcBorders>
                </w:tcPr>
                <w:p w14:paraId="04B5FC65" w14:textId="77777777" w:rsidR="00743001" w:rsidRDefault="000805B4">
                  <w:pPr>
                    <w:spacing w:after="0"/>
                    <w:ind w:left="89"/>
                    <w:jc w:val="center"/>
                  </w:pPr>
                  <w:r>
                    <w:rPr>
                      <w:sz w:val="14"/>
                    </w:rPr>
                    <w:t>Stuart Barnes</w:t>
                  </w:r>
                </w:p>
              </w:tc>
            </w:tr>
            <w:tr w:rsidR="00743001" w14:paraId="3952662A" w14:textId="77777777">
              <w:trPr>
                <w:trHeight w:val="180"/>
              </w:trPr>
              <w:tc>
                <w:tcPr>
                  <w:tcW w:w="1012" w:type="dxa"/>
                  <w:tcBorders>
                    <w:top w:val="single" w:sz="5" w:space="0" w:color="000000"/>
                    <w:left w:val="single" w:sz="10" w:space="0" w:color="000000"/>
                    <w:bottom w:val="single" w:sz="5" w:space="0" w:color="000000"/>
                    <w:right w:val="single" w:sz="5" w:space="0" w:color="000000"/>
                  </w:tcBorders>
                  <w:shd w:val="clear" w:color="auto" w:fill="FFC000"/>
                </w:tcPr>
                <w:p w14:paraId="29332E2A" w14:textId="77777777" w:rsidR="00743001" w:rsidRDefault="000805B4">
                  <w:pPr>
                    <w:spacing w:after="0"/>
                  </w:pPr>
                  <w:r>
                    <w:rPr>
                      <w:sz w:val="14"/>
                    </w:rPr>
                    <w:t>SES Project lead</w:t>
                  </w:r>
                </w:p>
              </w:tc>
              <w:tc>
                <w:tcPr>
                  <w:tcW w:w="3091" w:type="dxa"/>
                  <w:tcBorders>
                    <w:top w:val="single" w:sz="5" w:space="0" w:color="000000"/>
                    <w:left w:val="single" w:sz="5" w:space="0" w:color="000000"/>
                    <w:bottom w:val="single" w:sz="5" w:space="0" w:color="000000"/>
                    <w:right w:val="single" w:sz="10" w:space="0" w:color="000000"/>
                  </w:tcBorders>
                </w:tcPr>
                <w:p w14:paraId="2B7EC4D8" w14:textId="77777777" w:rsidR="00743001" w:rsidRDefault="000805B4">
                  <w:pPr>
                    <w:spacing w:after="0"/>
                    <w:ind w:left="86"/>
                    <w:jc w:val="center"/>
                  </w:pPr>
                  <w:r>
                    <w:rPr>
                      <w:sz w:val="14"/>
                    </w:rPr>
                    <w:t>Mike Mullin</w:t>
                  </w:r>
                </w:p>
              </w:tc>
            </w:tr>
            <w:tr w:rsidR="00743001" w14:paraId="44126084" w14:textId="77777777">
              <w:trPr>
                <w:trHeight w:val="179"/>
              </w:trPr>
              <w:tc>
                <w:tcPr>
                  <w:tcW w:w="1012" w:type="dxa"/>
                  <w:tcBorders>
                    <w:top w:val="single" w:sz="5" w:space="0" w:color="000000"/>
                    <w:left w:val="single" w:sz="10" w:space="0" w:color="000000"/>
                    <w:bottom w:val="single" w:sz="10" w:space="0" w:color="000000"/>
                    <w:right w:val="single" w:sz="5" w:space="0" w:color="000000"/>
                  </w:tcBorders>
                  <w:shd w:val="clear" w:color="auto" w:fill="FFC000"/>
                </w:tcPr>
                <w:p w14:paraId="29262EFA" w14:textId="77777777" w:rsidR="00743001" w:rsidRDefault="000805B4">
                  <w:pPr>
                    <w:spacing w:after="0"/>
                  </w:pPr>
                  <w:r>
                    <w:rPr>
                      <w:sz w:val="14"/>
                    </w:rPr>
                    <w:t>Overall Status</w:t>
                  </w:r>
                </w:p>
              </w:tc>
              <w:tc>
                <w:tcPr>
                  <w:tcW w:w="3091" w:type="dxa"/>
                  <w:tcBorders>
                    <w:top w:val="single" w:sz="5" w:space="0" w:color="000000"/>
                    <w:left w:val="single" w:sz="5" w:space="0" w:color="000000"/>
                    <w:bottom w:val="single" w:sz="10" w:space="0" w:color="000000"/>
                    <w:right w:val="single" w:sz="10" w:space="0" w:color="000000"/>
                  </w:tcBorders>
                  <w:shd w:val="clear" w:color="auto" w:fill="C6EFCE"/>
                </w:tcPr>
                <w:p w14:paraId="38E4FEDE" w14:textId="77777777" w:rsidR="00743001" w:rsidRDefault="000805B4">
                  <w:pPr>
                    <w:spacing w:after="0"/>
                    <w:ind w:left="90"/>
                    <w:jc w:val="center"/>
                  </w:pPr>
                  <w:r>
                    <w:rPr>
                      <w:color w:val="006100"/>
                      <w:sz w:val="14"/>
                    </w:rPr>
                    <w:t>Green</w:t>
                  </w:r>
                </w:p>
              </w:tc>
            </w:tr>
          </w:tbl>
          <w:p w14:paraId="100D87F1" w14:textId="77777777" w:rsidR="00743001" w:rsidRDefault="00743001"/>
        </w:tc>
      </w:tr>
    </w:tbl>
    <w:tbl>
      <w:tblPr>
        <w:tblStyle w:val="TableGrid"/>
        <w:tblpPr w:vertAnchor="text" w:tblpX="168" w:tblpY="-783"/>
        <w:tblOverlap w:val="never"/>
        <w:tblW w:w="9549" w:type="dxa"/>
        <w:tblInd w:w="0" w:type="dxa"/>
        <w:tblCellMar>
          <w:top w:w="33" w:type="dxa"/>
          <w:left w:w="28" w:type="dxa"/>
          <w:bottom w:w="5" w:type="dxa"/>
          <w:right w:w="5" w:type="dxa"/>
        </w:tblCellMar>
        <w:tblLook w:val="04A0" w:firstRow="1" w:lastRow="0" w:firstColumn="1" w:lastColumn="0" w:noHBand="0" w:noVBand="1"/>
      </w:tblPr>
      <w:tblGrid>
        <w:gridCol w:w="3544"/>
        <w:gridCol w:w="910"/>
        <w:gridCol w:w="994"/>
        <w:gridCol w:w="1011"/>
        <w:gridCol w:w="3090"/>
      </w:tblGrid>
      <w:tr w:rsidR="00743001" w14:paraId="504292FE" w14:textId="77777777">
        <w:trPr>
          <w:trHeight w:val="568"/>
        </w:trPr>
        <w:tc>
          <w:tcPr>
            <w:tcW w:w="3545" w:type="dxa"/>
            <w:tcBorders>
              <w:top w:val="single" w:sz="10" w:space="0" w:color="000000"/>
              <w:left w:val="single" w:sz="10" w:space="0" w:color="000000"/>
              <w:bottom w:val="single" w:sz="5" w:space="0" w:color="000000"/>
              <w:right w:val="single" w:sz="5" w:space="0" w:color="000000"/>
            </w:tcBorders>
            <w:shd w:val="clear" w:color="auto" w:fill="FFC000"/>
            <w:vAlign w:val="center"/>
          </w:tcPr>
          <w:p w14:paraId="09453F4C" w14:textId="77777777" w:rsidR="00743001" w:rsidRDefault="000805B4">
            <w:pPr>
              <w:spacing w:after="0"/>
              <w:ind w:left="726" w:right="743"/>
              <w:jc w:val="center"/>
            </w:pPr>
            <w:r>
              <w:rPr>
                <w:b/>
                <w:sz w:val="14"/>
              </w:rPr>
              <w:t xml:space="preserve">Key Performance Indicators (Please add more rows if necessary) </w:t>
            </w:r>
          </w:p>
        </w:tc>
        <w:tc>
          <w:tcPr>
            <w:tcW w:w="910" w:type="dxa"/>
            <w:tcBorders>
              <w:top w:val="single" w:sz="10" w:space="0" w:color="000000"/>
              <w:left w:val="single" w:sz="5" w:space="0" w:color="000000"/>
              <w:bottom w:val="single" w:sz="5" w:space="0" w:color="000000"/>
              <w:right w:val="single" w:sz="5" w:space="0" w:color="000000"/>
            </w:tcBorders>
            <w:shd w:val="clear" w:color="auto" w:fill="FFC000"/>
            <w:vAlign w:val="center"/>
          </w:tcPr>
          <w:p w14:paraId="409A0D44" w14:textId="77777777" w:rsidR="00743001" w:rsidRDefault="000805B4">
            <w:pPr>
              <w:spacing w:after="0"/>
            </w:pPr>
            <w:r>
              <w:rPr>
                <w:b/>
                <w:sz w:val="14"/>
              </w:rPr>
              <w:t>Target</w:t>
            </w:r>
          </w:p>
        </w:tc>
        <w:tc>
          <w:tcPr>
            <w:tcW w:w="994" w:type="dxa"/>
            <w:tcBorders>
              <w:top w:val="single" w:sz="10" w:space="0" w:color="000000"/>
              <w:left w:val="single" w:sz="5" w:space="0" w:color="000000"/>
              <w:bottom w:val="single" w:sz="5" w:space="0" w:color="000000"/>
              <w:right w:val="single" w:sz="5" w:space="0" w:color="000000"/>
            </w:tcBorders>
            <w:shd w:val="clear" w:color="auto" w:fill="FFC000"/>
            <w:vAlign w:val="center"/>
          </w:tcPr>
          <w:p w14:paraId="70FBCE8E" w14:textId="77777777" w:rsidR="00743001" w:rsidRDefault="000805B4">
            <w:pPr>
              <w:spacing w:after="0"/>
            </w:pPr>
            <w:r>
              <w:rPr>
                <w:b/>
                <w:sz w:val="14"/>
              </w:rPr>
              <w:t xml:space="preserve">Achieved </w:t>
            </w:r>
          </w:p>
        </w:tc>
        <w:tc>
          <w:tcPr>
            <w:tcW w:w="1011" w:type="dxa"/>
            <w:tcBorders>
              <w:top w:val="single" w:sz="10" w:space="0" w:color="000000"/>
              <w:left w:val="single" w:sz="5" w:space="0" w:color="000000"/>
              <w:bottom w:val="single" w:sz="5" w:space="0" w:color="000000"/>
              <w:right w:val="single" w:sz="5" w:space="0" w:color="000000"/>
            </w:tcBorders>
            <w:shd w:val="clear" w:color="auto" w:fill="FFC000"/>
            <w:vAlign w:val="center"/>
          </w:tcPr>
          <w:p w14:paraId="07300A29" w14:textId="77777777" w:rsidR="00743001" w:rsidRDefault="000805B4">
            <w:pPr>
              <w:spacing w:after="0"/>
            </w:pPr>
            <w:r>
              <w:rPr>
                <w:b/>
                <w:sz w:val="14"/>
              </w:rPr>
              <w:t>Current Status</w:t>
            </w:r>
          </w:p>
        </w:tc>
        <w:tc>
          <w:tcPr>
            <w:tcW w:w="3091" w:type="dxa"/>
            <w:tcBorders>
              <w:top w:val="single" w:sz="10" w:space="0" w:color="000000"/>
              <w:left w:val="single" w:sz="5" w:space="0" w:color="000000"/>
              <w:bottom w:val="single" w:sz="5" w:space="0" w:color="000000"/>
              <w:right w:val="single" w:sz="10" w:space="0" w:color="000000"/>
            </w:tcBorders>
            <w:shd w:val="clear" w:color="auto" w:fill="FFC000"/>
            <w:vAlign w:val="center"/>
          </w:tcPr>
          <w:p w14:paraId="59028203" w14:textId="77777777" w:rsidR="00743001" w:rsidRDefault="000805B4">
            <w:pPr>
              <w:spacing w:after="0"/>
              <w:ind w:right="7"/>
              <w:jc w:val="center"/>
            </w:pPr>
            <w:r>
              <w:rPr>
                <w:b/>
                <w:sz w:val="14"/>
              </w:rPr>
              <w:t>Progress to date</w:t>
            </w:r>
          </w:p>
        </w:tc>
      </w:tr>
      <w:tr w:rsidR="00743001" w14:paraId="39A66E5B" w14:textId="77777777">
        <w:trPr>
          <w:trHeight w:val="362"/>
        </w:trPr>
        <w:tc>
          <w:tcPr>
            <w:tcW w:w="3545" w:type="dxa"/>
            <w:tcBorders>
              <w:top w:val="single" w:sz="5" w:space="0" w:color="000000"/>
              <w:left w:val="single" w:sz="10" w:space="0" w:color="000000"/>
              <w:bottom w:val="single" w:sz="5" w:space="0" w:color="000000"/>
              <w:right w:val="single" w:sz="5" w:space="0" w:color="000000"/>
            </w:tcBorders>
          </w:tcPr>
          <w:p w14:paraId="250DF550" w14:textId="77777777" w:rsidR="00743001" w:rsidRDefault="000805B4">
            <w:pPr>
              <w:spacing w:after="0"/>
              <w:ind w:left="1"/>
            </w:pPr>
            <w:r>
              <w:rPr>
                <w:rFonts w:ascii="Arial" w:eastAsia="Arial" w:hAnsi="Arial" w:cs="Arial"/>
                <w:sz w:val="12"/>
              </w:rPr>
              <w:t>No of outward engagement campaigns targeted at Sefton businesses / No of Sefton  businesses targeted</w:t>
            </w:r>
          </w:p>
        </w:tc>
        <w:tc>
          <w:tcPr>
            <w:tcW w:w="910" w:type="dxa"/>
            <w:tcBorders>
              <w:top w:val="single" w:sz="5" w:space="0" w:color="000000"/>
              <w:left w:val="single" w:sz="5" w:space="0" w:color="000000"/>
              <w:bottom w:val="single" w:sz="5" w:space="0" w:color="000000"/>
              <w:right w:val="single" w:sz="5" w:space="0" w:color="000000"/>
            </w:tcBorders>
          </w:tcPr>
          <w:p w14:paraId="2388CC24" w14:textId="77777777" w:rsidR="00743001" w:rsidRDefault="000805B4">
            <w:pPr>
              <w:spacing w:after="0"/>
            </w:pPr>
            <w:r>
              <w:rPr>
                <w:rFonts w:ascii="Arial" w:eastAsia="Arial" w:hAnsi="Arial" w:cs="Arial"/>
                <w:sz w:val="12"/>
              </w:rPr>
              <w:t>11</w:t>
            </w:r>
          </w:p>
        </w:tc>
        <w:tc>
          <w:tcPr>
            <w:tcW w:w="994" w:type="dxa"/>
            <w:tcBorders>
              <w:top w:val="single" w:sz="5" w:space="0" w:color="000000"/>
              <w:left w:val="single" w:sz="5" w:space="0" w:color="000000"/>
              <w:bottom w:val="single" w:sz="5" w:space="0" w:color="000000"/>
              <w:right w:val="single" w:sz="5" w:space="0" w:color="000000"/>
            </w:tcBorders>
          </w:tcPr>
          <w:p w14:paraId="520C3EE5" w14:textId="77777777" w:rsidR="00743001" w:rsidRDefault="000805B4">
            <w:pPr>
              <w:spacing w:after="0"/>
            </w:pPr>
            <w:r>
              <w:rPr>
                <w:sz w:val="14"/>
              </w:rPr>
              <w:t>7</w:t>
            </w:r>
          </w:p>
        </w:tc>
        <w:tc>
          <w:tcPr>
            <w:tcW w:w="1011" w:type="dxa"/>
            <w:tcBorders>
              <w:top w:val="single" w:sz="5" w:space="0" w:color="000000"/>
              <w:left w:val="single" w:sz="5" w:space="0" w:color="000000"/>
              <w:bottom w:val="single" w:sz="5" w:space="0" w:color="000000"/>
              <w:right w:val="single" w:sz="5" w:space="0" w:color="000000"/>
            </w:tcBorders>
            <w:shd w:val="clear" w:color="auto" w:fill="C6EFCE"/>
          </w:tcPr>
          <w:p w14:paraId="3AD5AB69" w14:textId="77777777" w:rsidR="00743001" w:rsidRDefault="000805B4">
            <w:pPr>
              <w:spacing w:after="0"/>
            </w:pPr>
            <w:r>
              <w:rPr>
                <w:color w:val="006100"/>
                <w:sz w:val="14"/>
              </w:rPr>
              <w:t>Green</w:t>
            </w:r>
          </w:p>
        </w:tc>
        <w:tc>
          <w:tcPr>
            <w:tcW w:w="3091" w:type="dxa"/>
            <w:tcBorders>
              <w:top w:val="single" w:sz="5" w:space="0" w:color="000000"/>
              <w:left w:val="single" w:sz="5" w:space="0" w:color="000000"/>
              <w:bottom w:val="single" w:sz="5" w:space="0" w:color="000000"/>
              <w:right w:val="single" w:sz="10" w:space="0" w:color="000000"/>
            </w:tcBorders>
          </w:tcPr>
          <w:p w14:paraId="321DBB47" w14:textId="77777777" w:rsidR="00743001" w:rsidRDefault="000805B4">
            <w:pPr>
              <w:spacing w:after="0"/>
            </w:pPr>
            <w:r>
              <w:rPr>
                <w:sz w:val="14"/>
              </w:rPr>
              <w:t>Events remain on track with excellent take up from businesses</w:t>
            </w:r>
          </w:p>
        </w:tc>
      </w:tr>
      <w:tr w:rsidR="00743001" w14:paraId="71859DEC" w14:textId="77777777">
        <w:trPr>
          <w:trHeight w:val="389"/>
        </w:trPr>
        <w:tc>
          <w:tcPr>
            <w:tcW w:w="3545" w:type="dxa"/>
            <w:tcBorders>
              <w:top w:val="single" w:sz="5" w:space="0" w:color="000000"/>
              <w:left w:val="single" w:sz="10" w:space="0" w:color="000000"/>
              <w:bottom w:val="single" w:sz="5" w:space="0" w:color="000000"/>
              <w:right w:val="single" w:sz="5" w:space="0" w:color="000000"/>
            </w:tcBorders>
          </w:tcPr>
          <w:p w14:paraId="40E4718D" w14:textId="77777777" w:rsidR="00743001" w:rsidRDefault="000805B4">
            <w:pPr>
              <w:spacing w:after="0"/>
              <w:ind w:left="1"/>
            </w:pPr>
            <w:r>
              <w:rPr>
                <w:rFonts w:ascii="Arial" w:eastAsia="Arial" w:hAnsi="Arial" w:cs="Arial"/>
                <w:sz w:val="12"/>
              </w:rPr>
              <w:t xml:space="preserve">No of businesses contacting InvestSefton  for Information, </w:t>
            </w:r>
          </w:p>
          <w:p w14:paraId="16E4F58F" w14:textId="77777777" w:rsidR="00743001" w:rsidRDefault="000805B4">
            <w:pPr>
              <w:spacing w:after="0"/>
              <w:ind w:left="1"/>
            </w:pPr>
            <w:r>
              <w:rPr>
                <w:rFonts w:ascii="Arial" w:eastAsia="Arial" w:hAnsi="Arial" w:cs="Arial"/>
                <w:sz w:val="12"/>
              </w:rPr>
              <w:t>Advice &amp; Guidance-Triage system(Phone/email/website)</w:t>
            </w:r>
          </w:p>
        </w:tc>
        <w:tc>
          <w:tcPr>
            <w:tcW w:w="910" w:type="dxa"/>
            <w:tcBorders>
              <w:top w:val="single" w:sz="5" w:space="0" w:color="000000"/>
              <w:left w:val="single" w:sz="5" w:space="0" w:color="000000"/>
              <w:bottom w:val="single" w:sz="5" w:space="0" w:color="000000"/>
              <w:right w:val="single" w:sz="5" w:space="0" w:color="000000"/>
            </w:tcBorders>
          </w:tcPr>
          <w:p w14:paraId="68AD1F6D" w14:textId="77777777" w:rsidR="00743001" w:rsidRDefault="000805B4">
            <w:pPr>
              <w:spacing w:after="0"/>
            </w:pPr>
            <w:r>
              <w:rPr>
                <w:rFonts w:ascii="Arial" w:eastAsia="Arial" w:hAnsi="Arial" w:cs="Arial"/>
                <w:sz w:val="12"/>
              </w:rPr>
              <w:t>250</w:t>
            </w:r>
          </w:p>
        </w:tc>
        <w:tc>
          <w:tcPr>
            <w:tcW w:w="994" w:type="dxa"/>
            <w:tcBorders>
              <w:top w:val="single" w:sz="5" w:space="0" w:color="000000"/>
              <w:left w:val="single" w:sz="5" w:space="0" w:color="000000"/>
              <w:bottom w:val="single" w:sz="5" w:space="0" w:color="000000"/>
              <w:right w:val="single" w:sz="5" w:space="0" w:color="000000"/>
            </w:tcBorders>
          </w:tcPr>
          <w:p w14:paraId="549B8671" w14:textId="77777777" w:rsidR="00743001" w:rsidRDefault="000805B4">
            <w:pPr>
              <w:spacing w:after="0"/>
            </w:pPr>
            <w:r>
              <w:rPr>
                <w:sz w:val="14"/>
              </w:rPr>
              <w:t>130</w:t>
            </w:r>
          </w:p>
        </w:tc>
        <w:tc>
          <w:tcPr>
            <w:tcW w:w="1011" w:type="dxa"/>
            <w:tcBorders>
              <w:top w:val="single" w:sz="5" w:space="0" w:color="000000"/>
              <w:left w:val="single" w:sz="5" w:space="0" w:color="000000"/>
              <w:bottom w:val="single" w:sz="5" w:space="0" w:color="000000"/>
              <w:right w:val="single" w:sz="5" w:space="0" w:color="000000"/>
            </w:tcBorders>
            <w:shd w:val="clear" w:color="auto" w:fill="C6EFCE"/>
          </w:tcPr>
          <w:p w14:paraId="6D8181D4" w14:textId="77777777" w:rsidR="00743001" w:rsidRDefault="000805B4">
            <w:pPr>
              <w:spacing w:after="0"/>
            </w:pPr>
            <w:r>
              <w:rPr>
                <w:color w:val="006100"/>
                <w:sz w:val="14"/>
              </w:rPr>
              <w:t>Green</w:t>
            </w:r>
          </w:p>
        </w:tc>
        <w:tc>
          <w:tcPr>
            <w:tcW w:w="3091" w:type="dxa"/>
            <w:tcBorders>
              <w:top w:val="single" w:sz="5" w:space="0" w:color="000000"/>
              <w:left w:val="single" w:sz="5" w:space="0" w:color="000000"/>
              <w:bottom w:val="single" w:sz="5" w:space="0" w:color="000000"/>
              <w:right w:val="single" w:sz="10" w:space="0" w:color="000000"/>
            </w:tcBorders>
          </w:tcPr>
          <w:p w14:paraId="1C5E879F" w14:textId="77777777" w:rsidR="00743001" w:rsidRDefault="000805B4">
            <w:pPr>
              <w:spacing w:after="0"/>
            </w:pPr>
            <w:r>
              <w:rPr>
                <w:sz w:val="14"/>
              </w:rPr>
              <w:t>Individual enquiries handled -overall volume remains constant and high</w:t>
            </w:r>
          </w:p>
        </w:tc>
      </w:tr>
      <w:tr w:rsidR="00743001" w14:paraId="6C47A709" w14:textId="77777777">
        <w:trPr>
          <w:trHeight w:val="1201"/>
        </w:trPr>
        <w:tc>
          <w:tcPr>
            <w:tcW w:w="3545" w:type="dxa"/>
            <w:tcBorders>
              <w:top w:val="single" w:sz="5" w:space="0" w:color="000000"/>
              <w:left w:val="single" w:sz="10" w:space="0" w:color="000000"/>
              <w:bottom w:val="single" w:sz="5" w:space="0" w:color="000000"/>
              <w:right w:val="single" w:sz="5" w:space="0" w:color="000000"/>
            </w:tcBorders>
          </w:tcPr>
          <w:p w14:paraId="2E086BA9" w14:textId="77777777" w:rsidR="00743001" w:rsidRDefault="000805B4">
            <w:pPr>
              <w:spacing w:after="0"/>
              <w:ind w:left="1"/>
            </w:pPr>
            <w:r>
              <w:rPr>
                <w:rFonts w:ascii="Arial" w:eastAsia="Arial" w:hAnsi="Arial" w:cs="Arial"/>
                <w:sz w:val="12"/>
              </w:rPr>
              <w:t>No of businesses receiving 1:1 support (face to face/diagnostic /action plan)</w:t>
            </w:r>
          </w:p>
        </w:tc>
        <w:tc>
          <w:tcPr>
            <w:tcW w:w="910" w:type="dxa"/>
            <w:tcBorders>
              <w:top w:val="single" w:sz="5" w:space="0" w:color="000000"/>
              <w:left w:val="single" w:sz="5" w:space="0" w:color="000000"/>
              <w:bottom w:val="single" w:sz="5" w:space="0" w:color="000000"/>
              <w:right w:val="single" w:sz="5" w:space="0" w:color="000000"/>
            </w:tcBorders>
          </w:tcPr>
          <w:p w14:paraId="1416EEDD" w14:textId="77777777" w:rsidR="00743001" w:rsidRDefault="000805B4">
            <w:pPr>
              <w:spacing w:after="0"/>
            </w:pPr>
            <w:r>
              <w:rPr>
                <w:rFonts w:ascii="Arial" w:eastAsia="Arial" w:hAnsi="Arial" w:cs="Arial"/>
                <w:sz w:val="12"/>
              </w:rPr>
              <w:t>90</w:t>
            </w:r>
          </w:p>
        </w:tc>
        <w:tc>
          <w:tcPr>
            <w:tcW w:w="994" w:type="dxa"/>
            <w:tcBorders>
              <w:top w:val="single" w:sz="5" w:space="0" w:color="000000"/>
              <w:left w:val="single" w:sz="5" w:space="0" w:color="000000"/>
              <w:bottom w:val="single" w:sz="5" w:space="0" w:color="000000"/>
              <w:right w:val="single" w:sz="5" w:space="0" w:color="000000"/>
            </w:tcBorders>
          </w:tcPr>
          <w:p w14:paraId="4ED65E2A" w14:textId="77777777" w:rsidR="00743001" w:rsidRDefault="000805B4">
            <w:pPr>
              <w:spacing w:after="0"/>
            </w:pPr>
            <w:r>
              <w:rPr>
                <w:sz w:val="14"/>
              </w:rPr>
              <w:t>18</w:t>
            </w:r>
          </w:p>
        </w:tc>
        <w:tc>
          <w:tcPr>
            <w:tcW w:w="1011" w:type="dxa"/>
            <w:tcBorders>
              <w:top w:val="single" w:sz="5" w:space="0" w:color="000000"/>
              <w:left w:val="single" w:sz="5" w:space="0" w:color="000000"/>
              <w:bottom w:val="single" w:sz="5" w:space="0" w:color="000000"/>
              <w:right w:val="single" w:sz="5" w:space="0" w:color="000000"/>
            </w:tcBorders>
            <w:shd w:val="clear" w:color="auto" w:fill="C6EFCE"/>
          </w:tcPr>
          <w:p w14:paraId="10E74ED9" w14:textId="77777777" w:rsidR="00743001" w:rsidRDefault="000805B4">
            <w:pPr>
              <w:spacing w:after="0"/>
            </w:pPr>
            <w:r>
              <w:rPr>
                <w:color w:val="006100"/>
                <w:sz w:val="14"/>
              </w:rPr>
              <w:t>Green</w:t>
            </w:r>
          </w:p>
        </w:tc>
        <w:tc>
          <w:tcPr>
            <w:tcW w:w="3091" w:type="dxa"/>
            <w:tcBorders>
              <w:top w:val="single" w:sz="5" w:space="0" w:color="000000"/>
              <w:left w:val="single" w:sz="5" w:space="0" w:color="000000"/>
              <w:bottom w:val="single" w:sz="5" w:space="0" w:color="000000"/>
              <w:right w:val="single" w:sz="10" w:space="0" w:color="000000"/>
            </w:tcBorders>
          </w:tcPr>
          <w:p w14:paraId="14C8894A" w14:textId="77777777" w:rsidR="00743001" w:rsidRDefault="000805B4">
            <w:pPr>
              <w:spacing w:after="0"/>
            </w:pPr>
            <w:r>
              <w:rPr>
                <w:sz w:val="14"/>
              </w:rPr>
              <w:t>Remains on track with detailed doagnostic and action plans in place</w:t>
            </w:r>
          </w:p>
        </w:tc>
      </w:tr>
      <w:tr w:rsidR="00743001" w14:paraId="28F5A7C7" w14:textId="77777777">
        <w:trPr>
          <w:trHeight w:val="586"/>
        </w:trPr>
        <w:tc>
          <w:tcPr>
            <w:tcW w:w="3545" w:type="dxa"/>
            <w:tcBorders>
              <w:top w:val="single" w:sz="5" w:space="0" w:color="000000"/>
              <w:left w:val="single" w:sz="10" w:space="0" w:color="000000"/>
              <w:bottom w:val="single" w:sz="5" w:space="0" w:color="000000"/>
              <w:right w:val="single" w:sz="5" w:space="0" w:color="000000"/>
            </w:tcBorders>
          </w:tcPr>
          <w:p w14:paraId="13DFE53B" w14:textId="77777777" w:rsidR="00743001" w:rsidRDefault="000805B4">
            <w:pPr>
              <w:spacing w:after="0"/>
              <w:ind w:left="1"/>
            </w:pPr>
            <w:r>
              <w:rPr>
                <w:rFonts w:ascii="Arial" w:eastAsia="Arial" w:hAnsi="Arial" w:cs="Arial"/>
                <w:sz w:val="12"/>
              </w:rPr>
              <w:t>No of businesses attending InvestSefton  events/workshops</w:t>
            </w:r>
          </w:p>
        </w:tc>
        <w:tc>
          <w:tcPr>
            <w:tcW w:w="910" w:type="dxa"/>
            <w:tcBorders>
              <w:top w:val="single" w:sz="5" w:space="0" w:color="000000"/>
              <w:left w:val="single" w:sz="5" w:space="0" w:color="000000"/>
              <w:bottom w:val="single" w:sz="5" w:space="0" w:color="000000"/>
              <w:right w:val="single" w:sz="5" w:space="0" w:color="000000"/>
            </w:tcBorders>
          </w:tcPr>
          <w:p w14:paraId="0F69BDB6" w14:textId="77777777" w:rsidR="00743001" w:rsidRDefault="000805B4">
            <w:pPr>
              <w:spacing w:after="0"/>
            </w:pPr>
            <w:r>
              <w:rPr>
                <w:rFonts w:ascii="Arial" w:eastAsia="Arial" w:hAnsi="Arial" w:cs="Arial"/>
                <w:sz w:val="12"/>
              </w:rPr>
              <w:t>280</w:t>
            </w:r>
          </w:p>
        </w:tc>
        <w:tc>
          <w:tcPr>
            <w:tcW w:w="994" w:type="dxa"/>
            <w:tcBorders>
              <w:top w:val="single" w:sz="5" w:space="0" w:color="000000"/>
              <w:left w:val="single" w:sz="5" w:space="0" w:color="000000"/>
              <w:bottom w:val="single" w:sz="5" w:space="0" w:color="000000"/>
              <w:right w:val="single" w:sz="5" w:space="0" w:color="000000"/>
            </w:tcBorders>
          </w:tcPr>
          <w:p w14:paraId="669FA836" w14:textId="77777777" w:rsidR="00743001" w:rsidRDefault="000805B4">
            <w:pPr>
              <w:spacing w:after="0"/>
            </w:pPr>
            <w:r>
              <w:rPr>
                <w:sz w:val="14"/>
              </w:rPr>
              <w:t>110</w:t>
            </w:r>
          </w:p>
        </w:tc>
        <w:tc>
          <w:tcPr>
            <w:tcW w:w="1011" w:type="dxa"/>
            <w:tcBorders>
              <w:top w:val="single" w:sz="5" w:space="0" w:color="000000"/>
              <w:left w:val="single" w:sz="5" w:space="0" w:color="000000"/>
              <w:bottom w:val="single" w:sz="5" w:space="0" w:color="000000"/>
              <w:right w:val="single" w:sz="5" w:space="0" w:color="000000"/>
            </w:tcBorders>
            <w:shd w:val="clear" w:color="auto" w:fill="C6EFCE"/>
          </w:tcPr>
          <w:p w14:paraId="16050932" w14:textId="77777777" w:rsidR="00743001" w:rsidRDefault="000805B4">
            <w:pPr>
              <w:spacing w:after="0"/>
            </w:pPr>
            <w:r>
              <w:rPr>
                <w:color w:val="006100"/>
                <w:sz w:val="14"/>
              </w:rPr>
              <w:t>Green</w:t>
            </w:r>
          </w:p>
        </w:tc>
        <w:tc>
          <w:tcPr>
            <w:tcW w:w="3091" w:type="dxa"/>
            <w:tcBorders>
              <w:top w:val="single" w:sz="5" w:space="0" w:color="000000"/>
              <w:left w:val="single" w:sz="5" w:space="0" w:color="000000"/>
              <w:bottom w:val="single" w:sz="5" w:space="0" w:color="000000"/>
              <w:right w:val="single" w:sz="10" w:space="0" w:color="000000"/>
            </w:tcBorders>
          </w:tcPr>
          <w:p w14:paraId="5A3E7404" w14:textId="77777777" w:rsidR="00743001" w:rsidRDefault="000805B4">
            <w:pPr>
              <w:spacing w:after="0"/>
            </w:pPr>
            <w:r>
              <w:rPr>
                <w:sz w:val="14"/>
              </w:rPr>
              <w:t>One to many approach continues to attract excellent business attendance</w:t>
            </w:r>
          </w:p>
        </w:tc>
      </w:tr>
      <w:tr w:rsidR="00743001" w14:paraId="4C1A9AA5" w14:textId="77777777">
        <w:trPr>
          <w:trHeight w:val="838"/>
        </w:trPr>
        <w:tc>
          <w:tcPr>
            <w:tcW w:w="3545" w:type="dxa"/>
            <w:tcBorders>
              <w:top w:val="single" w:sz="5" w:space="0" w:color="000000"/>
              <w:left w:val="single" w:sz="10" w:space="0" w:color="000000"/>
              <w:bottom w:val="single" w:sz="5" w:space="0" w:color="000000"/>
              <w:right w:val="single" w:sz="5" w:space="0" w:color="000000"/>
            </w:tcBorders>
          </w:tcPr>
          <w:p w14:paraId="73324D77" w14:textId="77777777" w:rsidR="00743001" w:rsidRDefault="000805B4">
            <w:pPr>
              <w:spacing w:after="0"/>
              <w:ind w:left="1"/>
            </w:pPr>
            <w:r>
              <w:rPr>
                <w:rFonts w:ascii="Arial" w:eastAsia="Arial" w:hAnsi="Arial" w:cs="Arial"/>
                <w:sz w:val="12"/>
              </w:rPr>
              <w:t>No of new jobs created</w:t>
            </w:r>
          </w:p>
        </w:tc>
        <w:tc>
          <w:tcPr>
            <w:tcW w:w="910" w:type="dxa"/>
            <w:tcBorders>
              <w:top w:val="single" w:sz="5" w:space="0" w:color="000000"/>
              <w:left w:val="single" w:sz="5" w:space="0" w:color="000000"/>
              <w:bottom w:val="single" w:sz="5" w:space="0" w:color="000000"/>
              <w:right w:val="single" w:sz="5" w:space="0" w:color="000000"/>
            </w:tcBorders>
          </w:tcPr>
          <w:p w14:paraId="6BD2B5B4" w14:textId="77777777" w:rsidR="00743001" w:rsidRDefault="000805B4">
            <w:pPr>
              <w:spacing w:after="0"/>
            </w:pPr>
            <w:r>
              <w:rPr>
                <w:rFonts w:ascii="Arial" w:eastAsia="Arial" w:hAnsi="Arial" w:cs="Arial"/>
                <w:sz w:val="12"/>
              </w:rPr>
              <w:t>50</w:t>
            </w:r>
          </w:p>
        </w:tc>
        <w:tc>
          <w:tcPr>
            <w:tcW w:w="994" w:type="dxa"/>
            <w:tcBorders>
              <w:top w:val="single" w:sz="5" w:space="0" w:color="000000"/>
              <w:left w:val="single" w:sz="5" w:space="0" w:color="000000"/>
              <w:bottom w:val="single" w:sz="5" w:space="0" w:color="000000"/>
              <w:right w:val="single" w:sz="5" w:space="0" w:color="000000"/>
            </w:tcBorders>
          </w:tcPr>
          <w:p w14:paraId="0D91B4C0" w14:textId="77777777" w:rsidR="00743001" w:rsidRDefault="000805B4">
            <w:pPr>
              <w:spacing w:after="0"/>
            </w:pPr>
            <w:r>
              <w:rPr>
                <w:sz w:val="14"/>
              </w:rPr>
              <w:t>4</w:t>
            </w:r>
          </w:p>
        </w:tc>
        <w:tc>
          <w:tcPr>
            <w:tcW w:w="1011" w:type="dxa"/>
            <w:tcBorders>
              <w:top w:val="single" w:sz="5" w:space="0" w:color="000000"/>
              <w:left w:val="single" w:sz="5" w:space="0" w:color="000000"/>
              <w:bottom w:val="single" w:sz="5" w:space="0" w:color="000000"/>
              <w:right w:val="single" w:sz="5" w:space="0" w:color="000000"/>
            </w:tcBorders>
            <w:shd w:val="clear" w:color="auto" w:fill="C6EFCE"/>
          </w:tcPr>
          <w:p w14:paraId="29CFF50E" w14:textId="77777777" w:rsidR="00743001" w:rsidRDefault="000805B4">
            <w:pPr>
              <w:spacing w:after="0"/>
            </w:pPr>
            <w:r>
              <w:rPr>
                <w:color w:val="006100"/>
                <w:sz w:val="14"/>
              </w:rPr>
              <w:t>Green</w:t>
            </w:r>
          </w:p>
        </w:tc>
        <w:tc>
          <w:tcPr>
            <w:tcW w:w="3091" w:type="dxa"/>
            <w:tcBorders>
              <w:top w:val="single" w:sz="5" w:space="0" w:color="000000"/>
              <w:left w:val="single" w:sz="5" w:space="0" w:color="000000"/>
              <w:bottom w:val="single" w:sz="5" w:space="0" w:color="000000"/>
              <w:right w:val="single" w:sz="10" w:space="0" w:color="000000"/>
            </w:tcBorders>
          </w:tcPr>
          <w:p w14:paraId="29F8E29E" w14:textId="77777777" w:rsidR="00743001" w:rsidRDefault="000805B4">
            <w:pPr>
              <w:spacing w:after="0"/>
            </w:pPr>
            <w:r>
              <w:rPr>
                <w:sz w:val="14"/>
              </w:rPr>
              <w:t>Overall annual target remains on tracj</w:t>
            </w:r>
          </w:p>
        </w:tc>
      </w:tr>
      <w:tr w:rsidR="00743001" w14:paraId="4EFD499C" w14:textId="77777777">
        <w:trPr>
          <w:trHeight w:val="223"/>
        </w:trPr>
        <w:tc>
          <w:tcPr>
            <w:tcW w:w="3545" w:type="dxa"/>
            <w:tcBorders>
              <w:top w:val="single" w:sz="5" w:space="0" w:color="000000"/>
              <w:left w:val="single" w:sz="10" w:space="0" w:color="000000"/>
              <w:bottom w:val="single" w:sz="5" w:space="0" w:color="000000"/>
              <w:right w:val="single" w:sz="5" w:space="0" w:color="000000"/>
            </w:tcBorders>
          </w:tcPr>
          <w:p w14:paraId="33AB7E37" w14:textId="77777777" w:rsidR="00743001" w:rsidRDefault="000805B4">
            <w:pPr>
              <w:spacing w:after="0"/>
              <w:ind w:left="1"/>
            </w:pPr>
            <w:r>
              <w:rPr>
                <w:rFonts w:ascii="Arial" w:eastAsia="Arial" w:hAnsi="Arial" w:cs="Arial"/>
                <w:sz w:val="12"/>
              </w:rPr>
              <w:t>No of jobs safeguarded</w:t>
            </w:r>
          </w:p>
        </w:tc>
        <w:tc>
          <w:tcPr>
            <w:tcW w:w="910" w:type="dxa"/>
            <w:tcBorders>
              <w:top w:val="single" w:sz="5" w:space="0" w:color="000000"/>
              <w:left w:val="single" w:sz="5" w:space="0" w:color="000000"/>
              <w:bottom w:val="single" w:sz="5" w:space="0" w:color="000000"/>
              <w:right w:val="single" w:sz="5" w:space="0" w:color="000000"/>
            </w:tcBorders>
          </w:tcPr>
          <w:p w14:paraId="5515C864" w14:textId="77777777" w:rsidR="00743001" w:rsidRDefault="000805B4">
            <w:pPr>
              <w:spacing w:after="0"/>
            </w:pPr>
            <w:r>
              <w:rPr>
                <w:rFonts w:ascii="Arial" w:eastAsia="Arial" w:hAnsi="Arial" w:cs="Arial"/>
                <w:sz w:val="12"/>
              </w:rPr>
              <w:t>n/a</w:t>
            </w:r>
          </w:p>
        </w:tc>
        <w:tc>
          <w:tcPr>
            <w:tcW w:w="994" w:type="dxa"/>
            <w:tcBorders>
              <w:top w:val="single" w:sz="5" w:space="0" w:color="000000"/>
              <w:left w:val="single" w:sz="5" w:space="0" w:color="000000"/>
              <w:bottom w:val="single" w:sz="5" w:space="0" w:color="000000"/>
              <w:right w:val="single" w:sz="5" w:space="0" w:color="000000"/>
            </w:tcBorders>
          </w:tcPr>
          <w:p w14:paraId="3FB577F3" w14:textId="77777777" w:rsidR="00743001" w:rsidRDefault="000805B4">
            <w:pPr>
              <w:spacing w:after="0"/>
            </w:pPr>
            <w:r>
              <w:rPr>
                <w:sz w:val="14"/>
              </w:rPr>
              <w:t>n/a</w:t>
            </w:r>
          </w:p>
        </w:tc>
        <w:tc>
          <w:tcPr>
            <w:tcW w:w="1011" w:type="dxa"/>
            <w:tcBorders>
              <w:top w:val="single" w:sz="5" w:space="0" w:color="000000"/>
              <w:left w:val="single" w:sz="5" w:space="0" w:color="000000"/>
              <w:bottom w:val="single" w:sz="5" w:space="0" w:color="000000"/>
              <w:right w:val="single" w:sz="5" w:space="0" w:color="000000"/>
            </w:tcBorders>
            <w:shd w:val="clear" w:color="auto" w:fill="C6EFCE"/>
          </w:tcPr>
          <w:p w14:paraId="2FC77407" w14:textId="77777777" w:rsidR="00743001" w:rsidRDefault="000805B4">
            <w:pPr>
              <w:spacing w:after="0"/>
            </w:pPr>
            <w:r>
              <w:rPr>
                <w:color w:val="006100"/>
                <w:sz w:val="14"/>
              </w:rPr>
              <w:t>Green</w:t>
            </w:r>
          </w:p>
        </w:tc>
        <w:tc>
          <w:tcPr>
            <w:tcW w:w="3091" w:type="dxa"/>
            <w:tcBorders>
              <w:top w:val="single" w:sz="5" w:space="0" w:color="000000"/>
              <w:left w:val="single" w:sz="5" w:space="0" w:color="000000"/>
              <w:bottom w:val="single" w:sz="5" w:space="0" w:color="000000"/>
              <w:right w:val="single" w:sz="10" w:space="0" w:color="000000"/>
            </w:tcBorders>
          </w:tcPr>
          <w:p w14:paraId="11BB06B7" w14:textId="77777777" w:rsidR="00743001" w:rsidRDefault="000805B4">
            <w:pPr>
              <w:spacing w:after="0"/>
            </w:pPr>
            <w:r>
              <w:rPr>
                <w:sz w:val="14"/>
              </w:rPr>
              <w:t>A new KPI for late 2024</w:t>
            </w:r>
          </w:p>
        </w:tc>
      </w:tr>
      <w:tr w:rsidR="00743001" w14:paraId="0B7C2C37" w14:textId="77777777">
        <w:trPr>
          <w:trHeight w:val="410"/>
        </w:trPr>
        <w:tc>
          <w:tcPr>
            <w:tcW w:w="3545" w:type="dxa"/>
            <w:tcBorders>
              <w:top w:val="single" w:sz="5" w:space="0" w:color="000000"/>
              <w:left w:val="single" w:sz="10" w:space="0" w:color="000000"/>
              <w:bottom w:val="single" w:sz="5" w:space="0" w:color="000000"/>
              <w:right w:val="single" w:sz="5" w:space="0" w:color="000000"/>
            </w:tcBorders>
          </w:tcPr>
          <w:p w14:paraId="65FDC92D" w14:textId="77777777" w:rsidR="00743001" w:rsidRDefault="000805B4">
            <w:pPr>
              <w:spacing w:after="0"/>
              <w:ind w:left="1"/>
            </w:pPr>
            <w:r>
              <w:rPr>
                <w:rFonts w:ascii="Arial" w:eastAsia="Arial" w:hAnsi="Arial" w:cs="Arial"/>
                <w:sz w:val="12"/>
              </w:rPr>
              <w:t>No of inward Investment enquiries received</w:t>
            </w:r>
          </w:p>
        </w:tc>
        <w:tc>
          <w:tcPr>
            <w:tcW w:w="910" w:type="dxa"/>
            <w:tcBorders>
              <w:top w:val="single" w:sz="5" w:space="0" w:color="000000"/>
              <w:left w:val="single" w:sz="5" w:space="0" w:color="000000"/>
              <w:bottom w:val="single" w:sz="5" w:space="0" w:color="000000"/>
              <w:right w:val="single" w:sz="5" w:space="0" w:color="000000"/>
            </w:tcBorders>
          </w:tcPr>
          <w:p w14:paraId="541BA594" w14:textId="77777777" w:rsidR="00743001" w:rsidRDefault="000805B4">
            <w:pPr>
              <w:spacing w:after="0"/>
            </w:pPr>
            <w:r>
              <w:rPr>
                <w:rFonts w:ascii="Arial" w:eastAsia="Arial" w:hAnsi="Arial" w:cs="Arial"/>
                <w:sz w:val="12"/>
              </w:rPr>
              <w:t>6</w:t>
            </w:r>
          </w:p>
        </w:tc>
        <w:tc>
          <w:tcPr>
            <w:tcW w:w="994" w:type="dxa"/>
            <w:tcBorders>
              <w:top w:val="single" w:sz="5" w:space="0" w:color="000000"/>
              <w:left w:val="single" w:sz="5" w:space="0" w:color="000000"/>
              <w:bottom w:val="single" w:sz="5" w:space="0" w:color="000000"/>
              <w:right w:val="single" w:sz="5" w:space="0" w:color="000000"/>
            </w:tcBorders>
          </w:tcPr>
          <w:p w14:paraId="43ABFDA0" w14:textId="77777777" w:rsidR="00743001" w:rsidRDefault="000805B4">
            <w:pPr>
              <w:spacing w:after="0"/>
            </w:pPr>
            <w:r>
              <w:rPr>
                <w:sz w:val="14"/>
              </w:rPr>
              <w:t>3</w:t>
            </w:r>
          </w:p>
        </w:tc>
        <w:tc>
          <w:tcPr>
            <w:tcW w:w="1011" w:type="dxa"/>
            <w:tcBorders>
              <w:top w:val="single" w:sz="5" w:space="0" w:color="000000"/>
              <w:left w:val="single" w:sz="5" w:space="0" w:color="000000"/>
              <w:bottom w:val="single" w:sz="5" w:space="0" w:color="000000"/>
              <w:right w:val="single" w:sz="5" w:space="0" w:color="000000"/>
            </w:tcBorders>
            <w:shd w:val="clear" w:color="auto" w:fill="C6EFCE"/>
          </w:tcPr>
          <w:p w14:paraId="382DBB51" w14:textId="77777777" w:rsidR="00743001" w:rsidRDefault="000805B4">
            <w:pPr>
              <w:spacing w:after="0"/>
            </w:pPr>
            <w:r>
              <w:rPr>
                <w:color w:val="006100"/>
                <w:sz w:val="14"/>
              </w:rPr>
              <w:t>Green</w:t>
            </w:r>
          </w:p>
        </w:tc>
        <w:tc>
          <w:tcPr>
            <w:tcW w:w="3091" w:type="dxa"/>
            <w:tcBorders>
              <w:top w:val="single" w:sz="5" w:space="0" w:color="000000"/>
              <w:left w:val="single" w:sz="5" w:space="0" w:color="000000"/>
              <w:bottom w:val="single" w:sz="5" w:space="0" w:color="000000"/>
              <w:right w:val="single" w:sz="10" w:space="0" w:color="000000"/>
            </w:tcBorders>
          </w:tcPr>
          <w:p w14:paraId="4D77E43F" w14:textId="77777777" w:rsidR="00743001" w:rsidRDefault="000805B4">
            <w:pPr>
              <w:spacing w:after="0"/>
            </w:pPr>
            <w:r>
              <w:rPr>
                <w:sz w:val="14"/>
              </w:rPr>
              <w:t>Companies seeking to relocate to Sefton</w:t>
            </w:r>
          </w:p>
        </w:tc>
      </w:tr>
      <w:tr w:rsidR="00743001" w14:paraId="5D224436" w14:textId="77777777">
        <w:trPr>
          <w:trHeight w:val="437"/>
        </w:trPr>
        <w:tc>
          <w:tcPr>
            <w:tcW w:w="3545" w:type="dxa"/>
            <w:tcBorders>
              <w:top w:val="single" w:sz="5" w:space="0" w:color="000000"/>
              <w:left w:val="single" w:sz="10" w:space="0" w:color="000000"/>
              <w:bottom w:val="single" w:sz="5" w:space="0" w:color="000000"/>
              <w:right w:val="single" w:sz="5" w:space="0" w:color="000000"/>
            </w:tcBorders>
            <w:vAlign w:val="bottom"/>
          </w:tcPr>
          <w:p w14:paraId="35B8FFF7" w14:textId="77777777" w:rsidR="00743001" w:rsidRDefault="000805B4">
            <w:pPr>
              <w:spacing w:after="0"/>
              <w:ind w:left="1"/>
            </w:pPr>
            <w:r>
              <w:rPr>
                <w:sz w:val="14"/>
              </w:rPr>
              <w:t>No of  investors/developers receiving support</w:t>
            </w:r>
          </w:p>
        </w:tc>
        <w:tc>
          <w:tcPr>
            <w:tcW w:w="910" w:type="dxa"/>
            <w:tcBorders>
              <w:top w:val="single" w:sz="5" w:space="0" w:color="000000"/>
              <w:left w:val="single" w:sz="5" w:space="0" w:color="000000"/>
              <w:bottom w:val="single" w:sz="5" w:space="0" w:color="000000"/>
              <w:right w:val="single" w:sz="5" w:space="0" w:color="000000"/>
            </w:tcBorders>
          </w:tcPr>
          <w:p w14:paraId="1540733C" w14:textId="77777777" w:rsidR="00743001" w:rsidRDefault="000805B4">
            <w:pPr>
              <w:spacing w:after="0"/>
            </w:pPr>
            <w:r>
              <w:rPr>
                <w:rFonts w:ascii="Segoe UI Emoji" w:eastAsia="Segoe UI Emoji" w:hAnsi="Segoe UI Emoji" w:cs="Segoe UI Emoji"/>
                <w:sz w:val="14"/>
              </w:rPr>
              <w:t>5</w:t>
            </w:r>
          </w:p>
        </w:tc>
        <w:tc>
          <w:tcPr>
            <w:tcW w:w="994" w:type="dxa"/>
            <w:tcBorders>
              <w:top w:val="single" w:sz="5" w:space="0" w:color="000000"/>
              <w:left w:val="single" w:sz="5" w:space="0" w:color="000000"/>
              <w:bottom w:val="single" w:sz="5" w:space="0" w:color="000000"/>
              <w:right w:val="single" w:sz="5" w:space="0" w:color="000000"/>
            </w:tcBorders>
          </w:tcPr>
          <w:p w14:paraId="649189BB" w14:textId="77777777" w:rsidR="00743001" w:rsidRDefault="000805B4">
            <w:pPr>
              <w:spacing w:after="0"/>
            </w:pPr>
            <w:r>
              <w:rPr>
                <w:sz w:val="14"/>
              </w:rPr>
              <w:t>3</w:t>
            </w:r>
          </w:p>
        </w:tc>
        <w:tc>
          <w:tcPr>
            <w:tcW w:w="1011" w:type="dxa"/>
            <w:tcBorders>
              <w:top w:val="single" w:sz="5" w:space="0" w:color="000000"/>
              <w:left w:val="single" w:sz="5" w:space="0" w:color="000000"/>
              <w:bottom w:val="single" w:sz="5" w:space="0" w:color="000000"/>
              <w:right w:val="single" w:sz="5" w:space="0" w:color="000000"/>
            </w:tcBorders>
            <w:shd w:val="clear" w:color="auto" w:fill="C6EFCE"/>
          </w:tcPr>
          <w:p w14:paraId="3E5DA8F8" w14:textId="77777777" w:rsidR="00743001" w:rsidRDefault="000805B4">
            <w:pPr>
              <w:spacing w:after="0"/>
            </w:pPr>
            <w:r>
              <w:rPr>
                <w:color w:val="006100"/>
                <w:sz w:val="14"/>
              </w:rPr>
              <w:t>Green</w:t>
            </w:r>
          </w:p>
        </w:tc>
        <w:tc>
          <w:tcPr>
            <w:tcW w:w="3091" w:type="dxa"/>
            <w:tcBorders>
              <w:top w:val="single" w:sz="5" w:space="0" w:color="000000"/>
              <w:left w:val="single" w:sz="5" w:space="0" w:color="000000"/>
              <w:bottom w:val="single" w:sz="5" w:space="0" w:color="000000"/>
              <w:right w:val="single" w:sz="10" w:space="0" w:color="000000"/>
            </w:tcBorders>
          </w:tcPr>
          <w:p w14:paraId="2A280A5C" w14:textId="77777777" w:rsidR="00743001" w:rsidRDefault="000805B4">
            <w:pPr>
              <w:spacing w:after="0"/>
            </w:pPr>
            <w:r>
              <w:rPr>
                <w:sz w:val="14"/>
              </w:rPr>
              <w:t>Includes Business park owners and developers</w:t>
            </w:r>
          </w:p>
        </w:tc>
      </w:tr>
      <w:tr w:rsidR="00743001" w14:paraId="410A7DDF" w14:textId="77777777">
        <w:trPr>
          <w:trHeight w:val="437"/>
        </w:trPr>
        <w:tc>
          <w:tcPr>
            <w:tcW w:w="3545" w:type="dxa"/>
            <w:tcBorders>
              <w:top w:val="single" w:sz="5" w:space="0" w:color="000000"/>
              <w:left w:val="single" w:sz="10" w:space="0" w:color="000000"/>
              <w:bottom w:val="single" w:sz="5" w:space="0" w:color="000000"/>
              <w:right w:val="single" w:sz="5" w:space="0" w:color="000000"/>
            </w:tcBorders>
            <w:vAlign w:val="bottom"/>
          </w:tcPr>
          <w:p w14:paraId="069FAED3" w14:textId="77777777" w:rsidR="00743001" w:rsidRDefault="000805B4">
            <w:pPr>
              <w:spacing w:after="0"/>
              <w:ind w:left="1"/>
              <w:jc w:val="both"/>
            </w:pPr>
            <w:r>
              <w:rPr>
                <w:rFonts w:ascii="Arial" w:eastAsia="Arial" w:hAnsi="Arial" w:cs="Arial"/>
                <w:sz w:val="12"/>
              </w:rPr>
              <w:t xml:space="preserve">No of large businesses (including Foreign owned) receiving Key </w:t>
            </w:r>
          </w:p>
          <w:p w14:paraId="37029B03" w14:textId="77777777" w:rsidR="00743001" w:rsidRDefault="000805B4">
            <w:pPr>
              <w:spacing w:after="0"/>
              <w:ind w:left="1"/>
            </w:pPr>
            <w:r>
              <w:rPr>
                <w:rFonts w:ascii="Arial" w:eastAsia="Arial" w:hAnsi="Arial" w:cs="Arial"/>
                <w:sz w:val="12"/>
              </w:rPr>
              <w:t>Account Management</w:t>
            </w:r>
          </w:p>
        </w:tc>
        <w:tc>
          <w:tcPr>
            <w:tcW w:w="910" w:type="dxa"/>
            <w:tcBorders>
              <w:top w:val="single" w:sz="5" w:space="0" w:color="000000"/>
              <w:left w:val="single" w:sz="5" w:space="0" w:color="000000"/>
              <w:bottom w:val="single" w:sz="5" w:space="0" w:color="000000"/>
              <w:right w:val="single" w:sz="5" w:space="0" w:color="000000"/>
            </w:tcBorders>
          </w:tcPr>
          <w:p w14:paraId="7A018B11" w14:textId="77777777" w:rsidR="00743001" w:rsidRDefault="000805B4">
            <w:pPr>
              <w:spacing w:after="0"/>
            </w:pPr>
            <w:r>
              <w:rPr>
                <w:rFonts w:ascii="Segoe UI Emoji" w:eastAsia="Segoe UI Emoji" w:hAnsi="Segoe UI Emoji" w:cs="Segoe UI Emoji"/>
                <w:sz w:val="14"/>
              </w:rPr>
              <w:t>12</w:t>
            </w:r>
          </w:p>
        </w:tc>
        <w:tc>
          <w:tcPr>
            <w:tcW w:w="994" w:type="dxa"/>
            <w:tcBorders>
              <w:top w:val="single" w:sz="5" w:space="0" w:color="000000"/>
              <w:left w:val="single" w:sz="5" w:space="0" w:color="000000"/>
              <w:bottom w:val="single" w:sz="5" w:space="0" w:color="000000"/>
              <w:right w:val="single" w:sz="5" w:space="0" w:color="000000"/>
            </w:tcBorders>
          </w:tcPr>
          <w:p w14:paraId="2841083C" w14:textId="77777777" w:rsidR="00743001" w:rsidRDefault="000805B4">
            <w:pPr>
              <w:spacing w:after="0"/>
            </w:pPr>
            <w:r>
              <w:rPr>
                <w:sz w:val="14"/>
              </w:rPr>
              <w:t>5</w:t>
            </w:r>
          </w:p>
        </w:tc>
        <w:tc>
          <w:tcPr>
            <w:tcW w:w="1011" w:type="dxa"/>
            <w:tcBorders>
              <w:top w:val="single" w:sz="5" w:space="0" w:color="000000"/>
              <w:left w:val="single" w:sz="5" w:space="0" w:color="000000"/>
              <w:bottom w:val="single" w:sz="5" w:space="0" w:color="000000"/>
              <w:right w:val="single" w:sz="5" w:space="0" w:color="000000"/>
            </w:tcBorders>
            <w:shd w:val="clear" w:color="auto" w:fill="C6EFCE"/>
          </w:tcPr>
          <w:p w14:paraId="61E59F6A" w14:textId="77777777" w:rsidR="00743001" w:rsidRDefault="000805B4">
            <w:pPr>
              <w:spacing w:after="0"/>
            </w:pPr>
            <w:r>
              <w:rPr>
                <w:color w:val="006100"/>
                <w:sz w:val="14"/>
              </w:rPr>
              <w:t>Green</w:t>
            </w:r>
          </w:p>
        </w:tc>
        <w:tc>
          <w:tcPr>
            <w:tcW w:w="3091" w:type="dxa"/>
            <w:tcBorders>
              <w:top w:val="single" w:sz="5" w:space="0" w:color="000000"/>
              <w:left w:val="single" w:sz="5" w:space="0" w:color="000000"/>
              <w:bottom w:val="single" w:sz="5" w:space="0" w:color="000000"/>
              <w:right w:val="single" w:sz="10" w:space="0" w:color="000000"/>
            </w:tcBorders>
          </w:tcPr>
          <w:p w14:paraId="4121997F" w14:textId="77777777" w:rsidR="00743001" w:rsidRDefault="000805B4">
            <w:pPr>
              <w:spacing w:after="0"/>
            </w:pPr>
            <w:r>
              <w:rPr>
                <w:sz w:val="14"/>
              </w:rPr>
              <w:t xml:space="preserve">Joint activity with Dept of Business &amp; Trade </w:t>
            </w:r>
          </w:p>
        </w:tc>
      </w:tr>
      <w:tr w:rsidR="00743001" w14:paraId="6B253AD6" w14:textId="77777777">
        <w:trPr>
          <w:trHeight w:val="372"/>
        </w:trPr>
        <w:tc>
          <w:tcPr>
            <w:tcW w:w="3545" w:type="dxa"/>
            <w:tcBorders>
              <w:top w:val="single" w:sz="5" w:space="0" w:color="000000"/>
              <w:left w:val="single" w:sz="10" w:space="0" w:color="000000"/>
              <w:bottom w:val="single" w:sz="5" w:space="0" w:color="000000"/>
              <w:right w:val="single" w:sz="5" w:space="0" w:color="000000"/>
            </w:tcBorders>
          </w:tcPr>
          <w:p w14:paraId="4A8B9A98" w14:textId="77777777" w:rsidR="00743001" w:rsidRDefault="000805B4">
            <w:pPr>
              <w:spacing w:after="0"/>
              <w:ind w:left="1"/>
            </w:pPr>
            <w:r>
              <w:rPr>
                <w:rFonts w:ascii="Arial" w:eastAsia="Arial" w:hAnsi="Arial" w:cs="Arial"/>
                <w:sz w:val="12"/>
              </w:rPr>
              <w:t>No of enquiries from Sefton residents seeking to start a business/become self-employed</w:t>
            </w:r>
          </w:p>
        </w:tc>
        <w:tc>
          <w:tcPr>
            <w:tcW w:w="910" w:type="dxa"/>
            <w:tcBorders>
              <w:top w:val="single" w:sz="5" w:space="0" w:color="000000"/>
              <w:left w:val="single" w:sz="5" w:space="0" w:color="000000"/>
              <w:bottom w:val="single" w:sz="5" w:space="0" w:color="000000"/>
              <w:right w:val="single" w:sz="5" w:space="0" w:color="000000"/>
            </w:tcBorders>
          </w:tcPr>
          <w:p w14:paraId="68B6971A" w14:textId="77777777" w:rsidR="00743001" w:rsidRDefault="000805B4">
            <w:pPr>
              <w:spacing w:after="0"/>
            </w:pPr>
            <w:r>
              <w:rPr>
                <w:sz w:val="14"/>
              </w:rPr>
              <w:t>n/a</w:t>
            </w:r>
          </w:p>
        </w:tc>
        <w:tc>
          <w:tcPr>
            <w:tcW w:w="994" w:type="dxa"/>
            <w:tcBorders>
              <w:top w:val="single" w:sz="5" w:space="0" w:color="000000"/>
              <w:left w:val="single" w:sz="5" w:space="0" w:color="000000"/>
              <w:bottom w:val="single" w:sz="5" w:space="0" w:color="000000"/>
              <w:right w:val="single" w:sz="5" w:space="0" w:color="000000"/>
            </w:tcBorders>
          </w:tcPr>
          <w:p w14:paraId="3FCFB123" w14:textId="77777777" w:rsidR="00743001" w:rsidRDefault="000805B4">
            <w:pPr>
              <w:spacing w:after="0"/>
            </w:pPr>
            <w:r>
              <w:rPr>
                <w:sz w:val="14"/>
              </w:rPr>
              <w:t>32</w:t>
            </w:r>
          </w:p>
        </w:tc>
        <w:tc>
          <w:tcPr>
            <w:tcW w:w="1011" w:type="dxa"/>
            <w:tcBorders>
              <w:top w:val="single" w:sz="5" w:space="0" w:color="000000"/>
              <w:left w:val="single" w:sz="5" w:space="0" w:color="000000"/>
              <w:bottom w:val="single" w:sz="5" w:space="0" w:color="000000"/>
              <w:right w:val="single" w:sz="5" w:space="0" w:color="000000"/>
            </w:tcBorders>
            <w:shd w:val="clear" w:color="auto" w:fill="C6EFCE"/>
          </w:tcPr>
          <w:p w14:paraId="1DCB6CC0" w14:textId="77777777" w:rsidR="00743001" w:rsidRDefault="000805B4">
            <w:pPr>
              <w:spacing w:after="0"/>
            </w:pPr>
            <w:r>
              <w:rPr>
                <w:color w:val="006100"/>
                <w:sz w:val="14"/>
              </w:rPr>
              <w:t>Green</w:t>
            </w:r>
          </w:p>
        </w:tc>
        <w:tc>
          <w:tcPr>
            <w:tcW w:w="3091" w:type="dxa"/>
            <w:tcBorders>
              <w:top w:val="single" w:sz="5" w:space="0" w:color="000000"/>
              <w:left w:val="single" w:sz="5" w:space="0" w:color="000000"/>
              <w:bottom w:val="single" w:sz="5" w:space="0" w:color="000000"/>
              <w:right w:val="single" w:sz="10" w:space="0" w:color="000000"/>
            </w:tcBorders>
          </w:tcPr>
          <w:p w14:paraId="2017BDD8" w14:textId="77777777" w:rsidR="00743001" w:rsidRDefault="000805B4">
            <w:pPr>
              <w:spacing w:after="0"/>
            </w:pPr>
            <w:r>
              <w:rPr>
                <w:sz w:val="14"/>
              </w:rPr>
              <w:t xml:space="preserve">Referrals underway with MEH/Safe Regeneration </w:t>
            </w:r>
          </w:p>
          <w:p w14:paraId="49DAD4DF" w14:textId="77777777" w:rsidR="00743001" w:rsidRDefault="000805B4">
            <w:pPr>
              <w:spacing w:after="0"/>
            </w:pPr>
            <w:r>
              <w:rPr>
                <w:sz w:val="14"/>
              </w:rPr>
              <w:t>Partnership</w:t>
            </w:r>
          </w:p>
        </w:tc>
      </w:tr>
      <w:tr w:rsidR="00743001" w14:paraId="1D62C006" w14:textId="77777777">
        <w:trPr>
          <w:trHeight w:val="342"/>
        </w:trPr>
        <w:tc>
          <w:tcPr>
            <w:tcW w:w="3545" w:type="dxa"/>
            <w:tcBorders>
              <w:top w:val="single" w:sz="5" w:space="0" w:color="000000"/>
              <w:left w:val="single" w:sz="10" w:space="0" w:color="000000"/>
              <w:bottom w:val="single" w:sz="10" w:space="0" w:color="000000"/>
              <w:right w:val="single" w:sz="5" w:space="0" w:color="000000"/>
            </w:tcBorders>
          </w:tcPr>
          <w:p w14:paraId="0E4F1D0E" w14:textId="77777777" w:rsidR="00743001" w:rsidRDefault="000805B4">
            <w:pPr>
              <w:spacing w:after="0"/>
              <w:ind w:left="1"/>
            </w:pPr>
            <w:r>
              <w:rPr>
                <w:rFonts w:ascii="Arial" w:eastAsia="Arial" w:hAnsi="Arial" w:cs="Arial"/>
                <w:sz w:val="12"/>
              </w:rPr>
              <w:t>No of new business start-ups created</w:t>
            </w:r>
          </w:p>
        </w:tc>
        <w:tc>
          <w:tcPr>
            <w:tcW w:w="910" w:type="dxa"/>
            <w:tcBorders>
              <w:top w:val="single" w:sz="5" w:space="0" w:color="000000"/>
              <w:left w:val="single" w:sz="5" w:space="0" w:color="000000"/>
              <w:bottom w:val="single" w:sz="10" w:space="0" w:color="000000"/>
              <w:right w:val="single" w:sz="5" w:space="0" w:color="000000"/>
            </w:tcBorders>
          </w:tcPr>
          <w:p w14:paraId="0C1A5890" w14:textId="77777777" w:rsidR="00743001" w:rsidRDefault="000805B4">
            <w:pPr>
              <w:spacing w:after="0"/>
            </w:pPr>
            <w:r>
              <w:rPr>
                <w:sz w:val="14"/>
              </w:rPr>
              <w:t>n/a</w:t>
            </w:r>
          </w:p>
        </w:tc>
        <w:tc>
          <w:tcPr>
            <w:tcW w:w="994" w:type="dxa"/>
            <w:tcBorders>
              <w:top w:val="single" w:sz="5" w:space="0" w:color="000000"/>
              <w:left w:val="single" w:sz="5" w:space="0" w:color="000000"/>
              <w:bottom w:val="single" w:sz="10" w:space="0" w:color="000000"/>
              <w:right w:val="single" w:sz="5" w:space="0" w:color="000000"/>
            </w:tcBorders>
          </w:tcPr>
          <w:p w14:paraId="69C441CF" w14:textId="77777777" w:rsidR="00743001" w:rsidRDefault="000805B4">
            <w:pPr>
              <w:spacing w:after="0"/>
            </w:pPr>
            <w:r>
              <w:rPr>
                <w:sz w:val="14"/>
              </w:rPr>
              <w:t>n/a</w:t>
            </w:r>
          </w:p>
        </w:tc>
        <w:tc>
          <w:tcPr>
            <w:tcW w:w="1011" w:type="dxa"/>
            <w:tcBorders>
              <w:top w:val="single" w:sz="5" w:space="0" w:color="000000"/>
              <w:left w:val="single" w:sz="5" w:space="0" w:color="000000"/>
              <w:bottom w:val="single" w:sz="10" w:space="0" w:color="000000"/>
              <w:right w:val="single" w:sz="5" w:space="0" w:color="000000"/>
            </w:tcBorders>
            <w:shd w:val="clear" w:color="auto" w:fill="FFEB9C"/>
          </w:tcPr>
          <w:p w14:paraId="291D9691" w14:textId="77777777" w:rsidR="00743001" w:rsidRDefault="000805B4">
            <w:pPr>
              <w:spacing w:after="0"/>
            </w:pPr>
            <w:r>
              <w:rPr>
                <w:color w:val="9C5700"/>
                <w:sz w:val="14"/>
              </w:rPr>
              <w:t>Amber</w:t>
            </w:r>
          </w:p>
        </w:tc>
        <w:tc>
          <w:tcPr>
            <w:tcW w:w="3091" w:type="dxa"/>
            <w:tcBorders>
              <w:top w:val="single" w:sz="5" w:space="0" w:color="000000"/>
              <w:left w:val="single" w:sz="5" w:space="0" w:color="000000"/>
              <w:bottom w:val="single" w:sz="10" w:space="0" w:color="000000"/>
              <w:right w:val="single" w:sz="10" w:space="0" w:color="000000"/>
            </w:tcBorders>
          </w:tcPr>
          <w:p w14:paraId="6F25EF85" w14:textId="77777777" w:rsidR="00743001" w:rsidRDefault="000805B4">
            <w:pPr>
              <w:spacing w:after="0"/>
            </w:pPr>
            <w:r>
              <w:rPr>
                <w:sz w:val="14"/>
              </w:rPr>
              <w:t xml:space="preserve"> New start up data will be captured in future quarters</w:t>
            </w:r>
          </w:p>
        </w:tc>
      </w:tr>
    </w:tbl>
    <w:p w14:paraId="706D5FA6" w14:textId="77777777" w:rsidR="00743001" w:rsidRDefault="000805B4">
      <w:pPr>
        <w:spacing w:after="205" w:line="265" w:lineRule="auto"/>
        <w:ind w:left="7" w:right="-15" w:hanging="10"/>
      </w:pPr>
      <w:r>
        <w:rPr>
          <w:sz w:val="14"/>
        </w:rPr>
        <w:t>1</w:t>
      </w:r>
    </w:p>
    <w:p w14:paraId="2EFB495C" w14:textId="77777777" w:rsidR="00743001" w:rsidRDefault="000805B4">
      <w:pPr>
        <w:spacing w:after="1017" w:line="265" w:lineRule="auto"/>
        <w:ind w:left="7" w:right="-15" w:hanging="10"/>
      </w:pPr>
      <w:r>
        <w:rPr>
          <w:sz w:val="14"/>
        </w:rPr>
        <w:t>2</w:t>
      </w:r>
    </w:p>
    <w:p w14:paraId="793A112E" w14:textId="77777777" w:rsidR="00743001" w:rsidRDefault="000805B4">
      <w:pPr>
        <w:spacing w:after="402" w:line="265" w:lineRule="auto"/>
        <w:ind w:left="7" w:right="-15" w:hanging="10"/>
      </w:pPr>
      <w:r>
        <w:rPr>
          <w:sz w:val="14"/>
        </w:rPr>
        <w:t>3</w:t>
      </w:r>
    </w:p>
    <w:p w14:paraId="43B20BD8" w14:textId="77777777" w:rsidR="00743001" w:rsidRDefault="000805B4">
      <w:pPr>
        <w:spacing w:after="654" w:line="265" w:lineRule="auto"/>
        <w:ind w:left="7" w:right="-15" w:hanging="10"/>
      </w:pPr>
      <w:r>
        <w:rPr>
          <w:sz w:val="14"/>
        </w:rPr>
        <w:t>4</w:t>
      </w:r>
    </w:p>
    <w:p w14:paraId="207D3A4F" w14:textId="77777777" w:rsidR="00743001" w:rsidRDefault="000805B4">
      <w:pPr>
        <w:spacing w:after="39" w:line="265" w:lineRule="auto"/>
        <w:ind w:left="7" w:right="-15" w:hanging="10"/>
      </w:pPr>
      <w:r>
        <w:rPr>
          <w:sz w:val="14"/>
        </w:rPr>
        <w:t>5</w:t>
      </w:r>
    </w:p>
    <w:p w14:paraId="7F329E32" w14:textId="77777777" w:rsidR="00743001" w:rsidRDefault="000805B4">
      <w:pPr>
        <w:spacing w:after="227" w:line="265" w:lineRule="auto"/>
        <w:ind w:left="7" w:right="-15" w:hanging="10"/>
      </w:pPr>
      <w:r>
        <w:rPr>
          <w:sz w:val="14"/>
        </w:rPr>
        <w:t>6</w:t>
      </w:r>
    </w:p>
    <w:p w14:paraId="53EBD887" w14:textId="77777777" w:rsidR="00743001" w:rsidRDefault="000805B4">
      <w:pPr>
        <w:spacing w:after="253" w:line="265" w:lineRule="auto"/>
        <w:ind w:left="7" w:right="-15" w:hanging="10"/>
      </w:pPr>
      <w:r>
        <w:rPr>
          <w:sz w:val="14"/>
        </w:rPr>
        <w:t>7</w:t>
      </w:r>
    </w:p>
    <w:p w14:paraId="19DE9055" w14:textId="77777777" w:rsidR="00743001" w:rsidRDefault="000805B4">
      <w:pPr>
        <w:spacing w:after="253" w:line="265" w:lineRule="auto"/>
        <w:ind w:left="7" w:right="-15" w:hanging="10"/>
      </w:pPr>
      <w:r>
        <w:rPr>
          <w:sz w:val="14"/>
        </w:rPr>
        <w:t>8</w:t>
      </w:r>
    </w:p>
    <w:p w14:paraId="0A53C5D4" w14:textId="77777777" w:rsidR="00743001" w:rsidRDefault="000805B4">
      <w:pPr>
        <w:spacing w:after="189" w:line="265" w:lineRule="auto"/>
        <w:ind w:left="7" w:right="-15" w:hanging="10"/>
      </w:pPr>
      <w:r>
        <w:rPr>
          <w:sz w:val="14"/>
        </w:rPr>
        <w:t>9</w:t>
      </w:r>
    </w:p>
    <w:p w14:paraId="4AD90B4A" w14:textId="77777777" w:rsidR="00743001" w:rsidRDefault="000805B4">
      <w:pPr>
        <w:spacing w:after="147" w:line="265" w:lineRule="auto"/>
        <w:ind w:left="7" w:right="-15" w:hanging="10"/>
      </w:pPr>
      <w:r>
        <w:rPr>
          <w:sz w:val="14"/>
        </w:rPr>
        <w:lastRenderedPageBreak/>
        <w:t>10</w:t>
      </w:r>
    </w:p>
    <w:p w14:paraId="0392F558" w14:textId="77777777" w:rsidR="00743001" w:rsidRDefault="000805B4">
      <w:pPr>
        <w:spacing w:after="5416" w:line="265" w:lineRule="auto"/>
        <w:ind w:left="7" w:right="-15" w:hanging="10"/>
      </w:pPr>
      <w:r>
        <w:rPr>
          <w:sz w:val="14"/>
        </w:rPr>
        <w:t>11</w:t>
      </w:r>
    </w:p>
    <w:tbl>
      <w:tblPr>
        <w:tblStyle w:val="TableGrid"/>
        <w:tblpPr w:vertAnchor="text" w:tblpX="168" w:tblpY="-5099"/>
        <w:tblOverlap w:val="never"/>
        <w:tblW w:w="9549" w:type="dxa"/>
        <w:tblInd w:w="0" w:type="dxa"/>
        <w:tblCellMar>
          <w:top w:w="33" w:type="dxa"/>
          <w:left w:w="29" w:type="dxa"/>
          <w:bottom w:w="0" w:type="dxa"/>
          <w:right w:w="12" w:type="dxa"/>
        </w:tblCellMar>
        <w:tblLook w:val="04A0" w:firstRow="1" w:lastRow="0" w:firstColumn="1" w:lastColumn="0" w:noHBand="0" w:noVBand="1"/>
      </w:tblPr>
      <w:tblGrid>
        <w:gridCol w:w="9549"/>
      </w:tblGrid>
      <w:tr w:rsidR="00743001" w14:paraId="65D65FED" w14:textId="77777777">
        <w:trPr>
          <w:trHeight w:val="181"/>
        </w:trPr>
        <w:tc>
          <w:tcPr>
            <w:tcW w:w="9549" w:type="dxa"/>
            <w:tcBorders>
              <w:top w:val="single" w:sz="10" w:space="0" w:color="000000"/>
              <w:left w:val="single" w:sz="10" w:space="0" w:color="000000"/>
              <w:bottom w:val="single" w:sz="5" w:space="0" w:color="000000"/>
              <w:right w:val="single" w:sz="10" w:space="0" w:color="000000"/>
            </w:tcBorders>
          </w:tcPr>
          <w:p w14:paraId="37DAF42E" w14:textId="77777777" w:rsidR="00743001" w:rsidRDefault="000805B4">
            <w:pPr>
              <w:spacing w:after="0"/>
            </w:pPr>
            <w:r>
              <w:rPr>
                <w:b/>
                <w:sz w:val="14"/>
              </w:rPr>
              <w:t xml:space="preserve">Commentary </w:t>
            </w:r>
          </w:p>
        </w:tc>
      </w:tr>
      <w:tr w:rsidR="00743001" w14:paraId="4F880766" w14:textId="77777777">
        <w:trPr>
          <w:trHeight w:val="5075"/>
        </w:trPr>
        <w:tc>
          <w:tcPr>
            <w:tcW w:w="9549" w:type="dxa"/>
            <w:tcBorders>
              <w:top w:val="single" w:sz="5" w:space="0" w:color="000000"/>
              <w:left w:val="single" w:sz="10" w:space="0" w:color="000000"/>
              <w:bottom w:val="single" w:sz="10" w:space="0" w:color="000000"/>
              <w:right w:val="single" w:sz="10" w:space="0" w:color="000000"/>
            </w:tcBorders>
          </w:tcPr>
          <w:p w14:paraId="6C2AF16B" w14:textId="77777777" w:rsidR="00743001" w:rsidRDefault="000805B4">
            <w:pPr>
              <w:spacing w:after="0" w:line="257" w:lineRule="auto"/>
            </w:pPr>
            <w:r>
              <w:rPr>
                <w:rFonts w:ascii="Arial" w:eastAsia="Arial" w:hAnsi="Arial" w:cs="Arial"/>
                <w:sz w:val="12"/>
              </w:rPr>
              <w:t>InvestSefton remains totally focussed on business growth and sustainability although economic recovery remains very much central to this as businesses face increasing economic pressures including cost of living, materials, supply chain and energy costs across a range of sectors. The team is working with other city region support organisations such as the LCR Growth Platform and a range of other public/private sector providers of support.</w:t>
            </w:r>
          </w:p>
          <w:p w14:paraId="467C8C68" w14:textId="77777777" w:rsidR="00743001" w:rsidRDefault="000805B4">
            <w:pPr>
              <w:spacing w:after="0" w:line="257" w:lineRule="auto"/>
            </w:pPr>
            <w:r>
              <w:rPr>
                <w:rFonts w:ascii="Arial" w:eastAsia="Arial" w:hAnsi="Arial" w:cs="Arial"/>
                <w:sz w:val="12"/>
              </w:rPr>
              <w:t>WWW.investsefton.com continues to receive high volumes of traffic.   Single session website visits which have now reached 72,297.The team has also handled 7,603 enquiries since March 2020.</w:t>
            </w:r>
          </w:p>
          <w:p w14:paraId="33235968" w14:textId="77777777" w:rsidR="00743001" w:rsidRDefault="000805B4">
            <w:pPr>
              <w:spacing w:after="0" w:line="257" w:lineRule="auto"/>
            </w:pPr>
            <w:r>
              <w:rPr>
                <w:rFonts w:ascii="Arial" w:eastAsia="Arial" w:hAnsi="Arial" w:cs="Arial"/>
                <w:sz w:val="12"/>
              </w:rPr>
              <w:t xml:space="preserve"> InvestSefton has been awarded £782,414 for Place Based Business Support and IRO £98,000 Town Centre business centre funding.  The team has commissioned work for start-ups and business sustainability support in town centres to two providers. Work has now started with MEH/Safe Regeneration delivering two start-up events in Bootle and Southport in March. Groundwork also launched its sustainability support for town centre businesses.</w:t>
            </w:r>
          </w:p>
          <w:p w14:paraId="6E29CCA3" w14:textId="77777777" w:rsidR="00743001" w:rsidRDefault="000805B4">
            <w:pPr>
              <w:spacing w:after="0" w:line="257" w:lineRule="auto"/>
            </w:pPr>
            <w:r>
              <w:rPr>
                <w:rFonts w:ascii="Arial" w:eastAsia="Arial" w:hAnsi="Arial" w:cs="Arial"/>
                <w:sz w:val="12"/>
              </w:rPr>
              <w:t>The team is also developing a tender to commission specialist business consultants to augment InvestSefton’s advisory and guidance support in areas including diagnostics; marketing and sales; human resources; strategic business planning; social media &amp; e-marketing; management consultancy; Internationalisation  Organisation for standardisation (ISO) Quality Support and Financial Management</w:t>
            </w:r>
          </w:p>
          <w:p w14:paraId="549C6B98" w14:textId="77777777" w:rsidR="00743001" w:rsidRDefault="000805B4">
            <w:pPr>
              <w:spacing w:after="1" w:line="257" w:lineRule="auto"/>
            </w:pPr>
            <w:r>
              <w:rPr>
                <w:rFonts w:ascii="Arial" w:eastAsia="Arial" w:hAnsi="Arial" w:cs="Arial"/>
                <w:sz w:val="12"/>
              </w:rPr>
              <w:t>Events and workshops are at the core of Sefton’s one to many approach to businesses providing demand led business topics selected by businesses and cover a wide range of support such as online sales, marketing, business sustainability, cyber security and digital technologies. The events remain popular and attract large numbers of businesses including Sefton Economic Forum and two new network groups-Sefton Huddle (Digital &amp; technology) and Sefton Finance &amp; Professionals Group.</w:t>
            </w:r>
          </w:p>
          <w:p w14:paraId="0FD89318" w14:textId="77777777" w:rsidR="00743001" w:rsidRDefault="000805B4">
            <w:pPr>
              <w:spacing w:after="0" w:line="257" w:lineRule="auto"/>
            </w:pPr>
            <w:r>
              <w:rPr>
                <w:rFonts w:ascii="Arial" w:eastAsia="Arial" w:hAnsi="Arial" w:cs="Arial"/>
                <w:sz w:val="12"/>
              </w:rPr>
              <w:t>The team is reviewing www.investsefton.com which will be updated. A landing page on the council’s main website has also been recently updated at  Business support and investment (sefton.gov.uk)</w:t>
            </w:r>
          </w:p>
          <w:p w14:paraId="028FB047" w14:textId="77777777" w:rsidR="00743001" w:rsidRDefault="000805B4">
            <w:pPr>
              <w:spacing w:after="0" w:line="257" w:lineRule="auto"/>
            </w:pPr>
            <w:r>
              <w:rPr>
                <w:rFonts w:ascii="Arial" w:eastAsia="Arial" w:hAnsi="Arial" w:cs="Arial"/>
                <w:sz w:val="12"/>
              </w:rPr>
              <w:t>Inward Investment has also been secured most notably in Bootle through Mersey Reach and Atlantic Park while the team supports Southport Town Deal and Southport Business Park activities. Other investment and expansion enquiries remain on going and active.</w:t>
            </w:r>
          </w:p>
          <w:p w14:paraId="5D6A3BE1" w14:textId="77777777" w:rsidR="00743001" w:rsidRDefault="000805B4">
            <w:pPr>
              <w:spacing w:after="0"/>
            </w:pPr>
            <w:r>
              <w:rPr>
                <w:rFonts w:ascii="Arial" w:eastAsia="Arial" w:hAnsi="Arial" w:cs="Arial"/>
                <w:sz w:val="12"/>
              </w:rPr>
              <w:t>The team is co-ordinating a bi-weekly round-up of Economic Growth &amp; Housing company investment activity as part of the Council’s Strategic Growth &amp; Investment programme. This will help track customer journey across teams and the intention is to expand across other services</w:t>
            </w:r>
          </w:p>
        </w:tc>
      </w:tr>
    </w:tbl>
    <w:p w14:paraId="3090AAAC" w14:textId="77777777" w:rsidR="00743001" w:rsidRDefault="000805B4">
      <w:pPr>
        <w:spacing w:after="3" w:line="265" w:lineRule="auto"/>
        <w:ind w:left="7" w:right="-15" w:hanging="10"/>
      </w:pPr>
      <w:r>
        <w:rPr>
          <w:sz w:val="14"/>
        </w:rPr>
        <w:t>12</w:t>
      </w:r>
    </w:p>
    <w:p w14:paraId="38F0616D" w14:textId="77777777" w:rsidR="00743001" w:rsidRDefault="000805B4">
      <w:pPr>
        <w:pStyle w:val="Heading1"/>
        <w:ind w:right="1554"/>
      </w:pPr>
      <w:r>
        <w:rPr>
          <w:sz w:val="23"/>
        </w:rPr>
        <w:t>Sefton Economic Strategy Action Plan</w:t>
      </w:r>
    </w:p>
    <w:tbl>
      <w:tblPr>
        <w:tblStyle w:val="TableGrid"/>
        <w:tblW w:w="9554" w:type="dxa"/>
        <w:tblInd w:w="152" w:type="dxa"/>
        <w:tblCellMar>
          <w:top w:w="8" w:type="dxa"/>
          <w:left w:w="25" w:type="dxa"/>
          <w:bottom w:w="0" w:type="dxa"/>
          <w:right w:w="97" w:type="dxa"/>
        </w:tblCellMar>
        <w:tblLook w:val="04A0" w:firstRow="1" w:lastRow="0" w:firstColumn="1" w:lastColumn="0" w:noHBand="0" w:noVBand="1"/>
      </w:tblPr>
      <w:tblGrid>
        <w:gridCol w:w="1829"/>
        <w:gridCol w:w="2264"/>
        <w:gridCol w:w="912"/>
        <w:gridCol w:w="929"/>
        <w:gridCol w:w="3620"/>
      </w:tblGrid>
      <w:tr w:rsidR="00743001" w14:paraId="02A260B4" w14:textId="77777777">
        <w:trPr>
          <w:trHeight w:val="144"/>
        </w:trPr>
        <w:tc>
          <w:tcPr>
            <w:tcW w:w="1829" w:type="dxa"/>
            <w:tcBorders>
              <w:top w:val="single" w:sz="9" w:space="0" w:color="000000"/>
              <w:left w:val="single" w:sz="9" w:space="0" w:color="000000"/>
              <w:bottom w:val="single" w:sz="5" w:space="0" w:color="000000"/>
              <w:right w:val="single" w:sz="5" w:space="0" w:color="000000"/>
            </w:tcBorders>
            <w:shd w:val="clear" w:color="auto" w:fill="FFC000"/>
          </w:tcPr>
          <w:p w14:paraId="78D65D5F" w14:textId="77777777" w:rsidR="00743001" w:rsidRDefault="000805B4">
            <w:pPr>
              <w:spacing w:after="0"/>
            </w:pPr>
            <w:r>
              <w:rPr>
                <w:sz w:val="12"/>
              </w:rPr>
              <w:t>Strategic Objective</w:t>
            </w:r>
          </w:p>
        </w:tc>
        <w:tc>
          <w:tcPr>
            <w:tcW w:w="2264" w:type="dxa"/>
            <w:tcBorders>
              <w:top w:val="single" w:sz="9" w:space="0" w:color="000000"/>
              <w:left w:val="single" w:sz="5" w:space="0" w:color="000000"/>
              <w:bottom w:val="single" w:sz="5" w:space="0" w:color="000000"/>
              <w:right w:val="single" w:sz="9" w:space="0" w:color="000000"/>
            </w:tcBorders>
          </w:tcPr>
          <w:p w14:paraId="52C9105A" w14:textId="77777777" w:rsidR="00743001" w:rsidRDefault="000805B4">
            <w:pPr>
              <w:spacing w:after="0"/>
              <w:ind w:left="85"/>
              <w:jc w:val="center"/>
            </w:pPr>
            <w:r>
              <w:rPr>
                <w:sz w:val="12"/>
              </w:rPr>
              <w:t>Employment and Opportunities for work</w:t>
            </w:r>
          </w:p>
        </w:tc>
        <w:tc>
          <w:tcPr>
            <w:tcW w:w="912" w:type="dxa"/>
            <w:vMerge w:val="restart"/>
            <w:tcBorders>
              <w:top w:val="nil"/>
              <w:left w:val="single" w:sz="9" w:space="0" w:color="000000"/>
              <w:bottom w:val="nil"/>
              <w:right w:val="single" w:sz="9" w:space="0" w:color="000000"/>
            </w:tcBorders>
          </w:tcPr>
          <w:p w14:paraId="06853CDE" w14:textId="77777777" w:rsidR="00743001" w:rsidRDefault="00743001"/>
        </w:tc>
        <w:tc>
          <w:tcPr>
            <w:tcW w:w="929" w:type="dxa"/>
            <w:tcBorders>
              <w:top w:val="single" w:sz="9" w:space="0" w:color="000000"/>
              <w:left w:val="single" w:sz="9" w:space="0" w:color="000000"/>
              <w:bottom w:val="single" w:sz="5" w:space="0" w:color="000000"/>
              <w:right w:val="single" w:sz="5" w:space="0" w:color="000000"/>
            </w:tcBorders>
            <w:shd w:val="clear" w:color="auto" w:fill="FFC000"/>
          </w:tcPr>
          <w:p w14:paraId="407CC0E7" w14:textId="77777777" w:rsidR="00743001" w:rsidRDefault="000805B4">
            <w:pPr>
              <w:spacing w:after="0"/>
            </w:pPr>
            <w:r>
              <w:rPr>
                <w:sz w:val="12"/>
              </w:rPr>
              <w:t>SES Lead</w:t>
            </w:r>
          </w:p>
        </w:tc>
        <w:tc>
          <w:tcPr>
            <w:tcW w:w="3620" w:type="dxa"/>
            <w:tcBorders>
              <w:top w:val="single" w:sz="9" w:space="0" w:color="000000"/>
              <w:left w:val="single" w:sz="5" w:space="0" w:color="000000"/>
              <w:bottom w:val="single" w:sz="5" w:space="0" w:color="000000"/>
              <w:right w:val="single" w:sz="9" w:space="0" w:color="000000"/>
            </w:tcBorders>
          </w:tcPr>
          <w:p w14:paraId="0D0136DC" w14:textId="77777777" w:rsidR="00743001" w:rsidRDefault="000805B4">
            <w:pPr>
              <w:spacing w:after="0"/>
              <w:ind w:left="86"/>
              <w:jc w:val="center"/>
            </w:pPr>
            <w:r>
              <w:rPr>
                <w:sz w:val="12"/>
              </w:rPr>
              <w:t>Suart Barnes</w:t>
            </w:r>
          </w:p>
        </w:tc>
      </w:tr>
      <w:tr w:rsidR="00743001" w14:paraId="0A966526" w14:textId="77777777">
        <w:trPr>
          <w:trHeight w:val="166"/>
        </w:trPr>
        <w:tc>
          <w:tcPr>
            <w:tcW w:w="1829" w:type="dxa"/>
            <w:tcBorders>
              <w:top w:val="single" w:sz="5" w:space="0" w:color="000000"/>
              <w:left w:val="single" w:sz="9" w:space="0" w:color="000000"/>
              <w:bottom w:val="single" w:sz="5" w:space="0" w:color="000000"/>
              <w:right w:val="single" w:sz="5" w:space="0" w:color="000000"/>
            </w:tcBorders>
            <w:shd w:val="clear" w:color="auto" w:fill="FFC000"/>
          </w:tcPr>
          <w:p w14:paraId="2A649782" w14:textId="77777777" w:rsidR="00743001" w:rsidRDefault="000805B4">
            <w:pPr>
              <w:spacing w:after="0"/>
            </w:pPr>
            <w:r>
              <w:rPr>
                <w:sz w:val="12"/>
              </w:rPr>
              <w:t>Report Date</w:t>
            </w:r>
          </w:p>
        </w:tc>
        <w:tc>
          <w:tcPr>
            <w:tcW w:w="2264" w:type="dxa"/>
            <w:tcBorders>
              <w:top w:val="single" w:sz="5" w:space="0" w:color="000000"/>
              <w:left w:val="single" w:sz="5" w:space="0" w:color="000000"/>
              <w:bottom w:val="single" w:sz="5" w:space="0" w:color="000000"/>
              <w:right w:val="single" w:sz="9" w:space="0" w:color="000000"/>
            </w:tcBorders>
          </w:tcPr>
          <w:p w14:paraId="70151FF5" w14:textId="77777777" w:rsidR="00743001" w:rsidRDefault="000805B4">
            <w:pPr>
              <w:spacing w:after="0"/>
              <w:ind w:left="86"/>
              <w:jc w:val="center"/>
            </w:pPr>
            <w:r>
              <w:rPr>
                <w:sz w:val="12"/>
              </w:rPr>
              <w:t>Jan-Mar 2024</w:t>
            </w:r>
          </w:p>
        </w:tc>
        <w:tc>
          <w:tcPr>
            <w:tcW w:w="0" w:type="auto"/>
            <w:vMerge/>
            <w:tcBorders>
              <w:top w:val="nil"/>
              <w:left w:val="single" w:sz="9" w:space="0" w:color="000000"/>
              <w:bottom w:val="nil"/>
              <w:right w:val="single" w:sz="9" w:space="0" w:color="000000"/>
            </w:tcBorders>
          </w:tcPr>
          <w:p w14:paraId="7577E0A7" w14:textId="77777777" w:rsidR="00743001" w:rsidRDefault="00743001"/>
        </w:tc>
        <w:tc>
          <w:tcPr>
            <w:tcW w:w="929" w:type="dxa"/>
            <w:tcBorders>
              <w:top w:val="single" w:sz="5" w:space="0" w:color="000000"/>
              <w:left w:val="single" w:sz="9" w:space="0" w:color="000000"/>
              <w:bottom w:val="single" w:sz="5" w:space="0" w:color="000000"/>
              <w:right w:val="single" w:sz="5" w:space="0" w:color="000000"/>
            </w:tcBorders>
            <w:shd w:val="clear" w:color="auto" w:fill="FFC000"/>
          </w:tcPr>
          <w:p w14:paraId="12F2612E" w14:textId="77777777" w:rsidR="00743001" w:rsidRDefault="000805B4">
            <w:pPr>
              <w:spacing w:after="0"/>
            </w:pPr>
            <w:r>
              <w:rPr>
                <w:sz w:val="12"/>
              </w:rPr>
              <w:t>SES Project lead</w:t>
            </w:r>
          </w:p>
        </w:tc>
        <w:tc>
          <w:tcPr>
            <w:tcW w:w="3620" w:type="dxa"/>
            <w:tcBorders>
              <w:top w:val="single" w:sz="5" w:space="0" w:color="000000"/>
              <w:left w:val="single" w:sz="5" w:space="0" w:color="000000"/>
              <w:bottom w:val="single" w:sz="5" w:space="0" w:color="000000"/>
              <w:right w:val="single" w:sz="9" w:space="0" w:color="000000"/>
            </w:tcBorders>
          </w:tcPr>
          <w:p w14:paraId="7786D496" w14:textId="77777777" w:rsidR="00743001" w:rsidRDefault="000805B4">
            <w:pPr>
              <w:spacing w:after="0"/>
              <w:ind w:left="85"/>
              <w:jc w:val="center"/>
            </w:pPr>
            <w:r>
              <w:rPr>
                <w:sz w:val="12"/>
              </w:rPr>
              <w:t>Claire Maguire</w:t>
            </w:r>
          </w:p>
        </w:tc>
      </w:tr>
      <w:tr w:rsidR="00743001" w14:paraId="441898C5" w14:textId="77777777">
        <w:trPr>
          <w:trHeight w:val="170"/>
        </w:trPr>
        <w:tc>
          <w:tcPr>
            <w:tcW w:w="1829" w:type="dxa"/>
            <w:tcBorders>
              <w:top w:val="single" w:sz="5" w:space="0" w:color="000000"/>
              <w:left w:val="single" w:sz="9" w:space="0" w:color="000000"/>
              <w:bottom w:val="single" w:sz="9" w:space="0" w:color="000000"/>
              <w:right w:val="single" w:sz="5" w:space="0" w:color="000000"/>
            </w:tcBorders>
            <w:shd w:val="clear" w:color="auto" w:fill="FFC000"/>
          </w:tcPr>
          <w:p w14:paraId="46B31096" w14:textId="77777777" w:rsidR="00743001" w:rsidRDefault="000805B4">
            <w:pPr>
              <w:spacing w:after="0"/>
            </w:pPr>
            <w:r>
              <w:rPr>
                <w:sz w:val="12"/>
              </w:rPr>
              <w:t>Previous Status</w:t>
            </w:r>
          </w:p>
        </w:tc>
        <w:tc>
          <w:tcPr>
            <w:tcW w:w="2264" w:type="dxa"/>
            <w:tcBorders>
              <w:top w:val="single" w:sz="5" w:space="0" w:color="000000"/>
              <w:left w:val="single" w:sz="5" w:space="0" w:color="000000"/>
              <w:bottom w:val="single" w:sz="9" w:space="0" w:color="000000"/>
              <w:right w:val="single" w:sz="9" w:space="0" w:color="000000"/>
            </w:tcBorders>
            <w:shd w:val="clear" w:color="auto" w:fill="C6EFCE"/>
          </w:tcPr>
          <w:p w14:paraId="5E9023A8" w14:textId="77777777" w:rsidR="00743001" w:rsidRDefault="000805B4">
            <w:pPr>
              <w:spacing w:after="0"/>
              <w:ind w:left="86"/>
              <w:jc w:val="center"/>
            </w:pPr>
            <w:r>
              <w:rPr>
                <w:color w:val="006100"/>
                <w:sz w:val="12"/>
              </w:rPr>
              <w:t>Green</w:t>
            </w:r>
          </w:p>
        </w:tc>
        <w:tc>
          <w:tcPr>
            <w:tcW w:w="0" w:type="auto"/>
            <w:vMerge/>
            <w:tcBorders>
              <w:top w:val="nil"/>
              <w:left w:val="single" w:sz="9" w:space="0" w:color="000000"/>
              <w:bottom w:val="nil"/>
              <w:right w:val="single" w:sz="9" w:space="0" w:color="000000"/>
            </w:tcBorders>
          </w:tcPr>
          <w:p w14:paraId="5AB4C3B7" w14:textId="77777777" w:rsidR="00743001" w:rsidRDefault="00743001"/>
        </w:tc>
        <w:tc>
          <w:tcPr>
            <w:tcW w:w="929" w:type="dxa"/>
            <w:tcBorders>
              <w:top w:val="single" w:sz="5" w:space="0" w:color="000000"/>
              <w:left w:val="single" w:sz="9" w:space="0" w:color="000000"/>
              <w:bottom w:val="single" w:sz="9" w:space="0" w:color="000000"/>
              <w:right w:val="single" w:sz="5" w:space="0" w:color="000000"/>
            </w:tcBorders>
            <w:shd w:val="clear" w:color="auto" w:fill="FFC000"/>
          </w:tcPr>
          <w:p w14:paraId="63C51B98" w14:textId="77777777" w:rsidR="00743001" w:rsidRDefault="000805B4">
            <w:pPr>
              <w:spacing w:after="0"/>
            </w:pPr>
            <w:r>
              <w:rPr>
                <w:sz w:val="12"/>
              </w:rPr>
              <w:t>Overall Status</w:t>
            </w:r>
          </w:p>
        </w:tc>
        <w:tc>
          <w:tcPr>
            <w:tcW w:w="3620" w:type="dxa"/>
            <w:tcBorders>
              <w:top w:val="single" w:sz="5" w:space="0" w:color="000000"/>
              <w:left w:val="single" w:sz="5" w:space="0" w:color="000000"/>
              <w:bottom w:val="single" w:sz="9" w:space="0" w:color="000000"/>
              <w:right w:val="single" w:sz="9" w:space="0" w:color="000000"/>
            </w:tcBorders>
            <w:shd w:val="clear" w:color="auto" w:fill="C6EFCE"/>
          </w:tcPr>
          <w:p w14:paraId="1BC08770" w14:textId="77777777" w:rsidR="00743001" w:rsidRDefault="000805B4">
            <w:pPr>
              <w:spacing w:after="0"/>
              <w:ind w:left="89"/>
              <w:jc w:val="center"/>
            </w:pPr>
            <w:r>
              <w:rPr>
                <w:color w:val="006100"/>
                <w:sz w:val="12"/>
              </w:rPr>
              <w:t>Green</w:t>
            </w:r>
          </w:p>
        </w:tc>
      </w:tr>
    </w:tbl>
    <w:tbl>
      <w:tblPr>
        <w:tblStyle w:val="TableGrid"/>
        <w:tblpPr w:vertAnchor="text" w:tblpX="152" w:tblpY="-788"/>
        <w:tblOverlap w:val="never"/>
        <w:tblW w:w="9554" w:type="dxa"/>
        <w:tblInd w:w="0" w:type="dxa"/>
        <w:tblCellMar>
          <w:top w:w="35" w:type="dxa"/>
          <w:left w:w="0" w:type="dxa"/>
          <w:bottom w:w="8" w:type="dxa"/>
          <w:right w:w="0" w:type="dxa"/>
        </w:tblCellMar>
        <w:tblLook w:val="04A0" w:firstRow="1" w:lastRow="0" w:firstColumn="1" w:lastColumn="0" w:noHBand="0" w:noVBand="1"/>
      </w:tblPr>
      <w:tblGrid>
        <w:gridCol w:w="3257"/>
        <w:gridCol w:w="439"/>
        <w:gridCol w:w="397"/>
        <w:gridCol w:w="912"/>
        <w:gridCol w:w="929"/>
        <w:gridCol w:w="3620"/>
      </w:tblGrid>
      <w:tr w:rsidR="00743001" w14:paraId="380CF6C8" w14:textId="77777777">
        <w:trPr>
          <w:trHeight w:val="521"/>
        </w:trPr>
        <w:tc>
          <w:tcPr>
            <w:tcW w:w="3257" w:type="dxa"/>
            <w:tcBorders>
              <w:top w:val="single" w:sz="9" w:space="0" w:color="000000"/>
              <w:left w:val="single" w:sz="9" w:space="0" w:color="000000"/>
              <w:bottom w:val="single" w:sz="5" w:space="0" w:color="000000"/>
              <w:right w:val="single" w:sz="5" w:space="0" w:color="000000"/>
            </w:tcBorders>
            <w:shd w:val="clear" w:color="auto" w:fill="FFC000"/>
            <w:vAlign w:val="center"/>
          </w:tcPr>
          <w:p w14:paraId="7EA9A989" w14:textId="77777777" w:rsidR="00743001" w:rsidRDefault="000805B4">
            <w:pPr>
              <w:spacing w:after="0"/>
              <w:ind w:left="700" w:right="697"/>
              <w:jc w:val="center"/>
            </w:pPr>
            <w:r>
              <w:rPr>
                <w:b/>
                <w:sz w:val="12"/>
              </w:rPr>
              <w:lastRenderedPageBreak/>
              <w:t xml:space="preserve">Key Performance Indicators (Please add more rows if necessary) </w:t>
            </w:r>
          </w:p>
        </w:tc>
        <w:tc>
          <w:tcPr>
            <w:tcW w:w="439" w:type="dxa"/>
            <w:tcBorders>
              <w:top w:val="single" w:sz="9" w:space="0" w:color="000000"/>
              <w:left w:val="single" w:sz="5" w:space="0" w:color="000000"/>
              <w:bottom w:val="single" w:sz="5" w:space="0" w:color="000000"/>
              <w:right w:val="nil"/>
            </w:tcBorders>
            <w:shd w:val="clear" w:color="auto" w:fill="FFC000"/>
            <w:vAlign w:val="center"/>
          </w:tcPr>
          <w:p w14:paraId="4DD9E328" w14:textId="77777777" w:rsidR="00743001" w:rsidRDefault="000805B4">
            <w:pPr>
              <w:spacing w:after="0"/>
              <w:ind w:left="25"/>
            </w:pPr>
            <w:r>
              <w:rPr>
                <w:b/>
                <w:sz w:val="12"/>
              </w:rPr>
              <w:t>Target</w:t>
            </w:r>
          </w:p>
        </w:tc>
        <w:tc>
          <w:tcPr>
            <w:tcW w:w="397" w:type="dxa"/>
            <w:tcBorders>
              <w:top w:val="single" w:sz="9" w:space="0" w:color="000000"/>
              <w:left w:val="nil"/>
              <w:bottom w:val="single" w:sz="5" w:space="0" w:color="000000"/>
              <w:right w:val="single" w:sz="5" w:space="0" w:color="000000"/>
            </w:tcBorders>
            <w:shd w:val="clear" w:color="auto" w:fill="FFC000"/>
          </w:tcPr>
          <w:p w14:paraId="3AEC4F12" w14:textId="77777777" w:rsidR="00743001" w:rsidRDefault="00743001"/>
        </w:tc>
        <w:tc>
          <w:tcPr>
            <w:tcW w:w="912" w:type="dxa"/>
            <w:tcBorders>
              <w:top w:val="single" w:sz="9" w:space="0" w:color="000000"/>
              <w:left w:val="single" w:sz="5" w:space="0" w:color="000000"/>
              <w:bottom w:val="single" w:sz="5" w:space="0" w:color="000000"/>
              <w:right w:val="single" w:sz="5" w:space="0" w:color="000000"/>
            </w:tcBorders>
            <w:shd w:val="clear" w:color="auto" w:fill="FFC000"/>
            <w:vAlign w:val="center"/>
          </w:tcPr>
          <w:p w14:paraId="16A241B4" w14:textId="77777777" w:rsidR="00743001" w:rsidRDefault="000805B4">
            <w:pPr>
              <w:spacing w:after="0"/>
              <w:ind w:left="25"/>
            </w:pPr>
            <w:r>
              <w:rPr>
                <w:b/>
                <w:sz w:val="12"/>
              </w:rPr>
              <w:t xml:space="preserve">Achieved </w:t>
            </w:r>
          </w:p>
        </w:tc>
        <w:tc>
          <w:tcPr>
            <w:tcW w:w="929" w:type="dxa"/>
            <w:tcBorders>
              <w:top w:val="single" w:sz="9" w:space="0" w:color="000000"/>
              <w:left w:val="single" w:sz="5" w:space="0" w:color="000000"/>
              <w:bottom w:val="single" w:sz="5" w:space="0" w:color="000000"/>
              <w:right w:val="single" w:sz="5" w:space="0" w:color="000000"/>
            </w:tcBorders>
            <w:shd w:val="clear" w:color="auto" w:fill="FFC000"/>
            <w:vAlign w:val="center"/>
          </w:tcPr>
          <w:p w14:paraId="69BF59E6" w14:textId="77777777" w:rsidR="00743001" w:rsidRDefault="000805B4">
            <w:pPr>
              <w:spacing w:after="0"/>
              <w:ind w:left="25"/>
            </w:pPr>
            <w:r>
              <w:rPr>
                <w:b/>
                <w:sz w:val="12"/>
              </w:rPr>
              <w:t>Current Status</w:t>
            </w:r>
          </w:p>
        </w:tc>
        <w:tc>
          <w:tcPr>
            <w:tcW w:w="3620" w:type="dxa"/>
            <w:tcBorders>
              <w:top w:val="single" w:sz="9" w:space="0" w:color="000000"/>
              <w:left w:val="single" w:sz="5" w:space="0" w:color="000000"/>
              <w:bottom w:val="single" w:sz="5" w:space="0" w:color="000000"/>
              <w:right w:val="single" w:sz="9" w:space="0" w:color="000000"/>
            </w:tcBorders>
            <w:shd w:val="clear" w:color="auto" w:fill="FFC000"/>
            <w:vAlign w:val="center"/>
          </w:tcPr>
          <w:p w14:paraId="6CE8BFA4" w14:textId="77777777" w:rsidR="00743001" w:rsidRDefault="000805B4">
            <w:pPr>
              <w:spacing w:after="0"/>
              <w:ind w:left="13"/>
              <w:jc w:val="center"/>
            </w:pPr>
            <w:r>
              <w:rPr>
                <w:b/>
                <w:sz w:val="12"/>
              </w:rPr>
              <w:t>Progress to date</w:t>
            </w:r>
          </w:p>
        </w:tc>
      </w:tr>
      <w:tr w:rsidR="00743001" w14:paraId="5D89342B" w14:textId="77777777">
        <w:trPr>
          <w:trHeight w:val="403"/>
        </w:trPr>
        <w:tc>
          <w:tcPr>
            <w:tcW w:w="3257" w:type="dxa"/>
            <w:tcBorders>
              <w:top w:val="single" w:sz="5" w:space="0" w:color="000000"/>
              <w:left w:val="single" w:sz="9" w:space="0" w:color="000000"/>
              <w:bottom w:val="single" w:sz="5" w:space="0" w:color="000000"/>
              <w:right w:val="single" w:sz="5" w:space="0" w:color="000000"/>
            </w:tcBorders>
          </w:tcPr>
          <w:p w14:paraId="64642867" w14:textId="77777777" w:rsidR="00743001" w:rsidRDefault="000805B4">
            <w:pPr>
              <w:spacing w:after="0"/>
              <w:ind w:left="25"/>
            </w:pPr>
            <w:r>
              <w:rPr>
                <w:sz w:val="12"/>
              </w:rPr>
              <w:t>% of expenditure verified for projects which are externally funded.</w:t>
            </w:r>
          </w:p>
        </w:tc>
        <w:tc>
          <w:tcPr>
            <w:tcW w:w="439" w:type="dxa"/>
            <w:tcBorders>
              <w:top w:val="single" w:sz="5" w:space="0" w:color="000000"/>
              <w:left w:val="single" w:sz="5" w:space="0" w:color="000000"/>
              <w:bottom w:val="single" w:sz="5" w:space="0" w:color="000000"/>
              <w:right w:val="nil"/>
            </w:tcBorders>
            <w:shd w:val="clear" w:color="auto" w:fill="E2EFD9"/>
          </w:tcPr>
          <w:p w14:paraId="716ED7C6" w14:textId="77777777" w:rsidR="00743001" w:rsidRDefault="00743001"/>
        </w:tc>
        <w:tc>
          <w:tcPr>
            <w:tcW w:w="397" w:type="dxa"/>
            <w:tcBorders>
              <w:top w:val="single" w:sz="5" w:space="0" w:color="000000"/>
              <w:left w:val="nil"/>
              <w:bottom w:val="single" w:sz="5" w:space="0" w:color="000000"/>
              <w:right w:val="single" w:sz="5" w:space="0" w:color="000000"/>
            </w:tcBorders>
            <w:shd w:val="clear" w:color="auto" w:fill="E2EFD9"/>
            <w:vAlign w:val="bottom"/>
          </w:tcPr>
          <w:p w14:paraId="4458B766" w14:textId="77777777" w:rsidR="00743001" w:rsidRDefault="000805B4">
            <w:pPr>
              <w:spacing w:after="0"/>
              <w:jc w:val="both"/>
            </w:pPr>
            <w:r>
              <w:rPr>
                <w:sz w:val="12"/>
              </w:rPr>
              <w:t>100.0%</w:t>
            </w:r>
          </w:p>
        </w:tc>
        <w:tc>
          <w:tcPr>
            <w:tcW w:w="912" w:type="dxa"/>
            <w:tcBorders>
              <w:top w:val="single" w:sz="5" w:space="0" w:color="000000"/>
              <w:left w:val="single" w:sz="5" w:space="0" w:color="000000"/>
              <w:bottom w:val="single" w:sz="5" w:space="0" w:color="000000"/>
              <w:right w:val="single" w:sz="5" w:space="0" w:color="000000"/>
            </w:tcBorders>
            <w:vAlign w:val="bottom"/>
          </w:tcPr>
          <w:p w14:paraId="1A809042" w14:textId="77777777" w:rsidR="00743001" w:rsidRDefault="000805B4">
            <w:pPr>
              <w:spacing w:after="0"/>
              <w:ind w:right="18"/>
              <w:jc w:val="right"/>
            </w:pPr>
            <w:r>
              <w:rPr>
                <w:sz w:val="12"/>
              </w:rPr>
              <w:t>100.0%</w:t>
            </w:r>
          </w:p>
        </w:tc>
        <w:tc>
          <w:tcPr>
            <w:tcW w:w="929" w:type="dxa"/>
            <w:tcBorders>
              <w:top w:val="single" w:sz="5" w:space="0" w:color="000000"/>
              <w:left w:val="single" w:sz="5" w:space="0" w:color="000000"/>
              <w:bottom w:val="single" w:sz="5" w:space="0" w:color="000000"/>
              <w:right w:val="single" w:sz="5" w:space="0" w:color="000000"/>
            </w:tcBorders>
            <w:shd w:val="clear" w:color="auto" w:fill="C6EFCE"/>
          </w:tcPr>
          <w:p w14:paraId="512B0366" w14:textId="77777777" w:rsidR="00743001" w:rsidRDefault="000805B4">
            <w:pPr>
              <w:spacing w:after="0"/>
              <w:ind w:left="25"/>
            </w:pPr>
            <w:r>
              <w:rPr>
                <w:color w:val="006100"/>
                <w:sz w:val="12"/>
              </w:rPr>
              <w:t>Green</w:t>
            </w:r>
          </w:p>
        </w:tc>
        <w:tc>
          <w:tcPr>
            <w:tcW w:w="3620" w:type="dxa"/>
            <w:tcBorders>
              <w:top w:val="single" w:sz="5" w:space="0" w:color="000000"/>
              <w:left w:val="single" w:sz="5" w:space="0" w:color="000000"/>
              <w:bottom w:val="single" w:sz="5" w:space="0" w:color="000000"/>
              <w:right w:val="single" w:sz="9" w:space="0" w:color="000000"/>
            </w:tcBorders>
          </w:tcPr>
          <w:p w14:paraId="7A2E4E92" w14:textId="77777777" w:rsidR="00743001" w:rsidRDefault="000805B4">
            <w:pPr>
              <w:spacing w:after="0"/>
              <w:ind w:left="25"/>
            </w:pPr>
            <w:r>
              <w:rPr>
                <w:sz w:val="12"/>
              </w:rPr>
              <w:t xml:space="preserve">Final verification for this quarter has been completed </w:t>
            </w:r>
          </w:p>
        </w:tc>
      </w:tr>
      <w:tr w:rsidR="00743001" w14:paraId="69266313" w14:textId="77777777">
        <w:trPr>
          <w:trHeight w:val="821"/>
        </w:trPr>
        <w:tc>
          <w:tcPr>
            <w:tcW w:w="3257" w:type="dxa"/>
            <w:tcBorders>
              <w:top w:val="single" w:sz="5" w:space="0" w:color="000000"/>
              <w:left w:val="single" w:sz="9" w:space="0" w:color="000000"/>
              <w:bottom w:val="single" w:sz="5" w:space="0" w:color="000000"/>
              <w:right w:val="single" w:sz="5" w:space="0" w:color="000000"/>
            </w:tcBorders>
          </w:tcPr>
          <w:p w14:paraId="73A33CA5" w14:textId="77777777" w:rsidR="00743001" w:rsidRDefault="000805B4">
            <w:pPr>
              <w:spacing w:after="0"/>
              <w:ind w:left="25" w:right="11"/>
            </w:pPr>
            <w:r>
              <w:rPr>
                <w:sz w:val="12"/>
              </w:rPr>
              <w:t>% of all registered learners are not working (based on individual learning aims)</w:t>
            </w:r>
          </w:p>
        </w:tc>
        <w:tc>
          <w:tcPr>
            <w:tcW w:w="439" w:type="dxa"/>
            <w:tcBorders>
              <w:top w:val="single" w:sz="5" w:space="0" w:color="000000"/>
              <w:left w:val="single" w:sz="5" w:space="0" w:color="000000"/>
              <w:bottom w:val="single" w:sz="5" w:space="0" w:color="000000"/>
              <w:right w:val="nil"/>
            </w:tcBorders>
            <w:shd w:val="clear" w:color="auto" w:fill="E2EFD9"/>
          </w:tcPr>
          <w:p w14:paraId="585A7CC7" w14:textId="77777777" w:rsidR="00743001" w:rsidRDefault="00743001"/>
        </w:tc>
        <w:tc>
          <w:tcPr>
            <w:tcW w:w="397" w:type="dxa"/>
            <w:tcBorders>
              <w:top w:val="single" w:sz="5" w:space="0" w:color="000000"/>
              <w:left w:val="nil"/>
              <w:bottom w:val="single" w:sz="5" w:space="0" w:color="000000"/>
              <w:right w:val="single" w:sz="5" w:space="0" w:color="000000"/>
            </w:tcBorders>
            <w:shd w:val="clear" w:color="auto" w:fill="E2EFD9"/>
            <w:vAlign w:val="bottom"/>
          </w:tcPr>
          <w:p w14:paraId="2271BB6E" w14:textId="77777777" w:rsidR="00743001" w:rsidRDefault="000805B4">
            <w:pPr>
              <w:spacing w:after="0"/>
              <w:ind w:left="62"/>
            </w:pPr>
            <w:r>
              <w:rPr>
                <w:sz w:val="12"/>
              </w:rPr>
              <w:t>40.0%</w:t>
            </w:r>
          </w:p>
        </w:tc>
        <w:tc>
          <w:tcPr>
            <w:tcW w:w="912" w:type="dxa"/>
            <w:tcBorders>
              <w:top w:val="single" w:sz="5" w:space="0" w:color="000000"/>
              <w:left w:val="single" w:sz="5" w:space="0" w:color="000000"/>
              <w:bottom w:val="single" w:sz="5" w:space="0" w:color="000000"/>
              <w:right w:val="single" w:sz="5" w:space="0" w:color="000000"/>
            </w:tcBorders>
            <w:vAlign w:val="bottom"/>
          </w:tcPr>
          <w:p w14:paraId="00303C56" w14:textId="77777777" w:rsidR="00743001" w:rsidRDefault="000805B4">
            <w:pPr>
              <w:spacing w:after="0"/>
              <w:ind w:right="18"/>
              <w:jc w:val="right"/>
            </w:pPr>
            <w:r>
              <w:rPr>
                <w:sz w:val="12"/>
              </w:rPr>
              <w:t>59.4%</w:t>
            </w:r>
          </w:p>
        </w:tc>
        <w:tc>
          <w:tcPr>
            <w:tcW w:w="929" w:type="dxa"/>
            <w:tcBorders>
              <w:top w:val="single" w:sz="5" w:space="0" w:color="000000"/>
              <w:left w:val="single" w:sz="5" w:space="0" w:color="000000"/>
              <w:bottom w:val="single" w:sz="5" w:space="0" w:color="000000"/>
              <w:right w:val="single" w:sz="5" w:space="0" w:color="000000"/>
            </w:tcBorders>
            <w:shd w:val="clear" w:color="auto" w:fill="C6EFCE"/>
          </w:tcPr>
          <w:p w14:paraId="55876CC2" w14:textId="77777777" w:rsidR="00743001" w:rsidRDefault="000805B4">
            <w:pPr>
              <w:spacing w:after="0"/>
              <w:ind w:left="25"/>
            </w:pPr>
            <w:r>
              <w:rPr>
                <w:color w:val="006100"/>
                <w:sz w:val="12"/>
              </w:rPr>
              <w:t>Green</w:t>
            </w:r>
          </w:p>
        </w:tc>
        <w:tc>
          <w:tcPr>
            <w:tcW w:w="3620" w:type="dxa"/>
            <w:tcBorders>
              <w:top w:val="single" w:sz="5" w:space="0" w:color="000000"/>
              <w:left w:val="single" w:sz="5" w:space="0" w:color="000000"/>
              <w:bottom w:val="single" w:sz="5" w:space="0" w:color="000000"/>
              <w:right w:val="single" w:sz="9" w:space="0" w:color="000000"/>
            </w:tcBorders>
          </w:tcPr>
          <w:p w14:paraId="47642D30" w14:textId="77777777" w:rsidR="00743001" w:rsidRDefault="000805B4">
            <w:pPr>
              <w:spacing w:after="0"/>
              <w:ind w:left="25"/>
            </w:pPr>
            <w:r>
              <w:rPr>
                <w:sz w:val="12"/>
              </w:rPr>
              <w:t>This quarter the service has seen a reduction in the total number of learners not working who are accessing the service, but remains above target.</w:t>
            </w:r>
          </w:p>
        </w:tc>
      </w:tr>
      <w:tr w:rsidR="00743001" w14:paraId="5ECE28A6" w14:textId="77777777">
        <w:trPr>
          <w:trHeight w:val="685"/>
        </w:trPr>
        <w:tc>
          <w:tcPr>
            <w:tcW w:w="3257" w:type="dxa"/>
            <w:tcBorders>
              <w:top w:val="single" w:sz="5" w:space="0" w:color="000000"/>
              <w:left w:val="single" w:sz="9" w:space="0" w:color="000000"/>
              <w:bottom w:val="single" w:sz="5" w:space="0" w:color="000000"/>
              <w:right w:val="single" w:sz="5" w:space="0" w:color="000000"/>
            </w:tcBorders>
          </w:tcPr>
          <w:p w14:paraId="00B3CB8A" w14:textId="77777777" w:rsidR="00743001" w:rsidRDefault="000805B4">
            <w:pPr>
              <w:spacing w:after="0"/>
              <w:ind w:left="25"/>
            </w:pPr>
            <w:r>
              <w:rPr>
                <w:sz w:val="12"/>
              </w:rPr>
              <w:t>% of all registered learners are BAME</w:t>
            </w:r>
          </w:p>
        </w:tc>
        <w:tc>
          <w:tcPr>
            <w:tcW w:w="439" w:type="dxa"/>
            <w:tcBorders>
              <w:top w:val="single" w:sz="5" w:space="0" w:color="000000"/>
              <w:left w:val="single" w:sz="5" w:space="0" w:color="000000"/>
              <w:bottom w:val="single" w:sz="5" w:space="0" w:color="000000"/>
              <w:right w:val="nil"/>
            </w:tcBorders>
            <w:shd w:val="clear" w:color="auto" w:fill="E2EFD9"/>
          </w:tcPr>
          <w:p w14:paraId="0C94155F" w14:textId="77777777" w:rsidR="00743001" w:rsidRDefault="00743001"/>
        </w:tc>
        <w:tc>
          <w:tcPr>
            <w:tcW w:w="397" w:type="dxa"/>
            <w:tcBorders>
              <w:top w:val="single" w:sz="5" w:space="0" w:color="000000"/>
              <w:left w:val="nil"/>
              <w:bottom w:val="single" w:sz="5" w:space="0" w:color="000000"/>
              <w:right w:val="single" w:sz="5" w:space="0" w:color="000000"/>
            </w:tcBorders>
            <w:shd w:val="clear" w:color="auto" w:fill="E2EFD9"/>
            <w:vAlign w:val="bottom"/>
          </w:tcPr>
          <w:p w14:paraId="2804A5BF" w14:textId="77777777" w:rsidR="00743001" w:rsidRDefault="000805B4">
            <w:pPr>
              <w:spacing w:after="0"/>
              <w:ind w:left="62"/>
            </w:pPr>
            <w:r>
              <w:rPr>
                <w:sz w:val="12"/>
              </w:rPr>
              <w:t>12.0%</w:t>
            </w:r>
          </w:p>
        </w:tc>
        <w:tc>
          <w:tcPr>
            <w:tcW w:w="912" w:type="dxa"/>
            <w:tcBorders>
              <w:top w:val="single" w:sz="5" w:space="0" w:color="000000"/>
              <w:left w:val="single" w:sz="5" w:space="0" w:color="000000"/>
              <w:bottom w:val="single" w:sz="5" w:space="0" w:color="000000"/>
              <w:right w:val="single" w:sz="5" w:space="0" w:color="000000"/>
            </w:tcBorders>
            <w:vAlign w:val="bottom"/>
          </w:tcPr>
          <w:p w14:paraId="55575342" w14:textId="77777777" w:rsidR="00743001" w:rsidRDefault="000805B4">
            <w:pPr>
              <w:spacing w:after="0"/>
              <w:ind w:right="18"/>
              <w:jc w:val="right"/>
            </w:pPr>
            <w:r>
              <w:rPr>
                <w:sz w:val="12"/>
              </w:rPr>
              <w:t>19.6%</w:t>
            </w:r>
          </w:p>
        </w:tc>
        <w:tc>
          <w:tcPr>
            <w:tcW w:w="929" w:type="dxa"/>
            <w:tcBorders>
              <w:top w:val="single" w:sz="5" w:space="0" w:color="000000"/>
              <w:left w:val="single" w:sz="5" w:space="0" w:color="000000"/>
              <w:bottom w:val="single" w:sz="5" w:space="0" w:color="000000"/>
              <w:right w:val="single" w:sz="5" w:space="0" w:color="000000"/>
            </w:tcBorders>
            <w:shd w:val="clear" w:color="auto" w:fill="C6EFCE"/>
          </w:tcPr>
          <w:p w14:paraId="1221FC62" w14:textId="77777777" w:rsidR="00743001" w:rsidRDefault="000805B4">
            <w:pPr>
              <w:spacing w:after="0"/>
              <w:ind w:left="25"/>
            </w:pPr>
            <w:r>
              <w:rPr>
                <w:color w:val="006100"/>
                <w:sz w:val="12"/>
              </w:rPr>
              <w:t>Green</w:t>
            </w:r>
          </w:p>
        </w:tc>
        <w:tc>
          <w:tcPr>
            <w:tcW w:w="3620" w:type="dxa"/>
            <w:tcBorders>
              <w:top w:val="single" w:sz="5" w:space="0" w:color="000000"/>
              <w:left w:val="single" w:sz="5" w:space="0" w:color="000000"/>
              <w:bottom w:val="single" w:sz="5" w:space="0" w:color="000000"/>
              <w:right w:val="single" w:sz="9" w:space="0" w:color="000000"/>
            </w:tcBorders>
          </w:tcPr>
          <w:p w14:paraId="3CDBFEE3" w14:textId="77777777" w:rsidR="00743001" w:rsidRDefault="000805B4">
            <w:pPr>
              <w:spacing w:after="0"/>
              <w:ind w:left="25"/>
            </w:pPr>
            <w:r>
              <w:rPr>
                <w:sz w:val="12"/>
              </w:rPr>
              <w:t xml:space="preserve">There is a slight reduction from Q3 to Q4 however it remains above target. </w:t>
            </w:r>
          </w:p>
        </w:tc>
      </w:tr>
      <w:tr w:rsidR="00743001" w14:paraId="649A6758" w14:textId="77777777">
        <w:trPr>
          <w:trHeight w:val="718"/>
        </w:trPr>
        <w:tc>
          <w:tcPr>
            <w:tcW w:w="3257" w:type="dxa"/>
            <w:tcBorders>
              <w:top w:val="single" w:sz="5" w:space="0" w:color="000000"/>
              <w:left w:val="single" w:sz="9" w:space="0" w:color="000000"/>
              <w:bottom w:val="single" w:sz="5" w:space="0" w:color="000000"/>
              <w:right w:val="single" w:sz="5" w:space="0" w:color="000000"/>
            </w:tcBorders>
          </w:tcPr>
          <w:p w14:paraId="25FA4E82" w14:textId="77777777" w:rsidR="00743001" w:rsidRDefault="000805B4">
            <w:pPr>
              <w:spacing w:after="0"/>
              <w:ind w:left="25"/>
            </w:pPr>
            <w:r>
              <w:rPr>
                <w:sz w:val="12"/>
              </w:rPr>
              <w:t>% retention across all Adult Community Learning Courses</w:t>
            </w:r>
          </w:p>
        </w:tc>
        <w:tc>
          <w:tcPr>
            <w:tcW w:w="439" w:type="dxa"/>
            <w:tcBorders>
              <w:top w:val="single" w:sz="5" w:space="0" w:color="000000"/>
              <w:left w:val="single" w:sz="5" w:space="0" w:color="000000"/>
              <w:bottom w:val="single" w:sz="5" w:space="0" w:color="000000"/>
              <w:right w:val="nil"/>
            </w:tcBorders>
            <w:shd w:val="clear" w:color="auto" w:fill="E2EFD9"/>
          </w:tcPr>
          <w:p w14:paraId="0EA2A1C7" w14:textId="77777777" w:rsidR="00743001" w:rsidRDefault="00743001"/>
        </w:tc>
        <w:tc>
          <w:tcPr>
            <w:tcW w:w="397" w:type="dxa"/>
            <w:tcBorders>
              <w:top w:val="single" w:sz="5" w:space="0" w:color="000000"/>
              <w:left w:val="nil"/>
              <w:bottom w:val="single" w:sz="5" w:space="0" w:color="000000"/>
              <w:right w:val="single" w:sz="5" w:space="0" w:color="000000"/>
            </w:tcBorders>
            <w:shd w:val="clear" w:color="auto" w:fill="E2EFD9"/>
            <w:vAlign w:val="bottom"/>
          </w:tcPr>
          <w:p w14:paraId="10250CE3" w14:textId="77777777" w:rsidR="00743001" w:rsidRDefault="000805B4">
            <w:pPr>
              <w:spacing w:after="0"/>
              <w:ind w:left="62"/>
            </w:pPr>
            <w:r>
              <w:rPr>
                <w:sz w:val="12"/>
              </w:rPr>
              <w:t>90.0%</w:t>
            </w:r>
          </w:p>
        </w:tc>
        <w:tc>
          <w:tcPr>
            <w:tcW w:w="912" w:type="dxa"/>
            <w:tcBorders>
              <w:top w:val="single" w:sz="5" w:space="0" w:color="000000"/>
              <w:left w:val="single" w:sz="5" w:space="0" w:color="000000"/>
              <w:bottom w:val="single" w:sz="5" w:space="0" w:color="000000"/>
              <w:right w:val="single" w:sz="5" w:space="0" w:color="000000"/>
            </w:tcBorders>
            <w:vAlign w:val="bottom"/>
          </w:tcPr>
          <w:p w14:paraId="786C1FC7" w14:textId="77777777" w:rsidR="00743001" w:rsidRDefault="000805B4">
            <w:pPr>
              <w:spacing w:after="0"/>
              <w:ind w:right="18"/>
              <w:jc w:val="right"/>
            </w:pPr>
            <w:r>
              <w:rPr>
                <w:sz w:val="12"/>
              </w:rPr>
              <w:t>96.6%</w:t>
            </w:r>
          </w:p>
        </w:tc>
        <w:tc>
          <w:tcPr>
            <w:tcW w:w="929" w:type="dxa"/>
            <w:tcBorders>
              <w:top w:val="single" w:sz="5" w:space="0" w:color="000000"/>
              <w:left w:val="single" w:sz="5" w:space="0" w:color="000000"/>
              <w:bottom w:val="single" w:sz="5" w:space="0" w:color="000000"/>
              <w:right w:val="single" w:sz="5" w:space="0" w:color="000000"/>
            </w:tcBorders>
            <w:shd w:val="clear" w:color="auto" w:fill="C6EFCE"/>
          </w:tcPr>
          <w:p w14:paraId="670C01C9" w14:textId="77777777" w:rsidR="00743001" w:rsidRDefault="000805B4">
            <w:pPr>
              <w:spacing w:after="0"/>
              <w:ind w:left="25"/>
            </w:pPr>
            <w:r>
              <w:rPr>
                <w:color w:val="006100"/>
                <w:sz w:val="12"/>
              </w:rPr>
              <w:t>Green</w:t>
            </w:r>
          </w:p>
        </w:tc>
        <w:tc>
          <w:tcPr>
            <w:tcW w:w="3620" w:type="dxa"/>
            <w:tcBorders>
              <w:top w:val="single" w:sz="5" w:space="0" w:color="000000"/>
              <w:left w:val="single" w:sz="5" w:space="0" w:color="000000"/>
              <w:bottom w:val="single" w:sz="5" w:space="0" w:color="000000"/>
              <w:right w:val="single" w:sz="9" w:space="0" w:color="000000"/>
            </w:tcBorders>
          </w:tcPr>
          <w:p w14:paraId="52AD7CD2" w14:textId="77777777" w:rsidR="00743001" w:rsidRDefault="000805B4">
            <w:pPr>
              <w:spacing w:after="0"/>
              <w:ind w:left="25" w:right="14"/>
            </w:pPr>
            <w:r>
              <w:rPr>
                <w:sz w:val="12"/>
              </w:rPr>
              <w:t>The Service expected to see a variance from Q3 to Q4 this is due to the number of courses that have started and are continuing. The true impact of retention will be determined at the end of the academic year.</w:t>
            </w:r>
          </w:p>
        </w:tc>
      </w:tr>
      <w:tr w:rsidR="00743001" w14:paraId="27B10A88" w14:textId="77777777">
        <w:trPr>
          <w:trHeight w:val="874"/>
        </w:trPr>
        <w:tc>
          <w:tcPr>
            <w:tcW w:w="3257" w:type="dxa"/>
            <w:tcBorders>
              <w:top w:val="single" w:sz="5" w:space="0" w:color="000000"/>
              <w:left w:val="single" w:sz="9" w:space="0" w:color="000000"/>
              <w:bottom w:val="single" w:sz="5" w:space="0" w:color="000000"/>
              <w:right w:val="single" w:sz="5" w:space="0" w:color="000000"/>
            </w:tcBorders>
          </w:tcPr>
          <w:p w14:paraId="127B79C2" w14:textId="77777777" w:rsidR="00743001" w:rsidRDefault="000805B4">
            <w:pPr>
              <w:spacing w:after="0"/>
              <w:ind w:left="25"/>
            </w:pPr>
            <w:r>
              <w:rPr>
                <w:sz w:val="12"/>
              </w:rPr>
              <w:t>% of clients receiving Information, Advice and Guidance are workless or economically inactive with health issues</w:t>
            </w:r>
          </w:p>
        </w:tc>
        <w:tc>
          <w:tcPr>
            <w:tcW w:w="439" w:type="dxa"/>
            <w:tcBorders>
              <w:top w:val="single" w:sz="5" w:space="0" w:color="000000"/>
              <w:left w:val="single" w:sz="5" w:space="0" w:color="000000"/>
              <w:bottom w:val="single" w:sz="5" w:space="0" w:color="000000"/>
              <w:right w:val="nil"/>
            </w:tcBorders>
            <w:shd w:val="clear" w:color="auto" w:fill="E2EFD9"/>
          </w:tcPr>
          <w:p w14:paraId="25FAB256" w14:textId="77777777" w:rsidR="00743001" w:rsidRDefault="00743001"/>
        </w:tc>
        <w:tc>
          <w:tcPr>
            <w:tcW w:w="397" w:type="dxa"/>
            <w:tcBorders>
              <w:top w:val="single" w:sz="5" w:space="0" w:color="000000"/>
              <w:left w:val="nil"/>
              <w:bottom w:val="single" w:sz="5" w:space="0" w:color="000000"/>
              <w:right w:val="single" w:sz="5" w:space="0" w:color="000000"/>
            </w:tcBorders>
            <w:shd w:val="clear" w:color="auto" w:fill="E2EFD9"/>
            <w:vAlign w:val="bottom"/>
          </w:tcPr>
          <w:p w14:paraId="1D986330" w14:textId="77777777" w:rsidR="00743001" w:rsidRDefault="000805B4">
            <w:pPr>
              <w:spacing w:after="0"/>
              <w:ind w:left="62"/>
            </w:pPr>
            <w:r>
              <w:rPr>
                <w:sz w:val="12"/>
              </w:rPr>
              <w:t>50.0%</w:t>
            </w:r>
          </w:p>
        </w:tc>
        <w:tc>
          <w:tcPr>
            <w:tcW w:w="912" w:type="dxa"/>
            <w:tcBorders>
              <w:top w:val="single" w:sz="5" w:space="0" w:color="000000"/>
              <w:left w:val="single" w:sz="5" w:space="0" w:color="000000"/>
              <w:bottom w:val="single" w:sz="5" w:space="0" w:color="000000"/>
              <w:right w:val="single" w:sz="5" w:space="0" w:color="000000"/>
            </w:tcBorders>
            <w:vAlign w:val="bottom"/>
          </w:tcPr>
          <w:p w14:paraId="7A21E906" w14:textId="77777777" w:rsidR="00743001" w:rsidRDefault="000805B4">
            <w:pPr>
              <w:spacing w:after="0"/>
              <w:ind w:right="18"/>
              <w:jc w:val="right"/>
            </w:pPr>
            <w:r>
              <w:rPr>
                <w:sz w:val="12"/>
              </w:rPr>
              <w:t>82.3%</w:t>
            </w:r>
          </w:p>
        </w:tc>
        <w:tc>
          <w:tcPr>
            <w:tcW w:w="929" w:type="dxa"/>
            <w:tcBorders>
              <w:top w:val="single" w:sz="5" w:space="0" w:color="000000"/>
              <w:left w:val="single" w:sz="5" w:space="0" w:color="000000"/>
              <w:bottom w:val="single" w:sz="5" w:space="0" w:color="000000"/>
              <w:right w:val="single" w:sz="5" w:space="0" w:color="000000"/>
            </w:tcBorders>
            <w:shd w:val="clear" w:color="auto" w:fill="C6EFCE"/>
          </w:tcPr>
          <w:p w14:paraId="01F57B0D" w14:textId="77777777" w:rsidR="00743001" w:rsidRDefault="000805B4">
            <w:pPr>
              <w:spacing w:after="0"/>
              <w:ind w:left="25"/>
            </w:pPr>
            <w:r>
              <w:rPr>
                <w:color w:val="006100"/>
                <w:sz w:val="12"/>
              </w:rPr>
              <w:t>Green</w:t>
            </w:r>
          </w:p>
        </w:tc>
        <w:tc>
          <w:tcPr>
            <w:tcW w:w="3620" w:type="dxa"/>
            <w:tcBorders>
              <w:top w:val="single" w:sz="5" w:space="0" w:color="000000"/>
              <w:left w:val="single" w:sz="5" w:space="0" w:color="000000"/>
              <w:bottom w:val="single" w:sz="5" w:space="0" w:color="000000"/>
              <w:right w:val="single" w:sz="9" w:space="0" w:color="000000"/>
            </w:tcBorders>
          </w:tcPr>
          <w:p w14:paraId="417E5C8B" w14:textId="77777777" w:rsidR="00743001" w:rsidRDefault="000805B4">
            <w:pPr>
              <w:spacing w:after="0"/>
              <w:ind w:left="25"/>
            </w:pPr>
            <w:r>
              <w:rPr>
                <w:sz w:val="12"/>
              </w:rPr>
              <w:t>The Single Investment Fund Ways to Work programme ended on 31st March.</w:t>
            </w:r>
          </w:p>
        </w:tc>
      </w:tr>
      <w:tr w:rsidR="00743001" w14:paraId="6F8EC91A" w14:textId="77777777">
        <w:trPr>
          <w:trHeight w:val="710"/>
        </w:trPr>
        <w:tc>
          <w:tcPr>
            <w:tcW w:w="3257" w:type="dxa"/>
            <w:tcBorders>
              <w:top w:val="single" w:sz="5" w:space="0" w:color="000000"/>
              <w:left w:val="single" w:sz="9" w:space="0" w:color="000000"/>
              <w:bottom w:val="single" w:sz="5" w:space="0" w:color="000000"/>
              <w:right w:val="single" w:sz="5" w:space="0" w:color="000000"/>
            </w:tcBorders>
          </w:tcPr>
          <w:p w14:paraId="4DEDB934" w14:textId="77777777" w:rsidR="00743001" w:rsidRDefault="000805B4">
            <w:pPr>
              <w:spacing w:after="0"/>
              <w:ind w:left="25" w:right="7"/>
            </w:pPr>
            <w:r>
              <w:rPr>
                <w:sz w:val="12"/>
              </w:rPr>
              <w:t>% of vulnerable people referred into the service from a third party receive targeted support, including subsidised placements</w:t>
            </w:r>
          </w:p>
        </w:tc>
        <w:tc>
          <w:tcPr>
            <w:tcW w:w="439" w:type="dxa"/>
            <w:tcBorders>
              <w:top w:val="single" w:sz="5" w:space="0" w:color="000000"/>
              <w:left w:val="single" w:sz="5" w:space="0" w:color="000000"/>
              <w:bottom w:val="single" w:sz="5" w:space="0" w:color="000000"/>
              <w:right w:val="nil"/>
            </w:tcBorders>
            <w:shd w:val="clear" w:color="auto" w:fill="E2EFD9"/>
          </w:tcPr>
          <w:p w14:paraId="33E6E9C4" w14:textId="77777777" w:rsidR="00743001" w:rsidRDefault="00743001"/>
        </w:tc>
        <w:tc>
          <w:tcPr>
            <w:tcW w:w="397" w:type="dxa"/>
            <w:tcBorders>
              <w:top w:val="single" w:sz="5" w:space="0" w:color="000000"/>
              <w:left w:val="nil"/>
              <w:bottom w:val="single" w:sz="5" w:space="0" w:color="000000"/>
              <w:right w:val="single" w:sz="5" w:space="0" w:color="000000"/>
            </w:tcBorders>
            <w:shd w:val="clear" w:color="auto" w:fill="E2EFD9"/>
            <w:vAlign w:val="bottom"/>
          </w:tcPr>
          <w:p w14:paraId="3CA2D0EE" w14:textId="77777777" w:rsidR="00743001" w:rsidRDefault="000805B4">
            <w:pPr>
              <w:spacing w:after="0"/>
              <w:ind w:left="62"/>
            </w:pPr>
            <w:r>
              <w:rPr>
                <w:sz w:val="12"/>
              </w:rPr>
              <w:t>70.0%</w:t>
            </w:r>
          </w:p>
        </w:tc>
        <w:tc>
          <w:tcPr>
            <w:tcW w:w="912" w:type="dxa"/>
            <w:tcBorders>
              <w:top w:val="single" w:sz="5" w:space="0" w:color="000000"/>
              <w:left w:val="single" w:sz="5" w:space="0" w:color="000000"/>
              <w:bottom w:val="single" w:sz="5" w:space="0" w:color="000000"/>
              <w:right w:val="single" w:sz="5" w:space="0" w:color="000000"/>
            </w:tcBorders>
            <w:vAlign w:val="bottom"/>
          </w:tcPr>
          <w:p w14:paraId="4D36144D" w14:textId="77777777" w:rsidR="00743001" w:rsidRDefault="000805B4">
            <w:pPr>
              <w:spacing w:after="0"/>
              <w:ind w:right="18"/>
              <w:jc w:val="right"/>
            </w:pPr>
            <w:r>
              <w:rPr>
                <w:sz w:val="12"/>
              </w:rPr>
              <w:t>75.9%</w:t>
            </w:r>
          </w:p>
        </w:tc>
        <w:tc>
          <w:tcPr>
            <w:tcW w:w="929" w:type="dxa"/>
            <w:tcBorders>
              <w:top w:val="single" w:sz="5" w:space="0" w:color="000000"/>
              <w:left w:val="single" w:sz="5" w:space="0" w:color="000000"/>
              <w:bottom w:val="single" w:sz="5" w:space="0" w:color="000000"/>
              <w:right w:val="single" w:sz="5" w:space="0" w:color="000000"/>
            </w:tcBorders>
            <w:shd w:val="clear" w:color="auto" w:fill="C6EFCE"/>
          </w:tcPr>
          <w:p w14:paraId="2EB59FA5" w14:textId="77777777" w:rsidR="00743001" w:rsidRDefault="000805B4">
            <w:pPr>
              <w:spacing w:after="0"/>
              <w:ind w:left="25"/>
            </w:pPr>
            <w:r>
              <w:rPr>
                <w:color w:val="006100"/>
                <w:sz w:val="12"/>
              </w:rPr>
              <w:t>Green</w:t>
            </w:r>
          </w:p>
        </w:tc>
        <w:tc>
          <w:tcPr>
            <w:tcW w:w="3620" w:type="dxa"/>
            <w:tcBorders>
              <w:top w:val="single" w:sz="5" w:space="0" w:color="000000"/>
              <w:left w:val="single" w:sz="5" w:space="0" w:color="000000"/>
              <w:bottom w:val="single" w:sz="5" w:space="0" w:color="000000"/>
              <w:right w:val="single" w:sz="9" w:space="0" w:color="000000"/>
            </w:tcBorders>
          </w:tcPr>
          <w:p w14:paraId="08BA5656" w14:textId="77777777" w:rsidR="00743001" w:rsidRDefault="000805B4">
            <w:pPr>
              <w:spacing w:after="0"/>
              <w:ind w:left="25"/>
            </w:pPr>
            <w:r>
              <w:rPr>
                <w:sz w:val="12"/>
              </w:rPr>
              <w:t>Third party organisations, both internal and external continue to refer their clients to Sefton@Work to help them in their journey towards employment.  The service continues to be successful in engaging with clients with more complex needs.</w:t>
            </w:r>
          </w:p>
        </w:tc>
      </w:tr>
      <w:tr w:rsidR="00743001" w14:paraId="3E34F854" w14:textId="77777777">
        <w:trPr>
          <w:trHeight w:val="521"/>
        </w:trPr>
        <w:tc>
          <w:tcPr>
            <w:tcW w:w="3257" w:type="dxa"/>
            <w:tcBorders>
              <w:top w:val="single" w:sz="5" w:space="0" w:color="000000"/>
              <w:left w:val="single" w:sz="9" w:space="0" w:color="000000"/>
              <w:bottom w:val="single" w:sz="5" w:space="0" w:color="000000"/>
              <w:right w:val="single" w:sz="5" w:space="0" w:color="000000"/>
            </w:tcBorders>
          </w:tcPr>
          <w:p w14:paraId="53C5DC8F" w14:textId="77777777" w:rsidR="00743001" w:rsidRDefault="000805B4">
            <w:pPr>
              <w:spacing w:after="0"/>
              <w:ind w:left="25"/>
            </w:pPr>
            <w:r>
              <w:rPr>
                <w:sz w:val="12"/>
              </w:rPr>
              <w:t>% of clients seeking employability help who move into employment/self-employment or training destinations</w:t>
            </w:r>
          </w:p>
        </w:tc>
        <w:tc>
          <w:tcPr>
            <w:tcW w:w="439" w:type="dxa"/>
            <w:tcBorders>
              <w:top w:val="single" w:sz="5" w:space="0" w:color="000000"/>
              <w:left w:val="single" w:sz="5" w:space="0" w:color="000000"/>
              <w:bottom w:val="single" w:sz="5" w:space="0" w:color="000000"/>
              <w:right w:val="nil"/>
            </w:tcBorders>
            <w:shd w:val="clear" w:color="auto" w:fill="E2EFD9"/>
          </w:tcPr>
          <w:p w14:paraId="68AB4C5D" w14:textId="77777777" w:rsidR="00743001" w:rsidRDefault="00743001"/>
        </w:tc>
        <w:tc>
          <w:tcPr>
            <w:tcW w:w="397" w:type="dxa"/>
            <w:tcBorders>
              <w:top w:val="single" w:sz="5" w:space="0" w:color="000000"/>
              <w:left w:val="nil"/>
              <w:bottom w:val="single" w:sz="5" w:space="0" w:color="000000"/>
              <w:right w:val="single" w:sz="5" w:space="0" w:color="000000"/>
            </w:tcBorders>
            <w:shd w:val="clear" w:color="auto" w:fill="E2EFD9"/>
            <w:vAlign w:val="bottom"/>
          </w:tcPr>
          <w:p w14:paraId="0E9D73A4" w14:textId="77777777" w:rsidR="00743001" w:rsidRDefault="000805B4">
            <w:pPr>
              <w:spacing w:after="0"/>
              <w:ind w:left="62"/>
            </w:pPr>
            <w:r>
              <w:rPr>
                <w:sz w:val="12"/>
              </w:rPr>
              <w:t>30.0%</w:t>
            </w:r>
          </w:p>
        </w:tc>
        <w:tc>
          <w:tcPr>
            <w:tcW w:w="912" w:type="dxa"/>
            <w:tcBorders>
              <w:top w:val="single" w:sz="5" w:space="0" w:color="000000"/>
              <w:left w:val="single" w:sz="5" w:space="0" w:color="000000"/>
              <w:bottom w:val="single" w:sz="5" w:space="0" w:color="000000"/>
              <w:right w:val="single" w:sz="5" w:space="0" w:color="000000"/>
            </w:tcBorders>
            <w:vAlign w:val="bottom"/>
          </w:tcPr>
          <w:p w14:paraId="496A049D" w14:textId="77777777" w:rsidR="00743001" w:rsidRDefault="000805B4">
            <w:pPr>
              <w:spacing w:after="0"/>
              <w:ind w:right="18"/>
              <w:jc w:val="right"/>
            </w:pPr>
            <w:r>
              <w:rPr>
                <w:sz w:val="12"/>
              </w:rPr>
              <w:t>40.0%</w:t>
            </w:r>
          </w:p>
        </w:tc>
        <w:tc>
          <w:tcPr>
            <w:tcW w:w="929" w:type="dxa"/>
            <w:tcBorders>
              <w:top w:val="single" w:sz="5" w:space="0" w:color="000000"/>
              <w:left w:val="single" w:sz="5" w:space="0" w:color="000000"/>
              <w:bottom w:val="single" w:sz="5" w:space="0" w:color="000000"/>
              <w:right w:val="single" w:sz="5" w:space="0" w:color="000000"/>
            </w:tcBorders>
            <w:shd w:val="clear" w:color="auto" w:fill="C6EFCE"/>
          </w:tcPr>
          <w:p w14:paraId="033FD10F" w14:textId="77777777" w:rsidR="00743001" w:rsidRDefault="000805B4">
            <w:pPr>
              <w:spacing w:after="0"/>
              <w:ind w:left="25"/>
            </w:pPr>
            <w:r>
              <w:rPr>
                <w:color w:val="006100"/>
                <w:sz w:val="12"/>
              </w:rPr>
              <w:t>Green</w:t>
            </w:r>
          </w:p>
        </w:tc>
        <w:tc>
          <w:tcPr>
            <w:tcW w:w="3620" w:type="dxa"/>
            <w:tcBorders>
              <w:top w:val="single" w:sz="5" w:space="0" w:color="000000"/>
              <w:left w:val="single" w:sz="5" w:space="0" w:color="000000"/>
              <w:bottom w:val="single" w:sz="5" w:space="0" w:color="000000"/>
              <w:right w:val="single" w:sz="9" w:space="0" w:color="000000"/>
            </w:tcBorders>
          </w:tcPr>
          <w:p w14:paraId="4243CDA5" w14:textId="77777777" w:rsidR="00743001" w:rsidRDefault="000805B4">
            <w:pPr>
              <w:spacing w:after="0"/>
              <w:ind w:left="25"/>
            </w:pPr>
            <w:r>
              <w:rPr>
                <w:sz w:val="12"/>
              </w:rPr>
              <w:t>The proportion of clients who are able to move into employment or training outcomes continues to meet targets.</w:t>
            </w:r>
          </w:p>
        </w:tc>
      </w:tr>
      <w:tr w:rsidR="00743001" w14:paraId="4D66F939" w14:textId="77777777">
        <w:trPr>
          <w:trHeight w:val="608"/>
        </w:trPr>
        <w:tc>
          <w:tcPr>
            <w:tcW w:w="3257" w:type="dxa"/>
            <w:tcBorders>
              <w:top w:val="single" w:sz="5" w:space="0" w:color="000000"/>
              <w:left w:val="single" w:sz="9" w:space="0" w:color="000000"/>
              <w:bottom w:val="single" w:sz="5" w:space="0" w:color="000000"/>
              <w:right w:val="single" w:sz="5" w:space="0" w:color="000000"/>
            </w:tcBorders>
          </w:tcPr>
          <w:p w14:paraId="112780A4" w14:textId="77777777" w:rsidR="00743001" w:rsidRDefault="000805B4">
            <w:pPr>
              <w:spacing w:after="0"/>
              <w:ind w:left="25"/>
            </w:pPr>
            <w:r>
              <w:rPr>
                <w:sz w:val="12"/>
              </w:rPr>
              <w:t>Number of young people at risk of becoming NEET receiving early intervention and prevention support</w:t>
            </w:r>
          </w:p>
        </w:tc>
        <w:tc>
          <w:tcPr>
            <w:tcW w:w="439" w:type="dxa"/>
            <w:tcBorders>
              <w:top w:val="single" w:sz="5" w:space="0" w:color="000000"/>
              <w:left w:val="single" w:sz="5" w:space="0" w:color="000000"/>
              <w:bottom w:val="single" w:sz="5" w:space="0" w:color="000000"/>
              <w:right w:val="nil"/>
            </w:tcBorders>
            <w:shd w:val="clear" w:color="auto" w:fill="E2EFD9"/>
          </w:tcPr>
          <w:p w14:paraId="337ECA0D" w14:textId="77777777" w:rsidR="00743001" w:rsidRDefault="00743001"/>
        </w:tc>
        <w:tc>
          <w:tcPr>
            <w:tcW w:w="397" w:type="dxa"/>
            <w:tcBorders>
              <w:top w:val="single" w:sz="5" w:space="0" w:color="000000"/>
              <w:left w:val="nil"/>
              <w:bottom w:val="single" w:sz="5" w:space="0" w:color="000000"/>
              <w:right w:val="single" w:sz="5" w:space="0" w:color="000000"/>
            </w:tcBorders>
            <w:shd w:val="clear" w:color="auto" w:fill="E2EFD9"/>
            <w:vAlign w:val="bottom"/>
          </w:tcPr>
          <w:p w14:paraId="221A3096" w14:textId="77777777" w:rsidR="00743001" w:rsidRDefault="000805B4">
            <w:pPr>
              <w:spacing w:after="0"/>
              <w:ind w:right="27"/>
              <w:jc w:val="right"/>
            </w:pPr>
            <w:r>
              <w:rPr>
                <w:sz w:val="12"/>
              </w:rPr>
              <w:t>200</w:t>
            </w:r>
          </w:p>
        </w:tc>
        <w:tc>
          <w:tcPr>
            <w:tcW w:w="912" w:type="dxa"/>
            <w:tcBorders>
              <w:top w:val="single" w:sz="5" w:space="0" w:color="000000"/>
              <w:left w:val="single" w:sz="5" w:space="0" w:color="000000"/>
              <w:bottom w:val="single" w:sz="5" w:space="0" w:color="000000"/>
              <w:right w:val="single" w:sz="5" w:space="0" w:color="000000"/>
            </w:tcBorders>
            <w:vAlign w:val="bottom"/>
          </w:tcPr>
          <w:p w14:paraId="61C6B87E" w14:textId="77777777" w:rsidR="00743001" w:rsidRDefault="000805B4">
            <w:pPr>
              <w:spacing w:after="0"/>
              <w:ind w:right="17"/>
              <w:jc w:val="right"/>
            </w:pPr>
            <w:r>
              <w:rPr>
                <w:sz w:val="12"/>
              </w:rPr>
              <w:t>238</w:t>
            </w:r>
          </w:p>
        </w:tc>
        <w:tc>
          <w:tcPr>
            <w:tcW w:w="929" w:type="dxa"/>
            <w:tcBorders>
              <w:top w:val="single" w:sz="5" w:space="0" w:color="000000"/>
              <w:left w:val="single" w:sz="5" w:space="0" w:color="000000"/>
              <w:bottom w:val="single" w:sz="5" w:space="0" w:color="000000"/>
              <w:right w:val="single" w:sz="5" w:space="0" w:color="000000"/>
            </w:tcBorders>
            <w:shd w:val="clear" w:color="auto" w:fill="C6EFCE"/>
          </w:tcPr>
          <w:p w14:paraId="1FA096FD" w14:textId="77777777" w:rsidR="00743001" w:rsidRDefault="000805B4">
            <w:pPr>
              <w:spacing w:after="0"/>
              <w:ind w:left="25"/>
            </w:pPr>
            <w:r>
              <w:rPr>
                <w:color w:val="006100"/>
                <w:sz w:val="12"/>
              </w:rPr>
              <w:t>Green</w:t>
            </w:r>
          </w:p>
        </w:tc>
        <w:tc>
          <w:tcPr>
            <w:tcW w:w="3620" w:type="dxa"/>
            <w:tcBorders>
              <w:top w:val="single" w:sz="5" w:space="0" w:color="000000"/>
              <w:left w:val="single" w:sz="5" w:space="0" w:color="000000"/>
              <w:bottom w:val="single" w:sz="5" w:space="0" w:color="000000"/>
              <w:right w:val="single" w:sz="9" w:space="0" w:color="000000"/>
            </w:tcBorders>
          </w:tcPr>
          <w:p w14:paraId="6ECD19E3" w14:textId="77777777" w:rsidR="00743001" w:rsidRDefault="000805B4">
            <w:pPr>
              <w:spacing w:after="0"/>
              <w:ind w:left="25"/>
            </w:pPr>
            <w:r>
              <w:rPr>
                <w:sz w:val="12"/>
              </w:rPr>
              <w:t>The figure has contiued to reduce and is now back on target.</w:t>
            </w:r>
          </w:p>
        </w:tc>
      </w:tr>
      <w:tr w:rsidR="00743001" w14:paraId="31FB404A" w14:textId="77777777">
        <w:trPr>
          <w:trHeight w:val="590"/>
        </w:trPr>
        <w:tc>
          <w:tcPr>
            <w:tcW w:w="3257" w:type="dxa"/>
            <w:tcBorders>
              <w:top w:val="single" w:sz="5" w:space="0" w:color="000000"/>
              <w:left w:val="single" w:sz="9" w:space="0" w:color="000000"/>
              <w:bottom w:val="single" w:sz="5" w:space="0" w:color="000000"/>
              <w:right w:val="single" w:sz="5" w:space="0" w:color="000000"/>
            </w:tcBorders>
          </w:tcPr>
          <w:p w14:paraId="0273DEF2" w14:textId="77777777" w:rsidR="00743001" w:rsidRDefault="000805B4">
            <w:pPr>
              <w:spacing w:after="0"/>
              <w:ind w:left="25"/>
            </w:pPr>
            <w:r>
              <w:rPr>
                <w:sz w:val="12"/>
              </w:rPr>
              <w:t>Remain in the best performing quartile for 16-18 NEET when compared to Liverpool City Region and National Statistical Neighbours.</w:t>
            </w:r>
          </w:p>
        </w:tc>
        <w:tc>
          <w:tcPr>
            <w:tcW w:w="439" w:type="dxa"/>
            <w:tcBorders>
              <w:top w:val="single" w:sz="5" w:space="0" w:color="000000"/>
              <w:left w:val="single" w:sz="5" w:space="0" w:color="000000"/>
              <w:bottom w:val="single" w:sz="5" w:space="0" w:color="000000"/>
              <w:right w:val="nil"/>
            </w:tcBorders>
            <w:shd w:val="clear" w:color="auto" w:fill="E2EFD9"/>
          </w:tcPr>
          <w:p w14:paraId="323C9839" w14:textId="77777777" w:rsidR="00743001" w:rsidRDefault="00743001"/>
        </w:tc>
        <w:tc>
          <w:tcPr>
            <w:tcW w:w="397" w:type="dxa"/>
            <w:tcBorders>
              <w:top w:val="single" w:sz="5" w:space="0" w:color="000000"/>
              <w:left w:val="nil"/>
              <w:bottom w:val="single" w:sz="5" w:space="0" w:color="000000"/>
              <w:right w:val="single" w:sz="5" w:space="0" w:color="000000"/>
            </w:tcBorders>
            <w:shd w:val="clear" w:color="auto" w:fill="E2EFD9"/>
            <w:vAlign w:val="center"/>
          </w:tcPr>
          <w:p w14:paraId="59A87FED" w14:textId="77777777" w:rsidR="00743001" w:rsidRDefault="000805B4">
            <w:pPr>
              <w:spacing w:after="0"/>
              <w:ind w:right="27"/>
              <w:jc w:val="right"/>
            </w:pPr>
            <w:r>
              <w:rPr>
                <w:sz w:val="12"/>
              </w:rPr>
              <w:t>Yes</w:t>
            </w:r>
          </w:p>
        </w:tc>
        <w:tc>
          <w:tcPr>
            <w:tcW w:w="912" w:type="dxa"/>
            <w:tcBorders>
              <w:top w:val="single" w:sz="5" w:space="0" w:color="000000"/>
              <w:left w:val="single" w:sz="5" w:space="0" w:color="000000"/>
              <w:bottom w:val="single" w:sz="5" w:space="0" w:color="000000"/>
              <w:right w:val="single" w:sz="5" w:space="0" w:color="000000"/>
            </w:tcBorders>
            <w:vAlign w:val="center"/>
          </w:tcPr>
          <w:p w14:paraId="304080F0" w14:textId="77777777" w:rsidR="00743001" w:rsidRDefault="000805B4">
            <w:pPr>
              <w:spacing w:after="0"/>
              <w:ind w:right="17"/>
              <w:jc w:val="right"/>
            </w:pPr>
            <w:r>
              <w:rPr>
                <w:sz w:val="12"/>
              </w:rPr>
              <w:t>Yes</w:t>
            </w:r>
          </w:p>
        </w:tc>
        <w:tc>
          <w:tcPr>
            <w:tcW w:w="929" w:type="dxa"/>
            <w:tcBorders>
              <w:top w:val="single" w:sz="5" w:space="0" w:color="000000"/>
              <w:left w:val="single" w:sz="5" w:space="0" w:color="000000"/>
              <w:bottom w:val="single" w:sz="5" w:space="0" w:color="000000"/>
              <w:right w:val="single" w:sz="5" w:space="0" w:color="000000"/>
            </w:tcBorders>
            <w:shd w:val="clear" w:color="auto" w:fill="C6EFCE"/>
          </w:tcPr>
          <w:p w14:paraId="359F48DC" w14:textId="77777777" w:rsidR="00743001" w:rsidRDefault="000805B4">
            <w:pPr>
              <w:spacing w:after="0"/>
              <w:ind w:left="25"/>
            </w:pPr>
            <w:r>
              <w:rPr>
                <w:color w:val="006100"/>
                <w:sz w:val="12"/>
              </w:rPr>
              <w:t>Green</w:t>
            </w:r>
          </w:p>
        </w:tc>
        <w:tc>
          <w:tcPr>
            <w:tcW w:w="3620" w:type="dxa"/>
            <w:tcBorders>
              <w:top w:val="single" w:sz="5" w:space="0" w:color="000000"/>
              <w:left w:val="single" w:sz="5" w:space="0" w:color="000000"/>
              <w:bottom w:val="single" w:sz="5" w:space="0" w:color="000000"/>
              <w:right w:val="single" w:sz="9" w:space="0" w:color="000000"/>
            </w:tcBorders>
          </w:tcPr>
          <w:p w14:paraId="3ABAF950" w14:textId="77777777" w:rsidR="00743001" w:rsidRDefault="00743001"/>
        </w:tc>
      </w:tr>
      <w:tr w:rsidR="00743001" w14:paraId="03484D7B" w14:textId="77777777">
        <w:trPr>
          <w:trHeight w:val="514"/>
        </w:trPr>
        <w:tc>
          <w:tcPr>
            <w:tcW w:w="3257" w:type="dxa"/>
            <w:tcBorders>
              <w:top w:val="single" w:sz="5" w:space="0" w:color="000000"/>
              <w:left w:val="single" w:sz="9" w:space="0" w:color="000000"/>
              <w:bottom w:val="single" w:sz="5" w:space="0" w:color="000000"/>
              <w:right w:val="single" w:sz="5" w:space="0" w:color="000000"/>
            </w:tcBorders>
          </w:tcPr>
          <w:p w14:paraId="0EDE22A3" w14:textId="77777777" w:rsidR="00743001" w:rsidRDefault="000805B4">
            <w:pPr>
              <w:spacing w:after="0"/>
              <w:ind w:left="25"/>
            </w:pPr>
            <w:r>
              <w:rPr>
                <w:sz w:val="12"/>
              </w:rPr>
              <w:t>Remain in the best performing quartile for 16-18 Not Known when compared to Liverpool City Region and National Statistical Neighbours.</w:t>
            </w:r>
          </w:p>
        </w:tc>
        <w:tc>
          <w:tcPr>
            <w:tcW w:w="439" w:type="dxa"/>
            <w:tcBorders>
              <w:top w:val="single" w:sz="5" w:space="0" w:color="000000"/>
              <w:left w:val="single" w:sz="5" w:space="0" w:color="000000"/>
              <w:bottom w:val="single" w:sz="5" w:space="0" w:color="000000"/>
              <w:right w:val="nil"/>
            </w:tcBorders>
            <w:shd w:val="clear" w:color="auto" w:fill="E2EFD9"/>
          </w:tcPr>
          <w:p w14:paraId="7AE39330" w14:textId="77777777" w:rsidR="00743001" w:rsidRDefault="00743001"/>
        </w:tc>
        <w:tc>
          <w:tcPr>
            <w:tcW w:w="397" w:type="dxa"/>
            <w:tcBorders>
              <w:top w:val="single" w:sz="5" w:space="0" w:color="000000"/>
              <w:left w:val="nil"/>
              <w:bottom w:val="single" w:sz="5" w:space="0" w:color="000000"/>
              <w:right w:val="single" w:sz="5" w:space="0" w:color="000000"/>
            </w:tcBorders>
            <w:shd w:val="clear" w:color="auto" w:fill="E2EFD9"/>
            <w:vAlign w:val="center"/>
          </w:tcPr>
          <w:p w14:paraId="07929FB0" w14:textId="77777777" w:rsidR="00743001" w:rsidRDefault="000805B4">
            <w:pPr>
              <w:spacing w:after="0"/>
              <w:ind w:right="27"/>
              <w:jc w:val="right"/>
            </w:pPr>
            <w:r>
              <w:rPr>
                <w:sz w:val="12"/>
              </w:rPr>
              <w:t>Yes</w:t>
            </w:r>
          </w:p>
        </w:tc>
        <w:tc>
          <w:tcPr>
            <w:tcW w:w="912" w:type="dxa"/>
            <w:tcBorders>
              <w:top w:val="single" w:sz="5" w:space="0" w:color="000000"/>
              <w:left w:val="single" w:sz="5" w:space="0" w:color="000000"/>
              <w:bottom w:val="single" w:sz="5" w:space="0" w:color="000000"/>
              <w:right w:val="single" w:sz="5" w:space="0" w:color="000000"/>
            </w:tcBorders>
            <w:vAlign w:val="center"/>
          </w:tcPr>
          <w:p w14:paraId="1F04D12C" w14:textId="77777777" w:rsidR="00743001" w:rsidRDefault="000805B4">
            <w:pPr>
              <w:spacing w:after="0"/>
              <w:ind w:right="17"/>
              <w:jc w:val="right"/>
            </w:pPr>
            <w:r>
              <w:rPr>
                <w:sz w:val="12"/>
              </w:rPr>
              <w:t>Yes</w:t>
            </w:r>
          </w:p>
        </w:tc>
        <w:tc>
          <w:tcPr>
            <w:tcW w:w="929" w:type="dxa"/>
            <w:tcBorders>
              <w:top w:val="single" w:sz="5" w:space="0" w:color="000000"/>
              <w:left w:val="single" w:sz="5" w:space="0" w:color="000000"/>
              <w:bottom w:val="single" w:sz="5" w:space="0" w:color="000000"/>
              <w:right w:val="single" w:sz="5" w:space="0" w:color="000000"/>
            </w:tcBorders>
            <w:shd w:val="clear" w:color="auto" w:fill="C6EFCE"/>
          </w:tcPr>
          <w:p w14:paraId="16D93B3C" w14:textId="77777777" w:rsidR="00743001" w:rsidRDefault="000805B4">
            <w:pPr>
              <w:spacing w:after="0"/>
              <w:ind w:left="25"/>
            </w:pPr>
            <w:r>
              <w:rPr>
                <w:color w:val="006100"/>
                <w:sz w:val="12"/>
              </w:rPr>
              <w:t>Green</w:t>
            </w:r>
          </w:p>
        </w:tc>
        <w:tc>
          <w:tcPr>
            <w:tcW w:w="3620" w:type="dxa"/>
            <w:tcBorders>
              <w:top w:val="single" w:sz="5" w:space="0" w:color="000000"/>
              <w:left w:val="single" w:sz="5" w:space="0" w:color="000000"/>
              <w:bottom w:val="single" w:sz="5" w:space="0" w:color="000000"/>
              <w:right w:val="single" w:sz="9" w:space="0" w:color="000000"/>
            </w:tcBorders>
          </w:tcPr>
          <w:p w14:paraId="26C233C1" w14:textId="77777777" w:rsidR="00743001" w:rsidRDefault="00743001"/>
        </w:tc>
      </w:tr>
      <w:tr w:rsidR="00743001" w14:paraId="3175B1A6" w14:textId="77777777">
        <w:trPr>
          <w:trHeight w:val="166"/>
        </w:trPr>
        <w:tc>
          <w:tcPr>
            <w:tcW w:w="3257" w:type="dxa"/>
            <w:tcBorders>
              <w:top w:val="single" w:sz="5" w:space="0" w:color="000000"/>
              <w:left w:val="single" w:sz="9" w:space="0" w:color="000000"/>
              <w:bottom w:val="single" w:sz="9" w:space="0" w:color="000000"/>
              <w:right w:val="single" w:sz="5" w:space="0" w:color="000000"/>
            </w:tcBorders>
          </w:tcPr>
          <w:p w14:paraId="07D11D69" w14:textId="77777777" w:rsidR="00743001" w:rsidRDefault="00743001"/>
        </w:tc>
        <w:tc>
          <w:tcPr>
            <w:tcW w:w="439" w:type="dxa"/>
            <w:tcBorders>
              <w:top w:val="single" w:sz="5" w:space="0" w:color="000000"/>
              <w:left w:val="single" w:sz="5" w:space="0" w:color="000000"/>
              <w:bottom w:val="single" w:sz="9" w:space="0" w:color="000000"/>
              <w:right w:val="nil"/>
            </w:tcBorders>
          </w:tcPr>
          <w:p w14:paraId="7C6201B0" w14:textId="77777777" w:rsidR="00743001" w:rsidRDefault="00743001"/>
        </w:tc>
        <w:tc>
          <w:tcPr>
            <w:tcW w:w="397" w:type="dxa"/>
            <w:tcBorders>
              <w:top w:val="single" w:sz="5" w:space="0" w:color="000000"/>
              <w:left w:val="nil"/>
              <w:bottom w:val="single" w:sz="9" w:space="0" w:color="000000"/>
              <w:right w:val="single" w:sz="5" w:space="0" w:color="000000"/>
            </w:tcBorders>
          </w:tcPr>
          <w:p w14:paraId="56E7A4C7" w14:textId="77777777" w:rsidR="00743001" w:rsidRDefault="00743001"/>
        </w:tc>
        <w:tc>
          <w:tcPr>
            <w:tcW w:w="912" w:type="dxa"/>
            <w:tcBorders>
              <w:top w:val="single" w:sz="5" w:space="0" w:color="000000"/>
              <w:left w:val="single" w:sz="5" w:space="0" w:color="000000"/>
              <w:bottom w:val="single" w:sz="9" w:space="0" w:color="000000"/>
              <w:right w:val="single" w:sz="5" w:space="0" w:color="000000"/>
            </w:tcBorders>
          </w:tcPr>
          <w:p w14:paraId="0FA94DEC" w14:textId="77777777" w:rsidR="00743001" w:rsidRDefault="00743001"/>
        </w:tc>
        <w:tc>
          <w:tcPr>
            <w:tcW w:w="929" w:type="dxa"/>
            <w:tcBorders>
              <w:top w:val="single" w:sz="5" w:space="0" w:color="000000"/>
              <w:left w:val="single" w:sz="5" w:space="0" w:color="000000"/>
              <w:bottom w:val="single" w:sz="9" w:space="0" w:color="000000"/>
              <w:right w:val="single" w:sz="5" w:space="0" w:color="000000"/>
            </w:tcBorders>
          </w:tcPr>
          <w:p w14:paraId="6D1F123A" w14:textId="77777777" w:rsidR="00743001" w:rsidRDefault="00743001"/>
        </w:tc>
        <w:tc>
          <w:tcPr>
            <w:tcW w:w="3620" w:type="dxa"/>
            <w:tcBorders>
              <w:top w:val="single" w:sz="5" w:space="0" w:color="000000"/>
              <w:left w:val="single" w:sz="5" w:space="0" w:color="000000"/>
              <w:bottom w:val="single" w:sz="9" w:space="0" w:color="000000"/>
              <w:right w:val="single" w:sz="9" w:space="0" w:color="000000"/>
            </w:tcBorders>
          </w:tcPr>
          <w:p w14:paraId="5C0B1D73" w14:textId="77777777" w:rsidR="00743001" w:rsidRDefault="00743001"/>
        </w:tc>
      </w:tr>
    </w:tbl>
    <w:p w14:paraId="0B2D043A" w14:textId="77777777" w:rsidR="00743001" w:rsidRDefault="000805B4">
      <w:pPr>
        <w:spacing w:after="653" w:line="265" w:lineRule="auto"/>
        <w:ind w:left="57" w:right="-7247" w:hanging="10"/>
      </w:pPr>
      <w:r>
        <w:rPr>
          <w:sz w:val="12"/>
        </w:rPr>
        <w:t>1</w:t>
      </w:r>
    </w:p>
    <w:p w14:paraId="5907CD28" w14:textId="77777777" w:rsidR="00743001" w:rsidRDefault="000805B4">
      <w:pPr>
        <w:spacing w:after="517" w:line="265" w:lineRule="auto"/>
        <w:ind w:left="57" w:right="-7247" w:hanging="10"/>
      </w:pPr>
      <w:r>
        <w:rPr>
          <w:sz w:val="12"/>
        </w:rPr>
        <w:t>2</w:t>
      </w:r>
    </w:p>
    <w:p w14:paraId="1B565831" w14:textId="77777777" w:rsidR="00743001" w:rsidRDefault="000805B4">
      <w:pPr>
        <w:spacing w:after="550" w:line="265" w:lineRule="auto"/>
        <w:ind w:left="57" w:right="-7247" w:hanging="10"/>
      </w:pPr>
      <w:r>
        <w:rPr>
          <w:sz w:val="12"/>
        </w:rPr>
        <w:t>3</w:t>
      </w:r>
    </w:p>
    <w:p w14:paraId="5A820F6A" w14:textId="77777777" w:rsidR="00743001" w:rsidRDefault="000805B4">
      <w:pPr>
        <w:spacing w:after="706" w:line="265" w:lineRule="auto"/>
        <w:ind w:left="57" w:right="-7247" w:hanging="10"/>
      </w:pPr>
      <w:r>
        <w:rPr>
          <w:sz w:val="12"/>
        </w:rPr>
        <w:t>4</w:t>
      </w:r>
    </w:p>
    <w:p w14:paraId="4A963784" w14:textId="77777777" w:rsidR="00743001" w:rsidRDefault="000805B4">
      <w:pPr>
        <w:spacing w:after="543" w:line="265" w:lineRule="auto"/>
        <w:ind w:left="57" w:right="-7247" w:hanging="10"/>
      </w:pPr>
      <w:r>
        <w:rPr>
          <w:sz w:val="12"/>
        </w:rPr>
        <w:t>5</w:t>
      </w:r>
    </w:p>
    <w:p w14:paraId="7FDC8CE7" w14:textId="77777777" w:rsidR="00743001" w:rsidRDefault="000805B4">
      <w:pPr>
        <w:spacing w:after="350" w:line="265" w:lineRule="auto"/>
        <w:ind w:left="57" w:right="-7247" w:hanging="10"/>
      </w:pPr>
      <w:r>
        <w:rPr>
          <w:sz w:val="12"/>
        </w:rPr>
        <w:t>6</w:t>
      </w:r>
    </w:p>
    <w:p w14:paraId="4B1684D6" w14:textId="77777777" w:rsidR="00743001" w:rsidRDefault="000805B4">
      <w:pPr>
        <w:spacing w:after="440" w:line="265" w:lineRule="auto"/>
        <w:ind w:left="57" w:right="-7247" w:hanging="10"/>
      </w:pPr>
      <w:r>
        <w:rPr>
          <w:sz w:val="12"/>
        </w:rPr>
        <w:t>7</w:t>
      </w:r>
    </w:p>
    <w:p w14:paraId="39F2D697" w14:textId="77777777" w:rsidR="00743001" w:rsidRDefault="000805B4">
      <w:pPr>
        <w:spacing w:after="423" w:line="265" w:lineRule="auto"/>
        <w:ind w:left="57" w:right="-7247" w:hanging="10"/>
      </w:pPr>
      <w:r>
        <w:rPr>
          <w:sz w:val="12"/>
        </w:rPr>
        <w:t>8</w:t>
      </w:r>
    </w:p>
    <w:p w14:paraId="341F3852" w14:textId="77777777" w:rsidR="00743001" w:rsidRDefault="000805B4">
      <w:pPr>
        <w:spacing w:after="350" w:line="265" w:lineRule="auto"/>
        <w:ind w:left="57" w:right="-7247" w:hanging="10"/>
      </w:pPr>
      <w:r>
        <w:rPr>
          <w:sz w:val="12"/>
        </w:rPr>
        <w:t>9</w:t>
      </w:r>
    </w:p>
    <w:p w14:paraId="2CC076FC" w14:textId="77777777" w:rsidR="00743001" w:rsidRDefault="000805B4">
      <w:pPr>
        <w:spacing w:after="177" w:line="265" w:lineRule="auto"/>
        <w:ind w:left="57" w:right="-7247" w:hanging="10"/>
      </w:pPr>
      <w:r>
        <w:rPr>
          <w:sz w:val="12"/>
        </w:rPr>
        <w:t>10</w:t>
      </w:r>
    </w:p>
    <w:tbl>
      <w:tblPr>
        <w:tblStyle w:val="TableGrid"/>
        <w:tblW w:w="9554" w:type="dxa"/>
        <w:tblInd w:w="152" w:type="dxa"/>
        <w:tblCellMar>
          <w:top w:w="30" w:type="dxa"/>
          <w:left w:w="25" w:type="dxa"/>
          <w:bottom w:w="0" w:type="dxa"/>
          <w:right w:w="24" w:type="dxa"/>
        </w:tblCellMar>
        <w:tblLook w:val="04A0" w:firstRow="1" w:lastRow="0" w:firstColumn="1" w:lastColumn="0" w:noHBand="0" w:noVBand="1"/>
      </w:tblPr>
      <w:tblGrid>
        <w:gridCol w:w="9554"/>
      </w:tblGrid>
      <w:tr w:rsidR="00743001" w14:paraId="414CD610" w14:textId="77777777">
        <w:trPr>
          <w:trHeight w:val="166"/>
        </w:trPr>
        <w:tc>
          <w:tcPr>
            <w:tcW w:w="9554" w:type="dxa"/>
            <w:tcBorders>
              <w:top w:val="single" w:sz="9" w:space="0" w:color="000000"/>
              <w:left w:val="single" w:sz="9" w:space="0" w:color="000000"/>
              <w:bottom w:val="single" w:sz="5" w:space="0" w:color="000000"/>
              <w:right w:val="single" w:sz="9" w:space="0" w:color="000000"/>
            </w:tcBorders>
          </w:tcPr>
          <w:p w14:paraId="6EA1692D" w14:textId="77777777" w:rsidR="00743001" w:rsidRDefault="000805B4">
            <w:pPr>
              <w:spacing w:after="0"/>
            </w:pPr>
            <w:r>
              <w:rPr>
                <w:sz w:val="12"/>
              </w:rPr>
              <w:t xml:space="preserve">Commentary </w:t>
            </w:r>
          </w:p>
        </w:tc>
      </w:tr>
      <w:tr w:rsidR="00743001" w14:paraId="3827F16A" w14:textId="77777777">
        <w:trPr>
          <w:trHeight w:val="4589"/>
        </w:trPr>
        <w:tc>
          <w:tcPr>
            <w:tcW w:w="9554" w:type="dxa"/>
            <w:tcBorders>
              <w:top w:val="single" w:sz="5" w:space="0" w:color="000000"/>
              <w:left w:val="single" w:sz="9" w:space="0" w:color="000000"/>
              <w:bottom w:val="single" w:sz="9" w:space="0" w:color="000000"/>
              <w:right w:val="single" w:sz="9" w:space="0" w:color="000000"/>
            </w:tcBorders>
          </w:tcPr>
          <w:p w14:paraId="3BBD0140" w14:textId="77777777" w:rsidR="00743001" w:rsidRDefault="000805B4">
            <w:pPr>
              <w:spacing w:after="0"/>
            </w:pPr>
            <w:r>
              <w:rPr>
                <w:rFonts w:ascii="Arial" w:eastAsia="Arial" w:hAnsi="Arial" w:cs="Arial"/>
                <w:sz w:val="12"/>
              </w:rPr>
              <w:t xml:space="preserve">Performance across the three service areas for Employment and Access to Work continues to proceed well with targets being met. Contract management processes are in place to </w:t>
            </w:r>
          </w:p>
          <w:p w14:paraId="5CE5BB21" w14:textId="77777777" w:rsidR="00743001" w:rsidRDefault="000805B4">
            <w:pPr>
              <w:spacing w:after="140"/>
            </w:pPr>
            <w:r>
              <w:rPr>
                <w:rFonts w:ascii="Arial" w:eastAsia="Arial" w:hAnsi="Arial" w:cs="Arial"/>
                <w:sz w:val="12"/>
              </w:rPr>
              <w:t xml:space="preserve">oversee all the provision, and these allow for mitigation of  any risks of under-achievement.                                                                                                                                                    </w:t>
            </w:r>
          </w:p>
          <w:p w14:paraId="7448DABE" w14:textId="77777777" w:rsidR="00743001" w:rsidRDefault="000805B4">
            <w:pPr>
              <w:spacing w:after="142" w:line="257" w:lineRule="auto"/>
            </w:pPr>
            <w:r>
              <w:rPr>
                <w:rFonts w:ascii="Arial" w:eastAsia="Arial" w:hAnsi="Arial" w:cs="Arial"/>
                <w:sz w:val="12"/>
              </w:rPr>
              <w:t>Sefton@work has completed the continuation phase using Strategic Investment Fund ( SIF) from the LCR-CA. This provided the “ bridge” between the end of European Structural Funds ( ESF) and the commencement of UK Shared Prosperity Funding ( UKSPF). alowing  key staffing to be retained and providing a period of transition for the service to shift focus to economically inactive clients which UKSPF will require.  The new UKSPF Programme will commence in April and is scheduled to run for 12 months.</w:t>
            </w:r>
          </w:p>
          <w:p w14:paraId="29FCB199" w14:textId="77777777" w:rsidR="00743001" w:rsidRDefault="000805B4">
            <w:pPr>
              <w:spacing w:after="142" w:line="257" w:lineRule="auto"/>
            </w:pPr>
            <w:r>
              <w:rPr>
                <w:rFonts w:ascii="Arial" w:eastAsia="Arial" w:hAnsi="Arial" w:cs="Arial"/>
                <w:sz w:val="12"/>
              </w:rPr>
              <w:t xml:space="preserve">The relocation of the service into a unit within the Strand Shopping Centre has now been completed and it places the service at the heart of the transformation of Bootle Town Centre, with opportunity for co-location with partners who can assist the client journey towards employment such as Citizens Advice. This move will bring improved financial efficiency while also increasing the synergy and alignment for public facing services within Bootle Town Centre. The new office was officially opened by Peter Dowd </w:t>
            </w:r>
            <w:r>
              <w:rPr>
                <w:rFonts w:ascii="Arial" w:eastAsia="Arial" w:hAnsi="Arial" w:cs="Arial"/>
                <w:sz w:val="12"/>
              </w:rPr>
              <w:t>MP on Thursday 14th March.</w:t>
            </w:r>
          </w:p>
          <w:p w14:paraId="5E35F6BF" w14:textId="77777777" w:rsidR="00743001" w:rsidRDefault="000805B4">
            <w:pPr>
              <w:spacing w:after="142" w:line="257" w:lineRule="auto"/>
            </w:pPr>
            <w:r>
              <w:rPr>
                <w:rFonts w:ascii="Arial" w:eastAsia="Arial" w:hAnsi="Arial" w:cs="Arial"/>
                <w:sz w:val="12"/>
              </w:rPr>
              <w:t xml:space="preserve">The Adult Community Learning Service continues its delivery of second-chance learning opportunities to adults, based within the Cambridge Road Community learning hub. The learning offer provides a varied and attractive curriculum for adults focusing on health and wellbeing, and basic skills including literacy, numeracy, digital and employability skills, with access to qualifications.  Test and Learn activity is also incorporated into the offer which this year focuses on inter-generational family learning,  </w:t>
            </w:r>
            <w:r>
              <w:rPr>
                <w:rFonts w:ascii="Arial" w:eastAsia="Arial" w:hAnsi="Arial" w:cs="Arial"/>
                <w:sz w:val="12"/>
              </w:rPr>
              <w:t xml:space="preserve">access to green technologies, and ESOL volunteering. The Service is also in receipt of funding from LCR-CA for Multiply, the national numeracy initiative which is used to contract out to voluntary/community sector agencies for informal engagement activity. </w:t>
            </w:r>
          </w:p>
          <w:p w14:paraId="5747F81E" w14:textId="77777777" w:rsidR="00743001" w:rsidRDefault="000805B4">
            <w:pPr>
              <w:spacing w:after="176" w:line="257" w:lineRule="auto"/>
            </w:pPr>
            <w:r>
              <w:rPr>
                <w:rFonts w:ascii="Arial" w:eastAsia="Arial" w:hAnsi="Arial" w:cs="Arial"/>
                <w:sz w:val="12"/>
              </w:rPr>
              <w:t>The NEET Reduction and Early Intervention Service delivered by Career Connect continues to deliver its targets and in this period has seen the completion of the September Guarantee activities which provides key data to identify relevant cohorts who will go on to receive early intervention support to those deemed at most risk of becoming NEET. The main focus of this contract is to deliver the Council's statutory duties regarding 16- and 17-year-old young people, but also incorporates additional assistance fo</w:t>
            </w:r>
            <w:r>
              <w:rPr>
                <w:rFonts w:ascii="Arial" w:eastAsia="Arial" w:hAnsi="Arial" w:cs="Arial"/>
                <w:sz w:val="12"/>
              </w:rPr>
              <w:t xml:space="preserve">r vulnerable groups which adds value to the work of a number of numerous teams across Childrens Social Care and Education.  </w:t>
            </w:r>
          </w:p>
          <w:p w14:paraId="7F0684F7" w14:textId="77777777" w:rsidR="00743001" w:rsidRDefault="000805B4">
            <w:pPr>
              <w:spacing w:after="0"/>
            </w:pPr>
            <w:r>
              <w:rPr>
                <w:rFonts w:ascii="Arial" w:eastAsia="Arial" w:hAnsi="Arial" w:cs="Arial"/>
                <w:sz w:val="12"/>
              </w:rPr>
              <w:t>The Rate of NEET and Not Known in Sefton across our 16 and 17 year olds is the best in the City Region for this period and is ranked 3</w:t>
            </w:r>
            <w:r>
              <w:rPr>
                <w:rFonts w:ascii="Arial" w:eastAsia="Arial" w:hAnsi="Arial" w:cs="Arial"/>
                <w:sz w:val="12"/>
                <w:vertAlign w:val="superscript"/>
              </w:rPr>
              <w:t>rd</w:t>
            </w:r>
            <w:r>
              <w:rPr>
                <w:rFonts w:ascii="Arial" w:eastAsia="Arial" w:hAnsi="Arial" w:cs="Arial"/>
                <w:sz w:val="12"/>
              </w:rPr>
              <w:t xml:space="preserve"> in the country out of 150 LAs.  NEET Care experienced young people who are aged 16 – 18 who reside in Sefton are supported to re-engage in learning or work in addition to those aged between 18 and 24 who are care experienced and have a relevant Education, Health and Care plan.</w:t>
            </w:r>
          </w:p>
        </w:tc>
      </w:tr>
    </w:tbl>
    <w:p w14:paraId="6F6548BF" w14:textId="77777777" w:rsidR="00743001" w:rsidRDefault="000805B4">
      <w:pPr>
        <w:spacing w:after="1"/>
        <w:ind w:left="178"/>
      </w:pPr>
      <w:r>
        <w:rPr>
          <w:sz w:val="12"/>
        </w:rPr>
        <w:t xml:space="preserve"> </w:t>
      </w:r>
    </w:p>
    <w:p w14:paraId="1BA4AE0B" w14:textId="77777777" w:rsidR="00743001" w:rsidRDefault="000805B4">
      <w:pPr>
        <w:spacing w:after="0"/>
        <w:ind w:left="178"/>
      </w:pPr>
      <w:r>
        <w:rPr>
          <w:rFonts w:ascii="Arial" w:eastAsia="Arial" w:hAnsi="Arial" w:cs="Arial"/>
          <w:sz w:val="12"/>
        </w:rPr>
        <w:t xml:space="preserve"> </w:t>
      </w:r>
    </w:p>
    <w:p w14:paraId="17B589C8" w14:textId="77777777" w:rsidR="00743001" w:rsidRDefault="000805B4">
      <w:pPr>
        <w:tabs>
          <w:tab w:val="center" w:pos="851"/>
          <w:tab w:val="center" w:pos="3234"/>
        </w:tabs>
        <w:spacing w:after="0"/>
      </w:pPr>
      <w:r>
        <w:tab/>
      </w:r>
      <w:r>
        <w:rPr>
          <w:noProof/>
        </w:rPr>
        <w:drawing>
          <wp:inline distT="0" distB="0" distL="0" distR="0" wp14:anchorId="79F8B405" wp14:editId="551F1F4C">
            <wp:extent cx="857186" cy="152933"/>
            <wp:effectExtent l="0" t="0" r="0" b="0"/>
            <wp:docPr id="546" name="Picture 546"/>
            <wp:cNvGraphicFramePr/>
            <a:graphic xmlns:a="http://schemas.openxmlformats.org/drawingml/2006/main">
              <a:graphicData uri="http://schemas.openxmlformats.org/drawingml/2006/picture">
                <pic:pic xmlns:pic="http://schemas.openxmlformats.org/drawingml/2006/picture">
                  <pic:nvPicPr>
                    <pic:cNvPr id="546" name="Picture 546"/>
                    <pic:cNvPicPr/>
                  </pic:nvPicPr>
                  <pic:blipFill>
                    <a:blip r:embed="rId6"/>
                    <a:stretch>
                      <a:fillRect/>
                    </a:stretch>
                  </pic:blipFill>
                  <pic:spPr>
                    <a:xfrm>
                      <a:off x="0" y="0"/>
                      <a:ext cx="857186" cy="152933"/>
                    </a:xfrm>
                    <a:prstGeom prst="rect">
                      <a:avLst/>
                    </a:prstGeom>
                  </pic:spPr>
                </pic:pic>
              </a:graphicData>
            </a:graphic>
          </wp:inline>
        </w:drawing>
      </w:r>
      <w:r>
        <w:rPr>
          <w:b/>
          <w:sz w:val="18"/>
        </w:rPr>
        <w:tab/>
        <w:t>Sefton Economic Strategy Action Plan</w:t>
      </w:r>
    </w:p>
    <w:tbl>
      <w:tblPr>
        <w:tblStyle w:val="TableGrid"/>
        <w:tblW w:w="9482" w:type="dxa"/>
        <w:tblInd w:w="145" w:type="dxa"/>
        <w:tblCellMar>
          <w:top w:w="25" w:type="dxa"/>
          <w:left w:w="23" w:type="dxa"/>
          <w:bottom w:w="0" w:type="dxa"/>
          <w:right w:w="115" w:type="dxa"/>
        </w:tblCellMar>
        <w:tblLook w:val="04A0" w:firstRow="1" w:lastRow="0" w:firstColumn="1" w:lastColumn="0" w:noHBand="0" w:noVBand="1"/>
      </w:tblPr>
      <w:tblGrid>
        <w:gridCol w:w="1444"/>
        <w:gridCol w:w="1566"/>
        <w:gridCol w:w="721"/>
        <w:gridCol w:w="985"/>
        <w:gridCol w:w="4766"/>
      </w:tblGrid>
      <w:tr w:rsidR="00743001" w14:paraId="6CD44F52" w14:textId="77777777">
        <w:trPr>
          <w:trHeight w:val="128"/>
        </w:trPr>
        <w:tc>
          <w:tcPr>
            <w:tcW w:w="1444" w:type="dxa"/>
            <w:tcBorders>
              <w:top w:val="single" w:sz="7" w:space="0" w:color="000000"/>
              <w:left w:val="single" w:sz="7" w:space="0" w:color="000000"/>
              <w:bottom w:val="single" w:sz="4" w:space="0" w:color="000000"/>
              <w:right w:val="single" w:sz="4" w:space="0" w:color="000000"/>
            </w:tcBorders>
            <w:shd w:val="clear" w:color="auto" w:fill="FFC000"/>
          </w:tcPr>
          <w:p w14:paraId="2A737076" w14:textId="77777777" w:rsidR="00743001" w:rsidRDefault="000805B4">
            <w:pPr>
              <w:spacing w:after="0"/>
            </w:pPr>
            <w:r>
              <w:rPr>
                <w:sz w:val="10"/>
              </w:rPr>
              <w:t>Strategic Objective</w:t>
            </w:r>
          </w:p>
        </w:tc>
        <w:tc>
          <w:tcPr>
            <w:tcW w:w="1566" w:type="dxa"/>
            <w:tcBorders>
              <w:top w:val="single" w:sz="7" w:space="0" w:color="000000"/>
              <w:left w:val="single" w:sz="4" w:space="0" w:color="000000"/>
              <w:bottom w:val="single" w:sz="4" w:space="0" w:color="000000"/>
              <w:right w:val="single" w:sz="7" w:space="0" w:color="000000"/>
            </w:tcBorders>
          </w:tcPr>
          <w:p w14:paraId="29AE1830" w14:textId="77777777" w:rsidR="00743001" w:rsidRDefault="000805B4">
            <w:pPr>
              <w:spacing w:after="0"/>
              <w:ind w:left="110"/>
              <w:jc w:val="center"/>
            </w:pPr>
            <w:r>
              <w:rPr>
                <w:sz w:val="10"/>
              </w:rPr>
              <w:t>Regenerated places-GSI</w:t>
            </w:r>
          </w:p>
        </w:tc>
        <w:tc>
          <w:tcPr>
            <w:tcW w:w="721" w:type="dxa"/>
            <w:vMerge w:val="restart"/>
            <w:tcBorders>
              <w:top w:val="nil"/>
              <w:left w:val="single" w:sz="7" w:space="0" w:color="000000"/>
              <w:bottom w:val="nil"/>
              <w:right w:val="single" w:sz="7" w:space="0" w:color="000000"/>
            </w:tcBorders>
          </w:tcPr>
          <w:p w14:paraId="16E2C18E" w14:textId="77777777" w:rsidR="00743001" w:rsidRDefault="00743001"/>
        </w:tc>
        <w:tc>
          <w:tcPr>
            <w:tcW w:w="985" w:type="dxa"/>
            <w:tcBorders>
              <w:top w:val="single" w:sz="7" w:space="0" w:color="000000"/>
              <w:left w:val="single" w:sz="7" w:space="0" w:color="000000"/>
              <w:bottom w:val="single" w:sz="4" w:space="0" w:color="000000"/>
              <w:right w:val="single" w:sz="4" w:space="0" w:color="000000"/>
            </w:tcBorders>
            <w:shd w:val="clear" w:color="auto" w:fill="FFC000"/>
          </w:tcPr>
          <w:p w14:paraId="14282F71" w14:textId="77777777" w:rsidR="00743001" w:rsidRDefault="000805B4">
            <w:pPr>
              <w:spacing w:after="0"/>
            </w:pPr>
            <w:r>
              <w:rPr>
                <w:sz w:val="10"/>
              </w:rPr>
              <w:t>SES Lead</w:t>
            </w:r>
          </w:p>
        </w:tc>
        <w:tc>
          <w:tcPr>
            <w:tcW w:w="4766" w:type="dxa"/>
            <w:tcBorders>
              <w:top w:val="single" w:sz="7" w:space="0" w:color="000000"/>
              <w:left w:val="single" w:sz="4" w:space="0" w:color="000000"/>
              <w:bottom w:val="single" w:sz="4" w:space="0" w:color="000000"/>
              <w:right w:val="single" w:sz="7" w:space="0" w:color="000000"/>
            </w:tcBorders>
          </w:tcPr>
          <w:p w14:paraId="64B0C722" w14:textId="77777777" w:rsidR="00743001" w:rsidRDefault="000805B4">
            <w:pPr>
              <w:spacing w:after="0"/>
              <w:ind w:left="107"/>
              <w:jc w:val="center"/>
            </w:pPr>
            <w:r>
              <w:rPr>
                <w:sz w:val="10"/>
              </w:rPr>
              <w:t>Stuart Barnes</w:t>
            </w:r>
          </w:p>
        </w:tc>
      </w:tr>
      <w:tr w:rsidR="00743001" w14:paraId="6E577768" w14:textId="77777777">
        <w:trPr>
          <w:trHeight w:val="198"/>
        </w:trPr>
        <w:tc>
          <w:tcPr>
            <w:tcW w:w="1444" w:type="dxa"/>
            <w:tcBorders>
              <w:top w:val="single" w:sz="4" w:space="0" w:color="000000"/>
              <w:left w:val="single" w:sz="7" w:space="0" w:color="000000"/>
              <w:bottom w:val="double" w:sz="5" w:space="0" w:color="000000"/>
              <w:right w:val="single" w:sz="4" w:space="0" w:color="000000"/>
            </w:tcBorders>
            <w:shd w:val="clear" w:color="auto" w:fill="FFC000"/>
          </w:tcPr>
          <w:p w14:paraId="27F3F32D" w14:textId="77777777" w:rsidR="00743001" w:rsidRDefault="000805B4">
            <w:pPr>
              <w:spacing w:after="0"/>
            </w:pPr>
            <w:r>
              <w:rPr>
                <w:sz w:val="10"/>
              </w:rPr>
              <w:t>Report Date</w:t>
            </w:r>
          </w:p>
        </w:tc>
        <w:tc>
          <w:tcPr>
            <w:tcW w:w="1566" w:type="dxa"/>
            <w:tcBorders>
              <w:top w:val="single" w:sz="4" w:space="0" w:color="000000"/>
              <w:left w:val="single" w:sz="4" w:space="0" w:color="000000"/>
              <w:bottom w:val="double" w:sz="5" w:space="0" w:color="000000"/>
              <w:right w:val="single" w:sz="7" w:space="0" w:color="000000"/>
            </w:tcBorders>
          </w:tcPr>
          <w:p w14:paraId="54C4DEE3" w14:textId="77777777" w:rsidR="00743001" w:rsidRDefault="000805B4">
            <w:pPr>
              <w:spacing w:after="0"/>
              <w:ind w:left="109"/>
              <w:jc w:val="center"/>
            </w:pPr>
            <w:r>
              <w:rPr>
                <w:sz w:val="10"/>
              </w:rPr>
              <w:t>Jan-Mar 2024</w:t>
            </w:r>
          </w:p>
        </w:tc>
        <w:tc>
          <w:tcPr>
            <w:tcW w:w="0" w:type="auto"/>
            <w:vMerge/>
            <w:tcBorders>
              <w:top w:val="nil"/>
              <w:left w:val="single" w:sz="7" w:space="0" w:color="000000"/>
              <w:bottom w:val="nil"/>
              <w:right w:val="single" w:sz="7" w:space="0" w:color="000000"/>
            </w:tcBorders>
          </w:tcPr>
          <w:p w14:paraId="1FA786A1" w14:textId="77777777" w:rsidR="00743001" w:rsidRDefault="00743001"/>
        </w:tc>
        <w:tc>
          <w:tcPr>
            <w:tcW w:w="985" w:type="dxa"/>
            <w:tcBorders>
              <w:top w:val="single" w:sz="4" w:space="0" w:color="000000"/>
              <w:left w:val="single" w:sz="7" w:space="0" w:color="000000"/>
              <w:bottom w:val="double" w:sz="5" w:space="0" w:color="000000"/>
              <w:right w:val="single" w:sz="4" w:space="0" w:color="000000"/>
            </w:tcBorders>
            <w:shd w:val="clear" w:color="auto" w:fill="FFC000"/>
          </w:tcPr>
          <w:p w14:paraId="78E491FF" w14:textId="77777777" w:rsidR="00743001" w:rsidRDefault="000805B4">
            <w:pPr>
              <w:spacing w:after="0"/>
            </w:pPr>
            <w:r>
              <w:rPr>
                <w:sz w:val="10"/>
              </w:rPr>
              <w:t>SES Project Lead</w:t>
            </w:r>
          </w:p>
        </w:tc>
        <w:tc>
          <w:tcPr>
            <w:tcW w:w="4766" w:type="dxa"/>
            <w:tcBorders>
              <w:top w:val="single" w:sz="4" w:space="0" w:color="000000"/>
              <w:left w:val="single" w:sz="4" w:space="0" w:color="000000"/>
              <w:bottom w:val="double" w:sz="5" w:space="0" w:color="000000"/>
              <w:right w:val="single" w:sz="7" w:space="0" w:color="000000"/>
            </w:tcBorders>
          </w:tcPr>
          <w:p w14:paraId="73C1D6B9" w14:textId="77777777" w:rsidR="00743001" w:rsidRDefault="000805B4">
            <w:pPr>
              <w:spacing w:after="0"/>
              <w:ind w:left="109"/>
              <w:jc w:val="center"/>
            </w:pPr>
            <w:r>
              <w:rPr>
                <w:sz w:val="10"/>
              </w:rPr>
              <w:t>Heather Jago</w:t>
            </w:r>
          </w:p>
        </w:tc>
      </w:tr>
    </w:tbl>
    <w:p w14:paraId="2C8CC8E5" w14:textId="77777777" w:rsidR="00743001" w:rsidRDefault="000805B4">
      <w:pPr>
        <w:tabs>
          <w:tab w:val="center" w:pos="476"/>
          <w:tab w:val="center" w:pos="2381"/>
          <w:tab w:val="center" w:pos="4177"/>
          <w:tab w:val="right" w:pos="7373"/>
        </w:tabs>
        <w:spacing w:after="1922"/>
      </w:pPr>
      <w:r>
        <w:tab/>
      </w:r>
      <w:r>
        <w:rPr>
          <w:sz w:val="10"/>
        </w:rPr>
        <w:t>Previous Status</w:t>
      </w:r>
      <w:r>
        <w:rPr>
          <w:sz w:val="10"/>
        </w:rPr>
        <w:tab/>
      </w:r>
      <w:r>
        <w:rPr>
          <w:color w:val="006100"/>
          <w:sz w:val="10"/>
        </w:rPr>
        <w:t>Green</w:t>
      </w:r>
      <w:r>
        <w:rPr>
          <w:color w:val="006100"/>
          <w:sz w:val="10"/>
        </w:rPr>
        <w:tab/>
      </w:r>
      <w:r>
        <w:rPr>
          <w:sz w:val="10"/>
        </w:rPr>
        <w:t>Overall Status</w:t>
      </w:r>
      <w:r>
        <w:rPr>
          <w:sz w:val="10"/>
        </w:rPr>
        <w:tab/>
      </w:r>
      <w:r>
        <w:rPr>
          <w:color w:val="006100"/>
          <w:sz w:val="10"/>
        </w:rPr>
        <w:t>Green</w:t>
      </w:r>
    </w:p>
    <w:tbl>
      <w:tblPr>
        <w:tblStyle w:val="TableGrid"/>
        <w:tblpPr w:vertAnchor="text" w:tblpX="145" w:tblpY="-1802"/>
        <w:tblOverlap w:val="never"/>
        <w:tblW w:w="9482" w:type="dxa"/>
        <w:tblInd w:w="0" w:type="dxa"/>
        <w:tblCellMar>
          <w:top w:w="26" w:type="dxa"/>
          <w:left w:w="23" w:type="dxa"/>
          <w:bottom w:w="0" w:type="dxa"/>
          <w:right w:w="0" w:type="dxa"/>
        </w:tblCellMar>
        <w:tblLook w:val="04A0" w:firstRow="1" w:lastRow="0" w:firstColumn="1" w:lastColumn="0" w:noHBand="0" w:noVBand="1"/>
      </w:tblPr>
      <w:tblGrid>
        <w:gridCol w:w="2349"/>
        <w:gridCol w:w="660"/>
        <w:gridCol w:w="721"/>
        <w:gridCol w:w="986"/>
        <w:gridCol w:w="4766"/>
      </w:tblGrid>
      <w:tr w:rsidR="00743001" w14:paraId="2DF16315" w14:textId="77777777">
        <w:trPr>
          <w:trHeight w:val="452"/>
        </w:trPr>
        <w:tc>
          <w:tcPr>
            <w:tcW w:w="2349" w:type="dxa"/>
            <w:tcBorders>
              <w:top w:val="single" w:sz="7" w:space="0" w:color="000000"/>
              <w:left w:val="single" w:sz="7" w:space="0" w:color="000000"/>
              <w:bottom w:val="single" w:sz="4" w:space="0" w:color="000000"/>
              <w:right w:val="single" w:sz="4" w:space="0" w:color="000000"/>
            </w:tcBorders>
            <w:shd w:val="clear" w:color="auto" w:fill="FFC000"/>
            <w:vAlign w:val="center"/>
          </w:tcPr>
          <w:p w14:paraId="3003B343" w14:textId="77777777" w:rsidR="00743001" w:rsidRDefault="000805B4">
            <w:pPr>
              <w:spacing w:after="0"/>
              <w:jc w:val="center"/>
            </w:pPr>
            <w:r>
              <w:rPr>
                <w:b/>
                <w:sz w:val="10"/>
              </w:rPr>
              <w:t>Key Performance Indicators                                         (Please add more rows if necessary)</w:t>
            </w:r>
          </w:p>
        </w:tc>
        <w:tc>
          <w:tcPr>
            <w:tcW w:w="660" w:type="dxa"/>
            <w:tcBorders>
              <w:top w:val="single" w:sz="7" w:space="0" w:color="000000"/>
              <w:left w:val="single" w:sz="4" w:space="0" w:color="000000"/>
              <w:bottom w:val="single" w:sz="4" w:space="0" w:color="000000"/>
              <w:right w:val="single" w:sz="4" w:space="0" w:color="000000"/>
            </w:tcBorders>
            <w:shd w:val="clear" w:color="auto" w:fill="FFC000"/>
            <w:vAlign w:val="center"/>
          </w:tcPr>
          <w:p w14:paraId="1900E26A" w14:textId="77777777" w:rsidR="00743001" w:rsidRDefault="000805B4">
            <w:pPr>
              <w:spacing w:after="0"/>
              <w:ind w:right="13"/>
              <w:jc w:val="center"/>
            </w:pPr>
            <w:r>
              <w:rPr>
                <w:b/>
                <w:sz w:val="10"/>
              </w:rPr>
              <w:t>Target</w:t>
            </w:r>
          </w:p>
        </w:tc>
        <w:tc>
          <w:tcPr>
            <w:tcW w:w="721" w:type="dxa"/>
            <w:tcBorders>
              <w:top w:val="single" w:sz="7" w:space="0" w:color="000000"/>
              <w:left w:val="single" w:sz="4" w:space="0" w:color="000000"/>
              <w:bottom w:val="single" w:sz="4" w:space="0" w:color="000000"/>
              <w:right w:val="single" w:sz="4" w:space="0" w:color="000000"/>
            </w:tcBorders>
            <w:shd w:val="clear" w:color="auto" w:fill="FFC000"/>
            <w:vAlign w:val="center"/>
          </w:tcPr>
          <w:p w14:paraId="51FAC483" w14:textId="77777777" w:rsidR="00743001" w:rsidRDefault="000805B4">
            <w:pPr>
              <w:spacing w:after="0"/>
              <w:ind w:right="16"/>
              <w:jc w:val="center"/>
            </w:pPr>
            <w:r>
              <w:rPr>
                <w:b/>
                <w:sz w:val="10"/>
              </w:rPr>
              <w:t xml:space="preserve">Achieved </w:t>
            </w:r>
          </w:p>
        </w:tc>
        <w:tc>
          <w:tcPr>
            <w:tcW w:w="986" w:type="dxa"/>
            <w:tcBorders>
              <w:top w:val="single" w:sz="7" w:space="0" w:color="000000"/>
              <w:left w:val="single" w:sz="4" w:space="0" w:color="000000"/>
              <w:bottom w:val="single" w:sz="4" w:space="0" w:color="000000"/>
              <w:right w:val="single" w:sz="4" w:space="0" w:color="000000"/>
            </w:tcBorders>
            <w:shd w:val="clear" w:color="auto" w:fill="FFC000"/>
            <w:vAlign w:val="center"/>
          </w:tcPr>
          <w:p w14:paraId="1C51C4C9" w14:textId="77777777" w:rsidR="00743001" w:rsidRDefault="000805B4">
            <w:pPr>
              <w:spacing w:after="0"/>
              <w:ind w:right="13"/>
              <w:jc w:val="center"/>
            </w:pPr>
            <w:r>
              <w:rPr>
                <w:b/>
                <w:sz w:val="10"/>
              </w:rPr>
              <w:t>Current Status</w:t>
            </w:r>
          </w:p>
        </w:tc>
        <w:tc>
          <w:tcPr>
            <w:tcW w:w="4766" w:type="dxa"/>
            <w:tcBorders>
              <w:top w:val="single" w:sz="7" w:space="0" w:color="000000"/>
              <w:left w:val="single" w:sz="4" w:space="0" w:color="000000"/>
              <w:bottom w:val="single" w:sz="4" w:space="0" w:color="000000"/>
              <w:right w:val="single" w:sz="7" w:space="0" w:color="000000"/>
            </w:tcBorders>
            <w:shd w:val="clear" w:color="auto" w:fill="FFC000"/>
            <w:vAlign w:val="center"/>
          </w:tcPr>
          <w:p w14:paraId="07F71BC7" w14:textId="77777777" w:rsidR="00743001" w:rsidRDefault="000805B4">
            <w:pPr>
              <w:spacing w:after="0"/>
              <w:ind w:right="16"/>
              <w:jc w:val="center"/>
            </w:pPr>
            <w:r>
              <w:rPr>
                <w:b/>
                <w:sz w:val="10"/>
              </w:rPr>
              <w:t>Progress to date</w:t>
            </w:r>
          </w:p>
        </w:tc>
      </w:tr>
      <w:tr w:rsidR="00743001" w14:paraId="0B634116" w14:textId="77777777">
        <w:trPr>
          <w:trHeight w:val="1452"/>
        </w:trPr>
        <w:tc>
          <w:tcPr>
            <w:tcW w:w="2349" w:type="dxa"/>
            <w:tcBorders>
              <w:top w:val="single" w:sz="4" w:space="0" w:color="000000"/>
              <w:left w:val="single" w:sz="7" w:space="0" w:color="000000"/>
              <w:bottom w:val="single" w:sz="4" w:space="0" w:color="000000"/>
              <w:right w:val="single" w:sz="4" w:space="0" w:color="000000"/>
            </w:tcBorders>
          </w:tcPr>
          <w:p w14:paraId="2072E28A" w14:textId="77777777" w:rsidR="00743001" w:rsidRDefault="000805B4">
            <w:pPr>
              <w:spacing w:after="0"/>
            </w:pPr>
            <w:r>
              <w:rPr>
                <w:sz w:val="10"/>
              </w:rPr>
              <w:t>Bootle Town Centre</w:t>
            </w:r>
          </w:p>
        </w:tc>
        <w:tc>
          <w:tcPr>
            <w:tcW w:w="660" w:type="dxa"/>
            <w:tcBorders>
              <w:top w:val="single" w:sz="4" w:space="0" w:color="000000"/>
              <w:left w:val="single" w:sz="4" w:space="0" w:color="000000"/>
              <w:bottom w:val="single" w:sz="4" w:space="0" w:color="000000"/>
              <w:right w:val="single" w:sz="4" w:space="0" w:color="000000"/>
            </w:tcBorders>
          </w:tcPr>
          <w:p w14:paraId="72698DAA" w14:textId="77777777" w:rsidR="00743001" w:rsidRDefault="00743001"/>
        </w:tc>
        <w:tc>
          <w:tcPr>
            <w:tcW w:w="721" w:type="dxa"/>
            <w:tcBorders>
              <w:top w:val="single" w:sz="4" w:space="0" w:color="000000"/>
              <w:left w:val="single" w:sz="4" w:space="0" w:color="000000"/>
              <w:bottom w:val="single" w:sz="4" w:space="0" w:color="000000"/>
              <w:right w:val="single" w:sz="4" w:space="0" w:color="000000"/>
            </w:tcBorders>
          </w:tcPr>
          <w:p w14:paraId="566CA22D" w14:textId="77777777" w:rsidR="00743001" w:rsidRDefault="00743001"/>
        </w:tc>
        <w:tc>
          <w:tcPr>
            <w:tcW w:w="986" w:type="dxa"/>
            <w:tcBorders>
              <w:top w:val="single" w:sz="4" w:space="0" w:color="000000"/>
              <w:left w:val="single" w:sz="4" w:space="0" w:color="000000"/>
              <w:bottom w:val="single" w:sz="4" w:space="0" w:color="000000"/>
              <w:right w:val="single" w:sz="4" w:space="0" w:color="000000"/>
            </w:tcBorders>
            <w:shd w:val="clear" w:color="auto" w:fill="C6EFCE"/>
          </w:tcPr>
          <w:p w14:paraId="20967616" w14:textId="77777777" w:rsidR="00743001" w:rsidRDefault="000805B4">
            <w:pPr>
              <w:spacing w:after="0"/>
              <w:ind w:left="1"/>
            </w:pPr>
            <w:r>
              <w:rPr>
                <w:color w:val="006100"/>
                <w:sz w:val="10"/>
              </w:rPr>
              <w:t>Green</w:t>
            </w:r>
          </w:p>
        </w:tc>
        <w:tc>
          <w:tcPr>
            <w:tcW w:w="4766" w:type="dxa"/>
            <w:tcBorders>
              <w:top w:val="single" w:sz="4" w:space="0" w:color="000000"/>
              <w:left w:val="single" w:sz="4" w:space="0" w:color="000000"/>
              <w:bottom w:val="single" w:sz="4" w:space="0" w:color="000000"/>
              <w:right w:val="single" w:sz="7" w:space="0" w:color="000000"/>
            </w:tcBorders>
          </w:tcPr>
          <w:p w14:paraId="473CE662" w14:textId="77777777" w:rsidR="00743001" w:rsidRDefault="000805B4">
            <w:pPr>
              <w:spacing w:after="0"/>
              <w:ind w:left="1" w:right="2"/>
            </w:pPr>
            <w:r>
              <w:rPr>
                <w:sz w:val="10"/>
              </w:rPr>
              <w:t>A range of projects are being delivered to support Bootle town centre . This includes submission of the planning application in October 2023 for the first stage of work to implement the £20M levelling up funded proposals for Bootle Strand repurposing.  Phase 1 will include selective demolition, creation of a new town square on Stanley Road, repurposing of the former M&amp;S unit and creation of a new digital tech hub and education centre.  A new shop unit has opened within the Strand with further details of the</w:t>
            </w:r>
            <w:r>
              <w:rPr>
                <w:sz w:val="10"/>
              </w:rPr>
              <w:t xml:space="preserve"> proposals including the next stage of consultation on Bootle Area Action Plan - 'Our Future, Our Bootle' to set out a vision for Bootle for the next 20 years.</w:t>
            </w:r>
          </w:p>
          <w:p w14:paraId="065F26E1" w14:textId="77777777" w:rsidR="00743001" w:rsidRDefault="000805B4">
            <w:pPr>
              <w:spacing w:after="0"/>
              <w:ind w:left="1" w:right="21"/>
              <w:jc w:val="both"/>
            </w:pPr>
            <w:r>
              <w:rPr>
                <w:sz w:val="10"/>
              </w:rPr>
              <w:t xml:space="preserve">In addition Salt n Tar meanwhile use and events space hosted a munber of events this summer with a music event and comedy weekender and future events are in the planning process following positive feedback from events held to date. </w:t>
            </w:r>
          </w:p>
        </w:tc>
      </w:tr>
      <w:tr w:rsidR="00743001" w14:paraId="28EE5374" w14:textId="77777777">
        <w:trPr>
          <w:trHeight w:val="1297"/>
        </w:trPr>
        <w:tc>
          <w:tcPr>
            <w:tcW w:w="2349" w:type="dxa"/>
            <w:tcBorders>
              <w:top w:val="single" w:sz="4" w:space="0" w:color="000000"/>
              <w:left w:val="single" w:sz="7" w:space="0" w:color="000000"/>
              <w:bottom w:val="single" w:sz="4" w:space="0" w:color="000000"/>
              <w:right w:val="single" w:sz="4" w:space="0" w:color="000000"/>
            </w:tcBorders>
          </w:tcPr>
          <w:p w14:paraId="79C49712" w14:textId="77777777" w:rsidR="00743001" w:rsidRDefault="000805B4">
            <w:pPr>
              <w:spacing w:after="0"/>
            </w:pPr>
            <w:r>
              <w:rPr>
                <w:sz w:val="10"/>
              </w:rPr>
              <w:t>Southport Town Centre (Town Deal)</w:t>
            </w:r>
          </w:p>
        </w:tc>
        <w:tc>
          <w:tcPr>
            <w:tcW w:w="660" w:type="dxa"/>
            <w:tcBorders>
              <w:top w:val="single" w:sz="4" w:space="0" w:color="000000"/>
              <w:left w:val="single" w:sz="4" w:space="0" w:color="000000"/>
              <w:bottom w:val="single" w:sz="4" w:space="0" w:color="000000"/>
              <w:right w:val="single" w:sz="4" w:space="0" w:color="000000"/>
            </w:tcBorders>
          </w:tcPr>
          <w:p w14:paraId="05E48295" w14:textId="77777777" w:rsidR="00743001" w:rsidRDefault="00743001"/>
        </w:tc>
        <w:tc>
          <w:tcPr>
            <w:tcW w:w="721" w:type="dxa"/>
            <w:tcBorders>
              <w:top w:val="single" w:sz="4" w:space="0" w:color="000000"/>
              <w:left w:val="single" w:sz="4" w:space="0" w:color="000000"/>
              <w:bottom w:val="single" w:sz="4" w:space="0" w:color="000000"/>
              <w:right w:val="single" w:sz="4" w:space="0" w:color="000000"/>
            </w:tcBorders>
          </w:tcPr>
          <w:p w14:paraId="2A72371E" w14:textId="77777777" w:rsidR="00743001" w:rsidRDefault="00743001"/>
        </w:tc>
        <w:tc>
          <w:tcPr>
            <w:tcW w:w="986" w:type="dxa"/>
            <w:tcBorders>
              <w:top w:val="single" w:sz="4" w:space="0" w:color="000000"/>
              <w:left w:val="single" w:sz="4" w:space="0" w:color="000000"/>
              <w:bottom w:val="single" w:sz="4" w:space="0" w:color="000000"/>
              <w:right w:val="single" w:sz="4" w:space="0" w:color="000000"/>
            </w:tcBorders>
            <w:shd w:val="clear" w:color="auto" w:fill="C6EFCE"/>
          </w:tcPr>
          <w:p w14:paraId="7AB93B15" w14:textId="77777777" w:rsidR="00743001" w:rsidRDefault="000805B4">
            <w:pPr>
              <w:spacing w:after="0"/>
              <w:ind w:left="1"/>
            </w:pPr>
            <w:r>
              <w:rPr>
                <w:color w:val="006100"/>
                <w:sz w:val="10"/>
              </w:rPr>
              <w:t>Green</w:t>
            </w:r>
          </w:p>
        </w:tc>
        <w:tc>
          <w:tcPr>
            <w:tcW w:w="4766" w:type="dxa"/>
            <w:tcBorders>
              <w:top w:val="single" w:sz="4" w:space="0" w:color="000000"/>
              <w:left w:val="single" w:sz="4" w:space="0" w:color="000000"/>
              <w:bottom w:val="single" w:sz="4" w:space="0" w:color="000000"/>
              <w:right w:val="single" w:sz="7" w:space="0" w:color="000000"/>
            </w:tcBorders>
          </w:tcPr>
          <w:p w14:paraId="2F1C95E2" w14:textId="77777777" w:rsidR="00743001" w:rsidRDefault="000805B4">
            <w:pPr>
              <w:spacing w:after="0"/>
              <w:ind w:left="1" w:right="12"/>
            </w:pPr>
            <w:r>
              <w:rPr>
                <w:sz w:val="10"/>
              </w:rPr>
              <w:t>Southport Town Deal programme continues to remain on track with the demolition work due to commence on for the Marine Lake Events Centre following securing planning approval earlier this year and appointment of Keir Construction to undertake enabling and demolition work. The Enterprise Arcade project is in the final stages of contractor appointment with the aim of starting on site on site in the Autumn. Les Transformation de Southport public realm programme is also progressing with contractor appointment fo</w:t>
            </w:r>
            <w:r>
              <w:rPr>
                <w:sz w:val="10"/>
              </w:rPr>
              <w:t>r Phase 1 - Kings Street/Market Street and EastBank Street.  Finally 'Building a Better Customer Experience' training programme for the hospitality sector is progressing well, with the first cohort of students through Southport College.</w:t>
            </w:r>
          </w:p>
          <w:p w14:paraId="76AEBF50" w14:textId="77777777" w:rsidR="00743001" w:rsidRDefault="000805B4">
            <w:pPr>
              <w:spacing w:after="0"/>
              <w:ind w:left="1"/>
            </w:pPr>
            <w:r>
              <w:rPr>
                <w:sz w:val="10"/>
              </w:rPr>
              <w:t xml:space="preserve">Southport Townscape Heritage Initiative is progressing well with and has levered in £1m of private sector investment into Southport. </w:t>
            </w:r>
          </w:p>
        </w:tc>
      </w:tr>
      <w:tr w:rsidR="00743001" w14:paraId="440FBE5D" w14:textId="77777777">
        <w:trPr>
          <w:trHeight w:val="466"/>
        </w:trPr>
        <w:tc>
          <w:tcPr>
            <w:tcW w:w="2349" w:type="dxa"/>
            <w:tcBorders>
              <w:top w:val="single" w:sz="4" w:space="0" w:color="000000"/>
              <w:left w:val="single" w:sz="7" w:space="0" w:color="000000"/>
              <w:bottom w:val="single" w:sz="4" w:space="0" w:color="000000"/>
              <w:right w:val="single" w:sz="4" w:space="0" w:color="000000"/>
            </w:tcBorders>
          </w:tcPr>
          <w:p w14:paraId="5A04587D" w14:textId="77777777" w:rsidR="00743001" w:rsidRDefault="000805B4">
            <w:pPr>
              <w:spacing w:after="0"/>
            </w:pPr>
            <w:r>
              <w:rPr>
                <w:sz w:val="10"/>
              </w:rPr>
              <w:t>Crosby Town Centre</w:t>
            </w:r>
          </w:p>
        </w:tc>
        <w:tc>
          <w:tcPr>
            <w:tcW w:w="660" w:type="dxa"/>
            <w:tcBorders>
              <w:top w:val="single" w:sz="4" w:space="0" w:color="000000"/>
              <w:left w:val="single" w:sz="4" w:space="0" w:color="000000"/>
              <w:bottom w:val="single" w:sz="4" w:space="0" w:color="000000"/>
              <w:right w:val="single" w:sz="4" w:space="0" w:color="000000"/>
            </w:tcBorders>
          </w:tcPr>
          <w:p w14:paraId="73C39AF5" w14:textId="77777777" w:rsidR="00743001" w:rsidRDefault="00743001"/>
        </w:tc>
        <w:tc>
          <w:tcPr>
            <w:tcW w:w="721" w:type="dxa"/>
            <w:tcBorders>
              <w:top w:val="single" w:sz="4" w:space="0" w:color="000000"/>
              <w:left w:val="single" w:sz="4" w:space="0" w:color="000000"/>
              <w:bottom w:val="single" w:sz="4" w:space="0" w:color="000000"/>
              <w:right w:val="single" w:sz="4" w:space="0" w:color="000000"/>
            </w:tcBorders>
          </w:tcPr>
          <w:p w14:paraId="321CAA42" w14:textId="77777777" w:rsidR="00743001" w:rsidRDefault="00743001"/>
        </w:tc>
        <w:tc>
          <w:tcPr>
            <w:tcW w:w="986" w:type="dxa"/>
            <w:tcBorders>
              <w:top w:val="single" w:sz="4" w:space="0" w:color="000000"/>
              <w:left w:val="single" w:sz="4" w:space="0" w:color="000000"/>
              <w:bottom w:val="single" w:sz="4" w:space="0" w:color="000000"/>
              <w:right w:val="single" w:sz="4" w:space="0" w:color="000000"/>
            </w:tcBorders>
            <w:shd w:val="clear" w:color="auto" w:fill="C6EFCE"/>
          </w:tcPr>
          <w:p w14:paraId="10BC6631" w14:textId="77777777" w:rsidR="00743001" w:rsidRDefault="000805B4">
            <w:pPr>
              <w:spacing w:after="0"/>
              <w:ind w:left="1"/>
            </w:pPr>
            <w:r>
              <w:rPr>
                <w:color w:val="006100"/>
                <w:sz w:val="10"/>
              </w:rPr>
              <w:t>Green</w:t>
            </w:r>
          </w:p>
        </w:tc>
        <w:tc>
          <w:tcPr>
            <w:tcW w:w="4766" w:type="dxa"/>
            <w:tcBorders>
              <w:top w:val="single" w:sz="4" w:space="0" w:color="000000"/>
              <w:left w:val="single" w:sz="4" w:space="0" w:color="000000"/>
              <w:bottom w:val="single" w:sz="4" w:space="0" w:color="000000"/>
              <w:right w:val="single" w:sz="7" w:space="0" w:color="000000"/>
            </w:tcBorders>
          </w:tcPr>
          <w:p w14:paraId="26A932D4" w14:textId="77777777" w:rsidR="00743001" w:rsidRDefault="000805B4">
            <w:pPr>
              <w:spacing w:after="0"/>
              <w:ind w:left="1"/>
            </w:pPr>
            <w:r>
              <w:rPr>
                <w:sz w:val="10"/>
              </w:rPr>
              <w:t>Work is moving forward on the proposed new Crosby village library with the submission of a planning application in September. Sefton Council have confirmed progression of both the existing and new library sites.</w:t>
            </w:r>
          </w:p>
        </w:tc>
      </w:tr>
      <w:tr w:rsidR="00743001" w14:paraId="459A0361" w14:textId="77777777">
        <w:trPr>
          <w:trHeight w:val="818"/>
        </w:trPr>
        <w:tc>
          <w:tcPr>
            <w:tcW w:w="2349" w:type="dxa"/>
            <w:tcBorders>
              <w:top w:val="single" w:sz="4" w:space="0" w:color="000000"/>
              <w:left w:val="single" w:sz="7" w:space="0" w:color="000000"/>
              <w:bottom w:val="single" w:sz="4" w:space="0" w:color="000000"/>
              <w:right w:val="single" w:sz="4" w:space="0" w:color="000000"/>
            </w:tcBorders>
          </w:tcPr>
          <w:p w14:paraId="2B06DD56" w14:textId="77777777" w:rsidR="00743001" w:rsidRDefault="000805B4">
            <w:pPr>
              <w:spacing w:after="0"/>
            </w:pPr>
            <w:r>
              <w:rPr>
                <w:sz w:val="10"/>
              </w:rPr>
              <w:t>Ainsdale</w:t>
            </w:r>
          </w:p>
        </w:tc>
        <w:tc>
          <w:tcPr>
            <w:tcW w:w="660" w:type="dxa"/>
            <w:tcBorders>
              <w:top w:val="single" w:sz="4" w:space="0" w:color="000000"/>
              <w:left w:val="single" w:sz="4" w:space="0" w:color="000000"/>
              <w:bottom w:val="single" w:sz="4" w:space="0" w:color="000000"/>
              <w:right w:val="single" w:sz="4" w:space="0" w:color="000000"/>
            </w:tcBorders>
          </w:tcPr>
          <w:p w14:paraId="41660721" w14:textId="77777777" w:rsidR="00743001" w:rsidRDefault="00743001"/>
        </w:tc>
        <w:tc>
          <w:tcPr>
            <w:tcW w:w="721" w:type="dxa"/>
            <w:tcBorders>
              <w:top w:val="single" w:sz="4" w:space="0" w:color="000000"/>
              <w:left w:val="single" w:sz="4" w:space="0" w:color="000000"/>
              <w:bottom w:val="single" w:sz="4" w:space="0" w:color="000000"/>
              <w:right w:val="single" w:sz="4" w:space="0" w:color="000000"/>
            </w:tcBorders>
          </w:tcPr>
          <w:p w14:paraId="022C637F" w14:textId="77777777" w:rsidR="00743001" w:rsidRDefault="00743001"/>
        </w:tc>
        <w:tc>
          <w:tcPr>
            <w:tcW w:w="986" w:type="dxa"/>
            <w:tcBorders>
              <w:top w:val="single" w:sz="4" w:space="0" w:color="000000"/>
              <w:left w:val="single" w:sz="4" w:space="0" w:color="000000"/>
              <w:bottom w:val="single" w:sz="4" w:space="0" w:color="000000"/>
              <w:right w:val="single" w:sz="4" w:space="0" w:color="000000"/>
            </w:tcBorders>
            <w:shd w:val="clear" w:color="auto" w:fill="C6EFCE"/>
          </w:tcPr>
          <w:p w14:paraId="7BF19ED4" w14:textId="77777777" w:rsidR="00743001" w:rsidRDefault="000805B4">
            <w:pPr>
              <w:spacing w:after="0"/>
              <w:ind w:left="1"/>
            </w:pPr>
            <w:r>
              <w:rPr>
                <w:color w:val="006100"/>
                <w:sz w:val="10"/>
              </w:rPr>
              <w:t>Green</w:t>
            </w:r>
          </w:p>
        </w:tc>
        <w:tc>
          <w:tcPr>
            <w:tcW w:w="4766" w:type="dxa"/>
            <w:tcBorders>
              <w:top w:val="single" w:sz="4" w:space="0" w:color="000000"/>
              <w:left w:val="single" w:sz="4" w:space="0" w:color="000000"/>
              <w:bottom w:val="single" w:sz="4" w:space="0" w:color="000000"/>
              <w:right w:val="single" w:sz="7" w:space="0" w:color="000000"/>
            </w:tcBorders>
          </w:tcPr>
          <w:p w14:paraId="7F6724D9" w14:textId="77777777" w:rsidR="00743001" w:rsidRDefault="000805B4">
            <w:pPr>
              <w:spacing w:after="0"/>
              <w:ind w:left="1"/>
            </w:pPr>
            <w:r>
              <w:rPr>
                <w:color w:val="333333"/>
                <w:sz w:val="10"/>
              </w:rPr>
              <w:t xml:space="preserve">Consultants appointed to undertake a feasibility study and develop an updated vision for the coastal gateway in response to feedback from the community.  This will look at all assets in the area including The Sands, Toad Hall, Council operating bases and options for their development.  </w:t>
            </w:r>
          </w:p>
          <w:p w14:paraId="32FD9716" w14:textId="77777777" w:rsidR="00743001" w:rsidRDefault="000805B4">
            <w:pPr>
              <w:spacing w:after="0"/>
              <w:ind w:left="1"/>
            </w:pPr>
            <w:r>
              <w:rPr>
                <w:color w:val="333333"/>
                <w:sz w:val="10"/>
              </w:rPr>
              <w:t>Work is also continuing on Ainsdale neighbourhood centre in Sandbrook Way to acquire remaining property interest and bring this site into one single ownership. Market testing is also ongoing for this site to clarify market demand.</w:t>
            </w:r>
          </w:p>
        </w:tc>
      </w:tr>
      <w:tr w:rsidR="00743001" w14:paraId="1BF4B24D" w14:textId="77777777">
        <w:trPr>
          <w:trHeight w:val="130"/>
        </w:trPr>
        <w:tc>
          <w:tcPr>
            <w:tcW w:w="2349" w:type="dxa"/>
            <w:tcBorders>
              <w:top w:val="single" w:sz="4" w:space="0" w:color="000000"/>
              <w:left w:val="single" w:sz="7" w:space="0" w:color="000000"/>
              <w:bottom w:val="single" w:sz="4" w:space="0" w:color="000000"/>
              <w:right w:val="single" w:sz="4" w:space="0" w:color="000000"/>
            </w:tcBorders>
          </w:tcPr>
          <w:p w14:paraId="408078A7" w14:textId="77777777" w:rsidR="00743001" w:rsidRDefault="00743001"/>
        </w:tc>
        <w:tc>
          <w:tcPr>
            <w:tcW w:w="660" w:type="dxa"/>
            <w:tcBorders>
              <w:top w:val="single" w:sz="4" w:space="0" w:color="000000"/>
              <w:left w:val="single" w:sz="4" w:space="0" w:color="000000"/>
              <w:bottom w:val="single" w:sz="4" w:space="0" w:color="000000"/>
              <w:right w:val="single" w:sz="4" w:space="0" w:color="000000"/>
            </w:tcBorders>
          </w:tcPr>
          <w:p w14:paraId="1BA18566" w14:textId="77777777" w:rsidR="00743001" w:rsidRDefault="00743001"/>
        </w:tc>
        <w:tc>
          <w:tcPr>
            <w:tcW w:w="721" w:type="dxa"/>
            <w:tcBorders>
              <w:top w:val="single" w:sz="4" w:space="0" w:color="000000"/>
              <w:left w:val="single" w:sz="4" w:space="0" w:color="000000"/>
              <w:bottom w:val="single" w:sz="4" w:space="0" w:color="000000"/>
              <w:right w:val="single" w:sz="4" w:space="0" w:color="000000"/>
            </w:tcBorders>
          </w:tcPr>
          <w:p w14:paraId="1E874EA8" w14:textId="77777777" w:rsidR="00743001" w:rsidRDefault="00743001"/>
        </w:tc>
        <w:tc>
          <w:tcPr>
            <w:tcW w:w="986" w:type="dxa"/>
            <w:tcBorders>
              <w:top w:val="single" w:sz="4" w:space="0" w:color="000000"/>
              <w:left w:val="single" w:sz="4" w:space="0" w:color="000000"/>
              <w:bottom w:val="single" w:sz="4" w:space="0" w:color="000000"/>
              <w:right w:val="single" w:sz="4" w:space="0" w:color="000000"/>
            </w:tcBorders>
          </w:tcPr>
          <w:p w14:paraId="47E14A23" w14:textId="77777777" w:rsidR="00743001" w:rsidRDefault="00743001"/>
        </w:tc>
        <w:tc>
          <w:tcPr>
            <w:tcW w:w="4766" w:type="dxa"/>
            <w:tcBorders>
              <w:top w:val="single" w:sz="4" w:space="0" w:color="000000"/>
              <w:left w:val="single" w:sz="4" w:space="0" w:color="000000"/>
              <w:bottom w:val="single" w:sz="4" w:space="0" w:color="000000"/>
              <w:right w:val="single" w:sz="7" w:space="0" w:color="000000"/>
            </w:tcBorders>
          </w:tcPr>
          <w:p w14:paraId="28E60904" w14:textId="77777777" w:rsidR="00743001" w:rsidRDefault="00743001"/>
        </w:tc>
      </w:tr>
      <w:tr w:rsidR="00743001" w14:paraId="48F3CB15" w14:textId="77777777">
        <w:trPr>
          <w:trHeight w:val="130"/>
        </w:trPr>
        <w:tc>
          <w:tcPr>
            <w:tcW w:w="2349" w:type="dxa"/>
            <w:tcBorders>
              <w:top w:val="single" w:sz="4" w:space="0" w:color="000000"/>
              <w:left w:val="single" w:sz="7" w:space="0" w:color="000000"/>
              <w:bottom w:val="single" w:sz="4" w:space="0" w:color="000000"/>
              <w:right w:val="single" w:sz="4" w:space="0" w:color="000000"/>
            </w:tcBorders>
          </w:tcPr>
          <w:p w14:paraId="1568F144" w14:textId="77777777" w:rsidR="00743001" w:rsidRDefault="00743001"/>
        </w:tc>
        <w:tc>
          <w:tcPr>
            <w:tcW w:w="660" w:type="dxa"/>
            <w:tcBorders>
              <w:top w:val="single" w:sz="4" w:space="0" w:color="000000"/>
              <w:left w:val="single" w:sz="4" w:space="0" w:color="000000"/>
              <w:bottom w:val="single" w:sz="4" w:space="0" w:color="000000"/>
              <w:right w:val="single" w:sz="4" w:space="0" w:color="000000"/>
            </w:tcBorders>
          </w:tcPr>
          <w:p w14:paraId="75FC8781" w14:textId="77777777" w:rsidR="00743001" w:rsidRDefault="00743001"/>
        </w:tc>
        <w:tc>
          <w:tcPr>
            <w:tcW w:w="721" w:type="dxa"/>
            <w:tcBorders>
              <w:top w:val="single" w:sz="4" w:space="0" w:color="000000"/>
              <w:left w:val="single" w:sz="4" w:space="0" w:color="000000"/>
              <w:bottom w:val="single" w:sz="4" w:space="0" w:color="000000"/>
              <w:right w:val="single" w:sz="4" w:space="0" w:color="000000"/>
            </w:tcBorders>
          </w:tcPr>
          <w:p w14:paraId="73E75CD7" w14:textId="77777777" w:rsidR="00743001" w:rsidRDefault="00743001"/>
        </w:tc>
        <w:tc>
          <w:tcPr>
            <w:tcW w:w="986" w:type="dxa"/>
            <w:tcBorders>
              <w:top w:val="single" w:sz="4" w:space="0" w:color="000000"/>
              <w:left w:val="single" w:sz="4" w:space="0" w:color="000000"/>
              <w:bottom w:val="single" w:sz="4" w:space="0" w:color="000000"/>
              <w:right w:val="single" w:sz="4" w:space="0" w:color="000000"/>
            </w:tcBorders>
          </w:tcPr>
          <w:p w14:paraId="0DE1A369" w14:textId="77777777" w:rsidR="00743001" w:rsidRDefault="00743001"/>
        </w:tc>
        <w:tc>
          <w:tcPr>
            <w:tcW w:w="4766" w:type="dxa"/>
            <w:tcBorders>
              <w:top w:val="single" w:sz="4" w:space="0" w:color="000000"/>
              <w:left w:val="single" w:sz="4" w:space="0" w:color="000000"/>
              <w:bottom w:val="single" w:sz="4" w:space="0" w:color="000000"/>
              <w:right w:val="single" w:sz="7" w:space="0" w:color="000000"/>
            </w:tcBorders>
          </w:tcPr>
          <w:p w14:paraId="2446BE00" w14:textId="77777777" w:rsidR="00743001" w:rsidRDefault="00743001"/>
        </w:tc>
      </w:tr>
      <w:tr w:rsidR="00743001" w14:paraId="62C1A975" w14:textId="77777777">
        <w:trPr>
          <w:trHeight w:val="130"/>
        </w:trPr>
        <w:tc>
          <w:tcPr>
            <w:tcW w:w="2349" w:type="dxa"/>
            <w:tcBorders>
              <w:top w:val="single" w:sz="4" w:space="0" w:color="000000"/>
              <w:left w:val="single" w:sz="7" w:space="0" w:color="000000"/>
              <w:bottom w:val="single" w:sz="4" w:space="0" w:color="000000"/>
              <w:right w:val="single" w:sz="4" w:space="0" w:color="000000"/>
            </w:tcBorders>
          </w:tcPr>
          <w:p w14:paraId="4BC2D09A" w14:textId="77777777" w:rsidR="00743001" w:rsidRDefault="00743001"/>
        </w:tc>
        <w:tc>
          <w:tcPr>
            <w:tcW w:w="660" w:type="dxa"/>
            <w:tcBorders>
              <w:top w:val="single" w:sz="4" w:space="0" w:color="000000"/>
              <w:left w:val="single" w:sz="4" w:space="0" w:color="000000"/>
              <w:bottom w:val="single" w:sz="4" w:space="0" w:color="000000"/>
              <w:right w:val="single" w:sz="4" w:space="0" w:color="000000"/>
            </w:tcBorders>
          </w:tcPr>
          <w:p w14:paraId="0BC973F9" w14:textId="77777777" w:rsidR="00743001" w:rsidRDefault="00743001"/>
        </w:tc>
        <w:tc>
          <w:tcPr>
            <w:tcW w:w="721" w:type="dxa"/>
            <w:tcBorders>
              <w:top w:val="single" w:sz="4" w:space="0" w:color="000000"/>
              <w:left w:val="single" w:sz="4" w:space="0" w:color="000000"/>
              <w:bottom w:val="single" w:sz="4" w:space="0" w:color="000000"/>
              <w:right w:val="single" w:sz="4" w:space="0" w:color="000000"/>
            </w:tcBorders>
          </w:tcPr>
          <w:p w14:paraId="4A72CAA2" w14:textId="77777777" w:rsidR="00743001" w:rsidRDefault="00743001"/>
        </w:tc>
        <w:tc>
          <w:tcPr>
            <w:tcW w:w="986" w:type="dxa"/>
            <w:tcBorders>
              <w:top w:val="single" w:sz="4" w:space="0" w:color="000000"/>
              <w:left w:val="single" w:sz="4" w:space="0" w:color="000000"/>
              <w:bottom w:val="single" w:sz="4" w:space="0" w:color="000000"/>
              <w:right w:val="single" w:sz="4" w:space="0" w:color="000000"/>
            </w:tcBorders>
          </w:tcPr>
          <w:p w14:paraId="30D48504" w14:textId="77777777" w:rsidR="00743001" w:rsidRDefault="00743001"/>
        </w:tc>
        <w:tc>
          <w:tcPr>
            <w:tcW w:w="4766" w:type="dxa"/>
            <w:tcBorders>
              <w:top w:val="single" w:sz="4" w:space="0" w:color="000000"/>
              <w:left w:val="single" w:sz="4" w:space="0" w:color="000000"/>
              <w:bottom w:val="single" w:sz="4" w:space="0" w:color="000000"/>
              <w:right w:val="single" w:sz="7" w:space="0" w:color="000000"/>
            </w:tcBorders>
          </w:tcPr>
          <w:p w14:paraId="63FFADF6" w14:textId="77777777" w:rsidR="00743001" w:rsidRDefault="00743001"/>
        </w:tc>
      </w:tr>
      <w:tr w:rsidR="00743001" w14:paraId="12824CA5" w14:textId="77777777">
        <w:trPr>
          <w:trHeight w:val="136"/>
        </w:trPr>
        <w:tc>
          <w:tcPr>
            <w:tcW w:w="9482" w:type="dxa"/>
            <w:gridSpan w:val="5"/>
            <w:tcBorders>
              <w:top w:val="single" w:sz="4" w:space="0" w:color="000000"/>
              <w:left w:val="single" w:sz="7" w:space="0" w:color="000000"/>
              <w:bottom w:val="single" w:sz="7" w:space="0" w:color="000000"/>
              <w:right w:val="single" w:sz="7" w:space="0" w:color="000000"/>
            </w:tcBorders>
          </w:tcPr>
          <w:p w14:paraId="3A8EC758" w14:textId="77777777" w:rsidR="00743001" w:rsidRDefault="00743001"/>
        </w:tc>
      </w:tr>
      <w:tr w:rsidR="00743001" w14:paraId="743BE051" w14:textId="77777777">
        <w:trPr>
          <w:trHeight w:val="128"/>
        </w:trPr>
        <w:tc>
          <w:tcPr>
            <w:tcW w:w="9482" w:type="dxa"/>
            <w:gridSpan w:val="5"/>
            <w:tcBorders>
              <w:top w:val="single" w:sz="7" w:space="0" w:color="000000"/>
              <w:left w:val="single" w:sz="7" w:space="0" w:color="000000"/>
              <w:bottom w:val="single" w:sz="4" w:space="0" w:color="000000"/>
              <w:right w:val="single" w:sz="7" w:space="0" w:color="000000"/>
            </w:tcBorders>
          </w:tcPr>
          <w:p w14:paraId="2BC308F8" w14:textId="77777777" w:rsidR="00743001" w:rsidRDefault="000805B4">
            <w:pPr>
              <w:spacing w:after="0"/>
            </w:pPr>
            <w:r>
              <w:rPr>
                <w:sz w:val="10"/>
              </w:rPr>
              <w:t xml:space="preserve">Commentary </w:t>
            </w:r>
          </w:p>
        </w:tc>
      </w:tr>
      <w:tr w:rsidR="00743001" w14:paraId="1676DFB6" w14:textId="77777777">
        <w:trPr>
          <w:trHeight w:val="3693"/>
        </w:trPr>
        <w:tc>
          <w:tcPr>
            <w:tcW w:w="9482" w:type="dxa"/>
            <w:gridSpan w:val="5"/>
            <w:tcBorders>
              <w:top w:val="single" w:sz="4" w:space="0" w:color="000000"/>
              <w:left w:val="single" w:sz="7" w:space="0" w:color="000000"/>
              <w:bottom w:val="single" w:sz="7" w:space="0" w:color="000000"/>
              <w:right w:val="single" w:sz="7" w:space="0" w:color="000000"/>
            </w:tcBorders>
          </w:tcPr>
          <w:p w14:paraId="3819758B" w14:textId="77777777" w:rsidR="00743001" w:rsidRDefault="000805B4">
            <w:pPr>
              <w:spacing w:after="0"/>
              <w:ind w:right="14"/>
            </w:pPr>
            <w:r>
              <w:rPr>
                <w:sz w:val="10"/>
              </w:rPr>
              <w:t xml:space="preserve">Sefton's Growth and Strategic Investment programme continues to develop a series of key projects and initiatives across Sefton to deliver Sefton's economic strategy. This includes development and delivery of a series of key projects and programmes across the borough, the combination of which will help improve Sefton as a place to live, work and visit.  The programme aims to maximise the amount of public and private sector being brough into the borough from a range of sources to help aid delivery, including </w:t>
            </w:r>
            <w:r>
              <w:rPr>
                <w:sz w:val="10"/>
              </w:rPr>
              <w:t>Town Deal, Levelling Up funding and Liverpool City Region Combined Authority.</w:t>
            </w:r>
          </w:p>
          <w:p w14:paraId="43BF218C" w14:textId="77777777" w:rsidR="00743001" w:rsidRDefault="000805B4">
            <w:pPr>
              <w:spacing w:after="0"/>
            </w:pPr>
            <w:r>
              <w:rPr>
                <w:sz w:val="10"/>
              </w:rPr>
              <w:t xml:space="preserve">In addition the project development and delivery seeks to maximise social value outcomes through procurement and ensure equality and inclusion form part of both how and what is delivered.  </w:t>
            </w:r>
          </w:p>
        </w:tc>
      </w:tr>
    </w:tbl>
    <w:p w14:paraId="69711983" w14:textId="77777777" w:rsidR="00743001" w:rsidRDefault="000805B4">
      <w:pPr>
        <w:spacing w:after="1160" w:line="265" w:lineRule="auto"/>
        <w:ind w:left="65" w:right="-7253" w:hanging="10"/>
      </w:pPr>
      <w:r>
        <w:rPr>
          <w:sz w:val="10"/>
        </w:rPr>
        <w:t>1</w:t>
      </w:r>
    </w:p>
    <w:p w14:paraId="32ECB2F9" w14:textId="77777777" w:rsidR="00743001" w:rsidRDefault="000805B4">
      <w:pPr>
        <w:spacing w:after="338" w:line="265" w:lineRule="auto"/>
        <w:ind w:left="65" w:right="-7253" w:hanging="10"/>
      </w:pPr>
      <w:r>
        <w:rPr>
          <w:sz w:val="10"/>
        </w:rPr>
        <w:t>2</w:t>
      </w:r>
    </w:p>
    <w:p w14:paraId="3D9AC204" w14:textId="77777777" w:rsidR="00743001" w:rsidRDefault="000805B4">
      <w:pPr>
        <w:spacing w:after="686" w:line="265" w:lineRule="auto"/>
        <w:ind w:left="65" w:right="-7253" w:hanging="10"/>
      </w:pPr>
      <w:r>
        <w:rPr>
          <w:sz w:val="10"/>
        </w:rPr>
        <w:t>3</w:t>
      </w:r>
    </w:p>
    <w:p w14:paraId="7511D8D5" w14:textId="77777777" w:rsidR="00743001" w:rsidRDefault="000805B4">
      <w:pPr>
        <w:spacing w:after="3" w:line="265" w:lineRule="auto"/>
        <w:ind w:left="65" w:right="-7253" w:hanging="10"/>
      </w:pPr>
      <w:r>
        <w:rPr>
          <w:sz w:val="10"/>
        </w:rPr>
        <w:t>4</w:t>
      </w:r>
    </w:p>
    <w:p w14:paraId="48B86B39" w14:textId="77777777" w:rsidR="00743001" w:rsidRDefault="000805B4">
      <w:pPr>
        <w:spacing w:after="3" w:line="265" w:lineRule="auto"/>
        <w:ind w:left="65" w:right="-7253" w:hanging="10"/>
      </w:pPr>
      <w:r>
        <w:rPr>
          <w:sz w:val="10"/>
        </w:rPr>
        <w:t>5</w:t>
      </w:r>
      <w:r>
        <w:br w:type="page"/>
      </w:r>
    </w:p>
    <w:p w14:paraId="65F64FAF" w14:textId="77777777" w:rsidR="00743001" w:rsidRDefault="000805B4">
      <w:pPr>
        <w:pStyle w:val="Heading1"/>
        <w:ind w:right="972"/>
      </w:pPr>
      <w:r>
        <w:t>Sefton Economic Strategy Action Plan</w:t>
      </w:r>
    </w:p>
    <w:tbl>
      <w:tblPr>
        <w:tblStyle w:val="TableGrid"/>
        <w:tblW w:w="9636" w:type="dxa"/>
        <w:tblInd w:w="175" w:type="dxa"/>
        <w:tblCellMar>
          <w:top w:w="27" w:type="dxa"/>
          <w:left w:w="29" w:type="dxa"/>
          <w:bottom w:w="0" w:type="dxa"/>
          <w:right w:w="103" w:type="dxa"/>
        </w:tblCellMar>
        <w:tblLook w:val="04A0" w:firstRow="1" w:lastRow="0" w:firstColumn="1" w:lastColumn="0" w:noHBand="0" w:noVBand="1"/>
      </w:tblPr>
      <w:tblGrid>
        <w:gridCol w:w="2056"/>
        <w:gridCol w:w="2224"/>
        <w:gridCol w:w="1025"/>
        <w:gridCol w:w="1046"/>
        <w:gridCol w:w="3285"/>
      </w:tblGrid>
      <w:tr w:rsidR="00743001" w14:paraId="429EF9F1" w14:textId="77777777">
        <w:trPr>
          <w:trHeight w:val="186"/>
        </w:trPr>
        <w:tc>
          <w:tcPr>
            <w:tcW w:w="2056" w:type="dxa"/>
            <w:tcBorders>
              <w:top w:val="single" w:sz="10" w:space="0" w:color="000000"/>
              <w:left w:val="single" w:sz="10" w:space="0" w:color="000000"/>
              <w:bottom w:val="single" w:sz="5" w:space="0" w:color="000000"/>
              <w:right w:val="single" w:sz="5" w:space="0" w:color="000000"/>
            </w:tcBorders>
            <w:shd w:val="clear" w:color="auto" w:fill="FFC000"/>
          </w:tcPr>
          <w:p w14:paraId="355BCE95" w14:textId="77777777" w:rsidR="00743001" w:rsidRDefault="000805B4">
            <w:pPr>
              <w:spacing w:after="0"/>
            </w:pPr>
            <w:r>
              <w:rPr>
                <w:sz w:val="14"/>
              </w:rPr>
              <w:t>Strategic Objective</w:t>
            </w:r>
          </w:p>
        </w:tc>
        <w:tc>
          <w:tcPr>
            <w:tcW w:w="2224" w:type="dxa"/>
            <w:tcBorders>
              <w:top w:val="single" w:sz="10" w:space="0" w:color="000000"/>
              <w:left w:val="single" w:sz="5" w:space="0" w:color="000000"/>
              <w:bottom w:val="single" w:sz="5" w:space="0" w:color="000000"/>
              <w:right w:val="single" w:sz="10" w:space="0" w:color="000000"/>
            </w:tcBorders>
          </w:tcPr>
          <w:p w14:paraId="1E10F416" w14:textId="77777777" w:rsidR="00743001" w:rsidRDefault="000805B4">
            <w:pPr>
              <w:spacing w:after="0"/>
              <w:ind w:left="88"/>
              <w:jc w:val="center"/>
            </w:pPr>
            <w:r>
              <w:rPr>
                <w:sz w:val="14"/>
              </w:rPr>
              <w:t>Regenerated places housing</w:t>
            </w:r>
          </w:p>
        </w:tc>
        <w:tc>
          <w:tcPr>
            <w:tcW w:w="1025" w:type="dxa"/>
            <w:vMerge w:val="restart"/>
            <w:tcBorders>
              <w:top w:val="nil"/>
              <w:left w:val="single" w:sz="10" w:space="0" w:color="000000"/>
              <w:bottom w:val="nil"/>
              <w:right w:val="single" w:sz="10" w:space="0" w:color="000000"/>
            </w:tcBorders>
          </w:tcPr>
          <w:p w14:paraId="0B70AE30" w14:textId="77777777" w:rsidR="00743001" w:rsidRDefault="00743001"/>
        </w:tc>
        <w:tc>
          <w:tcPr>
            <w:tcW w:w="1046" w:type="dxa"/>
            <w:tcBorders>
              <w:top w:val="single" w:sz="10" w:space="0" w:color="000000"/>
              <w:left w:val="single" w:sz="10" w:space="0" w:color="000000"/>
              <w:bottom w:val="single" w:sz="5" w:space="0" w:color="000000"/>
              <w:right w:val="single" w:sz="5" w:space="0" w:color="000000"/>
            </w:tcBorders>
            <w:shd w:val="clear" w:color="auto" w:fill="FFC000"/>
          </w:tcPr>
          <w:p w14:paraId="7CD711C5" w14:textId="77777777" w:rsidR="00743001" w:rsidRDefault="000805B4">
            <w:pPr>
              <w:spacing w:after="0"/>
            </w:pPr>
            <w:r>
              <w:rPr>
                <w:sz w:val="14"/>
              </w:rPr>
              <w:t>SES Lead</w:t>
            </w:r>
          </w:p>
        </w:tc>
        <w:tc>
          <w:tcPr>
            <w:tcW w:w="3285" w:type="dxa"/>
            <w:tcBorders>
              <w:top w:val="single" w:sz="10" w:space="0" w:color="000000"/>
              <w:left w:val="single" w:sz="5" w:space="0" w:color="000000"/>
              <w:bottom w:val="single" w:sz="5" w:space="0" w:color="000000"/>
              <w:right w:val="single" w:sz="10" w:space="0" w:color="000000"/>
            </w:tcBorders>
          </w:tcPr>
          <w:p w14:paraId="61D1A475" w14:textId="77777777" w:rsidR="00743001" w:rsidRDefault="000805B4">
            <w:pPr>
              <w:spacing w:after="0"/>
              <w:ind w:left="89"/>
              <w:jc w:val="center"/>
            </w:pPr>
            <w:r>
              <w:rPr>
                <w:sz w:val="14"/>
              </w:rPr>
              <w:t>Stuart Barnes</w:t>
            </w:r>
          </w:p>
        </w:tc>
      </w:tr>
      <w:tr w:rsidR="00743001" w14:paraId="051C9E68" w14:textId="77777777">
        <w:trPr>
          <w:trHeight w:val="185"/>
        </w:trPr>
        <w:tc>
          <w:tcPr>
            <w:tcW w:w="2056" w:type="dxa"/>
            <w:tcBorders>
              <w:top w:val="single" w:sz="5" w:space="0" w:color="000000"/>
              <w:left w:val="single" w:sz="10" w:space="0" w:color="000000"/>
              <w:bottom w:val="single" w:sz="5" w:space="0" w:color="000000"/>
              <w:right w:val="single" w:sz="5" w:space="0" w:color="000000"/>
            </w:tcBorders>
            <w:shd w:val="clear" w:color="auto" w:fill="FFC000"/>
          </w:tcPr>
          <w:p w14:paraId="67E7596E" w14:textId="77777777" w:rsidR="00743001" w:rsidRDefault="000805B4">
            <w:pPr>
              <w:spacing w:after="0"/>
            </w:pPr>
            <w:r>
              <w:rPr>
                <w:sz w:val="14"/>
              </w:rPr>
              <w:t>Report Date</w:t>
            </w:r>
          </w:p>
        </w:tc>
        <w:tc>
          <w:tcPr>
            <w:tcW w:w="2224" w:type="dxa"/>
            <w:tcBorders>
              <w:top w:val="single" w:sz="5" w:space="0" w:color="000000"/>
              <w:left w:val="single" w:sz="5" w:space="0" w:color="000000"/>
              <w:bottom w:val="single" w:sz="5" w:space="0" w:color="000000"/>
              <w:right w:val="single" w:sz="10" w:space="0" w:color="000000"/>
            </w:tcBorders>
          </w:tcPr>
          <w:p w14:paraId="315ECAB8" w14:textId="77777777" w:rsidR="00743001" w:rsidRDefault="000805B4">
            <w:pPr>
              <w:spacing w:after="0"/>
              <w:ind w:left="88"/>
              <w:jc w:val="center"/>
            </w:pPr>
            <w:r>
              <w:rPr>
                <w:sz w:val="14"/>
              </w:rPr>
              <w:t>Jan-Mar 2024</w:t>
            </w:r>
          </w:p>
        </w:tc>
        <w:tc>
          <w:tcPr>
            <w:tcW w:w="0" w:type="auto"/>
            <w:vMerge/>
            <w:tcBorders>
              <w:top w:val="nil"/>
              <w:left w:val="single" w:sz="10" w:space="0" w:color="000000"/>
              <w:bottom w:val="nil"/>
              <w:right w:val="single" w:sz="10" w:space="0" w:color="000000"/>
            </w:tcBorders>
          </w:tcPr>
          <w:p w14:paraId="1C93D50E" w14:textId="77777777" w:rsidR="00743001" w:rsidRDefault="00743001"/>
        </w:tc>
        <w:tc>
          <w:tcPr>
            <w:tcW w:w="1046" w:type="dxa"/>
            <w:tcBorders>
              <w:top w:val="single" w:sz="5" w:space="0" w:color="000000"/>
              <w:left w:val="single" w:sz="10" w:space="0" w:color="000000"/>
              <w:bottom w:val="single" w:sz="5" w:space="0" w:color="000000"/>
              <w:right w:val="single" w:sz="5" w:space="0" w:color="000000"/>
            </w:tcBorders>
            <w:shd w:val="clear" w:color="auto" w:fill="FFC000"/>
          </w:tcPr>
          <w:p w14:paraId="6E613640" w14:textId="77777777" w:rsidR="00743001" w:rsidRDefault="000805B4">
            <w:pPr>
              <w:spacing w:after="0"/>
            </w:pPr>
            <w:r>
              <w:rPr>
                <w:sz w:val="14"/>
              </w:rPr>
              <w:t>SES Project lead</w:t>
            </w:r>
          </w:p>
        </w:tc>
        <w:tc>
          <w:tcPr>
            <w:tcW w:w="3285" w:type="dxa"/>
            <w:tcBorders>
              <w:top w:val="single" w:sz="5" w:space="0" w:color="000000"/>
              <w:left w:val="single" w:sz="5" w:space="0" w:color="000000"/>
              <w:bottom w:val="single" w:sz="5" w:space="0" w:color="000000"/>
              <w:right w:val="single" w:sz="10" w:space="0" w:color="000000"/>
            </w:tcBorders>
          </w:tcPr>
          <w:p w14:paraId="226B2FFC" w14:textId="77777777" w:rsidR="00743001" w:rsidRDefault="000805B4">
            <w:pPr>
              <w:spacing w:after="0"/>
              <w:ind w:left="93"/>
              <w:jc w:val="center"/>
            </w:pPr>
            <w:r>
              <w:rPr>
                <w:sz w:val="14"/>
              </w:rPr>
              <w:t>Lee Payne</w:t>
            </w:r>
          </w:p>
        </w:tc>
      </w:tr>
      <w:tr w:rsidR="00743001" w14:paraId="1EEB8CD9" w14:textId="77777777">
        <w:trPr>
          <w:trHeight w:val="191"/>
        </w:trPr>
        <w:tc>
          <w:tcPr>
            <w:tcW w:w="2056" w:type="dxa"/>
            <w:tcBorders>
              <w:top w:val="single" w:sz="5" w:space="0" w:color="000000"/>
              <w:left w:val="single" w:sz="10" w:space="0" w:color="000000"/>
              <w:bottom w:val="single" w:sz="10" w:space="0" w:color="000000"/>
              <w:right w:val="single" w:sz="5" w:space="0" w:color="000000"/>
            </w:tcBorders>
            <w:shd w:val="clear" w:color="auto" w:fill="FFC000"/>
          </w:tcPr>
          <w:p w14:paraId="35F5B6AD" w14:textId="77777777" w:rsidR="00743001" w:rsidRDefault="000805B4">
            <w:pPr>
              <w:spacing w:after="0"/>
            </w:pPr>
            <w:r>
              <w:rPr>
                <w:sz w:val="14"/>
              </w:rPr>
              <w:t>Previous Status</w:t>
            </w:r>
          </w:p>
        </w:tc>
        <w:tc>
          <w:tcPr>
            <w:tcW w:w="2224" w:type="dxa"/>
            <w:tcBorders>
              <w:top w:val="single" w:sz="5" w:space="0" w:color="000000"/>
              <w:left w:val="single" w:sz="5" w:space="0" w:color="000000"/>
              <w:bottom w:val="single" w:sz="10" w:space="0" w:color="000000"/>
              <w:right w:val="single" w:sz="10" w:space="0" w:color="000000"/>
            </w:tcBorders>
            <w:shd w:val="clear" w:color="auto" w:fill="C6EFCE"/>
          </w:tcPr>
          <w:p w14:paraId="2E6DDBD9" w14:textId="77777777" w:rsidR="00743001" w:rsidRDefault="000805B4">
            <w:pPr>
              <w:spacing w:after="0"/>
              <w:ind w:left="91"/>
              <w:jc w:val="center"/>
            </w:pPr>
            <w:r>
              <w:rPr>
                <w:color w:val="006100"/>
                <w:sz w:val="14"/>
              </w:rPr>
              <w:t>Green</w:t>
            </w:r>
          </w:p>
        </w:tc>
        <w:tc>
          <w:tcPr>
            <w:tcW w:w="0" w:type="auto"/>
            <w:vMerge/>
            <w:tcBorders>
              <w:top w:val="nil"/>
              <w:left w:val="single" w:sz="10" w:space="0" w:color="000000"/>
              <w:bottom w:val="nil"/>
              <w:right w:val="single" w:sz="10" w:space="0" w:color="000000"/>
            </w:tcBorders>
          </w:tcPr>
          <w:p w14:paraId="4797D4DF" w14:textId="77777777" w:rsidR="00743001" w:rsidRDefault="00743001"/>
        </w:tc>
        <w:tc>
          <w:tcPr>
            <w:tcW w:w="1046" w:type="dxa"/>
            <w:tcBorders>
              <w:top w:val="single" w:sz="5" w:space="0" w:color="000000"/>
              <w:left w:val="single" w:sz="10" w:space="0" w:color="000000"/>
              <w:bottom w:val="single" w:sz="10" w:space="0" w:color="000000"/>
              <w:right w:val="single" w:sz="5" w:space="0" w:color="000000"/>
            </w:tcBorders>
            <w:shd w:val="clear" w:color="auto" w:fill="FFC000"/>
          </w:tcPr>
          <w:p w14:paraId="26CE3BF7" w14:textId="77777777" w:rsidR="00743001" w:rsidRDefault="000805B4">
            <w:pPr>
              <w:spacing w:after="0"/>
            </w:pPr>
            <w:r>
              <w:rPr>
                <w:sz w:val="14"/>
              </w:rPr>
              <w:t>Overall Status</w:t>
            </w:r>
          </w:p>
        </w:tc>
        <w:tc>
          <w:tcPr>
            <w:tcW w:w="3285" w:type="dxa"/>
            <w:tcBorders>
              <w:top w:val="single" w:sz="5" w:space="0" w:color="000000"/>
              <w:left w:val="single" w:sz="5" w:space="0" w:color="000000"/>
              <w:bottom w:val="single" w:sz="10" w:space="0" w:color="000000"/>
              <w:right w:val="single" w:sz="10" w:space="0" w:color="000000"/>
            </w:tcBorders>
            <w:shd w:val="clear" w:color="auto" w:fill="C6EFCE"/>
          </w:tcPr>
          <w:p w14:paraId="50DF3B1C" w14:textId="77777777" w:rsidR="00743001" w:rsidRDefault="000805B4">
            <w:pPr>
              <w:spacing w:after="0"/>
              <w:ind w:left="92"/>
              <w:jc w:val="center"/>
            </w:pPr>
            <w:r>
              <w:rPr>
                <w:color w:val="006100"/>
                <w:sz w:val="14"/>
              </w:rPr>
              <w:t>Green</w:t>
            </w:r>
          </w:p>
        </w:tc>
      </w:tr>
    </w:tbl>
    <w:tbl>
      <w:tblPr>
        <w:tblStyle w:val="TableGrid"/>
        <w:tblpPr w:vertAnchor="text" w:tblpX="175" w:tblpY="-667"/>
        <w:tblOverlap w:val="never"/>
        <w:tblW w:w="9636" w:type="dxa"/>
        <w:tblInd w:w="0" w:type="dxa"/>
        <w:tblCellMar>
          <w:top w:w="37" w:type="dxa"/>
          <w:left w:w="0" w:type="dxa"/>
          <w:bottom w:w="0" w:type="dxa"/>
          <w:right w:w="12" w:type="dxa"/>
        </w:tblCellMar>
        <w:tblLook w:val="04A0" w:firstRow="1" w:lastRow="0" w:firstColumn="1" w:lastColumn="0" w:noHBand="0" w:noVBand="1"/>
      </w:tblPr>
      <w:tblGrid>
        <w:gridCol w:w="3343"/>
        <w:gridCol w:w="938"/>
        <w:gridCol w:w="1025"/>
        <w:gridCol w:w="1044"/>
        <w:gridCol w:w="3285"/>
      </w:tblGrid>
      <w:tr w:rsidR="00743001" w14:paraId="5504A16F" w14:textId="77777777">
        <w:trPr>
          <w:trHeight w:val="635"/>
        </w:trPr>
        <w:tc>
          <w:tcPr>
            <w:tcW w:w="3343" w:type="dxa"/>
            <w:tcBorders>
              <w:top w:val="single" w:sz="10" w:space="0" w:color="000000"/>
              <w:left w:val="single" w:sz="10" w:space="0" w:color="000000"/>
              <w:bottom w:val="single" w:sz="5" w:space="0" w:color="000000"/>
              <w:right w:val="single" w:sz="5" w:space="0" w:color="000000"/>
            </w:tcBorders>
            <w:shd w:val="clear" w:color="auto" w:fill="FFC000"/>
            <w:vAlign w:val="center"/>
          </w:tcPr>
          <w:p w14:paraId="4D8714FB" w14:textId="77777777" w:rsidR="00743001" w:rsidRDefault="000805B4">
            <w:pPr>
              <w:spacing w:after="0"/>
              <w:ind w:left="619"/>
              <w:jc w:val="center"/>
            </w:pPr>
            <w:r>
              <w:rPr>
                <w:b/>
                <w:sz w:val="14"/>
              </w:rPr>
              <w:t>Key Performance Indicators                           (Please add more rows if necessary)</w:t>
            </w:r>
          </w:p>
        </w:tc>
        <w:tc>
          <w:tcPr>
            <w:tcW w:w="938" w:type="dxa"/>
            <w:tcBorders>
              <w:top w:val="single" w:sz="10" w:space="0" w:color="000000"/>
              <w:left w:val="single" w:sz="5" w:space="0" w:color="000000"/>
              <w:bottom w:val="single" w:sz="5" w:space="0" w:color="000000"/>
              <w:right w:val="single" w:sz="5" w:space="0" w:color="000000"/>
            </w:tcBorders>
            <w:shd w:val="clear" w:color="auto" w:fill="FFC000"/>
            <w:vAlign w:val="center"/>
          </w:tcPr>
          <w:p w14:paraId="523CCB35" w14:textId="77777777" w:rsidR="00743001" w:rsidRDefault="000805B4">
            <w:pPr>
              <w:spacing w:after="0"/>
              <w:ind w:left="-13"/>
            </w:pPr>
            <w:r>
              <w:rPr>
                <w:b/>
                <w:sz w:val="14"/>
              </w:rPr>
              <w:t xml:space="preserve"> </w:t>
            </w:r>
          </w:p>
          <w:p w14:paraId="014C8AEC" w14:textId="77777777" w:rsidR="00743001" w:rsidRDefault="000805B4">
            <w:pPr>
              <w:spacing w:after="0"/>
              <w:ind w:left="21"/>
              <w:jc w:val="center"/>
            </w:pPr>
            <w:r>
              <w:rPr>
                <w:b/>
                <w:sz w:val="14"/>
              </w:rPr>
              <w:t>Target</w:t>
            </w:r>
          </w:p>
        </w:tc>
        <w:tc>
          <w:tcPr>
            <w:tcW w:w="1025" w:type="dxa"/>
            <w:tcBorders>
              <w:top w:val="single" w:sz="10" w:space="0" w:color="000000"/>
              <w:left w:val="single" w:sz="5" w:space="0" w:color="000000"/>
              <w:bottom w:val="single" w:sz="5" w:space="0" w:color="000000"/>
              <w:right w:val="single" w:sz="5" w:space="0" w:color="000000"/>
            </w:tcBorders>
            <w:shd w:val="clear" w:color="auto" w:fill="FFC000"/>
            <w:vAlign w:val="center"/>
          </w:tcPr>
          <w:p w14:paraId="707A2AF7" w14:textId="77777777" w:rsidR="00743001" w:rsidRDefault="000805B4">
            <w:pPr>
              <w:spacing w:after="0"/>
              <w:ind w:left="18"/>
              <w:jc w:val="center"/>
            </w:pPr>
            <w:r>
              <w:rPr>
                <w:b/>
                <w:sz w:val="14"/>
              </w:rPr>
              <w:t xml:space="preserve">Achieved </w:t>
            </w:r>
          </w:p>
        </w:tc>
        <w:tc>
          <w:tcPr>
            <w:tcW w:w="1044" w:type="dxa"/>
            <w:tcBorders>
              <w:top w:val="single" w:sz="10" w:space="0" w:color="000000"/>
              <w:left w:val="single" w:sz="5" w:space="0" w:color="000000"/>
              <w:bottom w:val="single" w:sz="5" w:space="0" w:color="000000"/>
              <w:right w:val="single" w:sz="5" w:space="0" w:color="000000"/>
            </w:tcBorders>
            <w:shd w:val="clear" w:color="auto" w:fill="FFC000"/>
            <w:vAlign w:val="center"/>
          </w:tcPr>
          <w:p w14:paraId="19CF3E85" w14:textId="77777777" w:rsidR="00743001" w:rsidRDefault="000805B4">
            <w:pPr>
              <w:spacing w:after="0"/>
              <w:ind w:left="102"/>
            </w:pPr>
            <w:r>
              <w:rPr>
                <w:b/>
                <w:sz w:val="14"/>
              </w:rPr>
              <w:t>Current Status</w:t>
            </w:r>
          </w:p>
        </w:tc>
        <w:tc>
          <w:tcPr>
            <w:tcW w:w="3285" w:type="dxa"/>
            <w:tcBorders>
              <w:top w:val="single" w:sz="10" w:space="0" w:color="000000"/>
              <w:left w:val="single" w:sz="5" w:space="0" w:color="000000"/>
              <w:bottom w:val="single" w:sz="5" w:space="0" w:color="000000"/>
              <w:right w:val="single" w:sz="10" w:space="0" w:color="000000"/>
            </w:tcBorders>
            <w:shd w:val="clear" w:color="auto" w:fill="FFC000"/>
            <w:vAlign w:val="center"/>
          </w:tcPr>
          <w:p w14:paraId="3E9E2BD7" w14:textId="77777777" w:rsidR="00743001" w:rsidRDefault="000805B4">
            <w:pPr>
              <w:spacing w:after="0"/>
              <w:ind w:left="16"/>
              <w:jc w:val="center"/>
            </w:pPr>
            <w:r>
              <w:rPr>
                <w:b/>
                <w:sz w:val="14"/>
              </w:rPr>
              <w:t>Progress to date</w:t>
            </w:r>
          </w:p>
        </w:tc>
      </w:tr>
      <w:tr w:rsidR="00743001" w14:paraId="08FF8FE9" w14:textId="77777777">
        <w:trPr>
          <w:trHeight w:val="185"/>
        </w:trPr>
        <w:tc>
          <w:tcPr>
            <w:tcW w:w="3343" w:type="dxa"/>
            <w:tcBorders>
              <w:top w:val="single" w:sz="5" w:space="0" w:color="000000"/>
              <w:left w:val="single" w:sz="10" w:space="0" w:color="000000"/>
              <w:bottom w:val="single" w:sz="5" w:space="0" w:color="000000"/>
              <w:right w:val="single" w:sz="5" w:space="0" w:color="000000"/>
            </w:tcBorders>
          </w:tcPr>
          <w:p w14:paraId="2DB2005C" w14:textId="77777777" w:rsidR="00743001" w:rsidRDefault="000805B4">
            <w:pPr>
              <w:spacing w:after="0"/>
              <w:ind w:left="29"/>
            </w:pPr>
            <w:r>
              <w:rPr>
                <w:sz w:val="14"/>
              </w:rPr>
              <w:t>Social Housing Completions</w:t>
            </w:r>
          </w:p>
        </w:tc>
        <w:tc>
          <w:tcPr>
            <w:tcW w:w="938" w:type="dxa"/>
            <w:tcBorders>
              <w:top w:val="single" w:sz="5" w:space="0" w:color="000000"/>
              <w:left w:val="single" w:sz="5" w:space="0" w:color="000000"/>
              <w:bottom w:val="single" w:sz="5" w:space="0" w:color="000000"/>
              <w:right w:val="single" w:sz="5" w:space="0" w:color="000000"/>
            </w:tcBorders>
          </w:tcPr>
          <w:p w14:paraId="20C48584" w14:textId="77777777" w:rsidR="00743001" w:rsidRDefault="000805B4">
            <w:pPr>
              <w:spacing w:after="0"/>
              <w:ind w:right="8"/>
              <w:jc w:val="right"/>
            </w:pPr>
            <w:r>
              <w:rPr>
                <w:sz w:val="14"/>
              </w:rPr>
              <w:t>150</w:t>
            </w:r>
          </w:p>
        </w:tc>
        <w:tc>
          <w:tcPr>
            <w:tcW w:w="1025" w:type="dxa"/>
            <w:tcBorders>
              <w:top w:val="single" w:sz="5" w:space="0" w:color="000000"/>
              <w:left w:val="single" w:sz="5" w:space="0" w:color="000000"/>
              <w:bottom w:val="single" w:sz="5" w:space="0" w:color="000000"/>
              <w:right w:val="single" w:sz="5" w:space="0" w:color="000000"/>
            </w:tcBorders>
          </w:tcPr>
          <w:p w14:paraId="2E42E65B" w14:textId="77777777" w:rsidR="00743001" w:rsidRDefault="000805B4">
            <w:pPr>
              <w:spacing w:after="0"/>
              <w:ind w:right="8"/>
              <w:jc w:val="right"/>
            </w:pPr>
            <w:r>
              <w:rPr>
                <w:sz w:val="14"/>
              </w:rPr>
              <w:t>159</w:t>
            </w:r>
          </w:p>
        </w:tc>
        <w:tc>
          <w:tcPr>
            <w:tcW w:w="1044" w:type="dxa"/>
            <w:tcBorders>
              <w:top w:val="single" w:sz="5" w:space="0" w:color="000000"/>
              <w:left w:val="single" w:sz="5" w:space="0" w:color="000000"/>
              <w:bottom w:val="single" w:sz="5" w:space="0" w:color="000000"/>
              <w:right w:val="single" w:sz="5" w:space="0" w:color="000000"/>
            </w:tcBorders>
            <w:shd w:val="clear" w:color="auto" w:fill="C6EFCE"/>
          </w:tcPr>
          <w:p w14:paraId="578BFCE3" w14:textId="77777777" w:rsidR="00743001" w:rsidRDefault="000805B4">
            <w:pPr>
              <w:spacing w:after="0"/>
              <w:ind w:left="28"/>
            </w:pPr>
            <w:r>
              <w:rPr>
                <w:color w:val="006100"/>
                <w:sz w:val="14"/>
              </w:rPr>
              <w:t>Green</w:t>
            </w:r>
          </w:p>
        </w:tc>
        <w:tc>
          <w:tcPr>
            <w:tcW w:w="3285" w:type="dxa"/>
            <w:tcBorders>
              <w:top w:val="single" w:sz="5" w:space="0" w:color="000000"/>
              <w:left w:val="single" w:sz="5" w:space="0" w:color="000000"/>
              <w:bottom w:val="single" w:sz="5" w:space="0" w:color="000000"/>
              <w:right w:val="single" w:sz="10" w:space="0" w:color="000000"/>
            </w:tcBorders>
          </w:tcPr>
          <w:p w14:paraId="30716369" w14:textId="77777777" w:rsidR="00743001" w:rsidRDefault="000805B4">
            <w:pPr>
              <w:spacing w:after="0"/>
              <w:ind w:left="28"/>
            </w:pPr>
            <w:r>
              <w:rPr>
                <w:sz w:val="14"/>
              </w:rPr>
              <w:t>Target achieved in 22/23 - pipeline looking healthy</w:t>
            </w:r>
          </w:p>
        </w:tc>
      </w:tr>
      <w:tr w:rsidR="00743001" w14:paraId="6CB03CC4" w14:textId="77777777">
        <w:trPr>
          <w:trHeight w:val="185"/>
        </w:trPr>
        <w:tc>
          <w:tcPr>
            <w:tcW w:w="3343" w:type="dxa"/>
            <w:tcBorders>
              <w:top w:val="single" w:sz="5" w:space="0" w:color="000000"/>
              <w:left w:val="single" w:sz="10" w:space="0" w:color="000000"/>
              <w:bottom w:val="single" w:sz="5" w:space="0" w:color="000000"/>
              <w:right w:val="single" w:sz="5" w:space="0" w:color="000000"/>
            </w:tcBorders>
          </w:tcPr>
          <w:p w14:paraId="4F408C2D" w14:textId="77777777" w:rsidR="00743001" w:rsidRDefault="000805B4">
            <w:pPr>
              <w:spacing w:after="0"/>
              <w:ind w:left="29"/>
            </w:pPr>
            <w:r>
              <w:rPr>
                <w:sz w:val="14"/>
              </w:rPr>
              <w:t>Net additional dwellings per annum</w:t>
            </w:r>
          </w:p>
        </w:tc>
        <w:tc>
          <w:tcPr>
            <w:tcW w:w="938" w:type="dxa"/>
            <w:tcBorders>
              <w:top w:val="single" w:sz="5" w:space="0" w:color="000000"/>
              <w:left w:val="single" w:sz="5" w:space="0" w:color="000000"/>
              <w:bottom w:val="single" w:sz="5" w:space="0" w:color="000000"/>
              <w:right w:val="single" w:sz="5" w:space="0" w:color="000000"/>
            </w:tcBorders>
          </w:tcPr>
          <w:p w14:paraId="7A4E6C77" w14:textId="77777777" w:rsidR="00743001" w:rsidRDefault="000805B4">
            <w:pPr>
              <w:spacing w:after="0"/>
              <w:ind w:right="8"/>
              <w:jc w:val="right"/>
            </w:pPr>
            <w:r>
              <w:rPr>
                <w:sz w:val="14"/>
              </w:rPr>
              <w:t>640</w:t>
            </w:r>
          </w:p>
        </w:tc>
        <w:tc>
          <w:tcPr>
            <w:tcW w:w="1025" w:type="dxa"/>
            <w:tcBorders>
              <w:top w:val="single" w:sz="5" w:space="0" w:color="000000"/>
              <w:left w:val="single" w:sz="5" w:space="0" w:color="000000"/>
              <w:bottom w:val="single" w:sz="5" w:space="0" w:color="000000"/>
              <w:right w:val="single" w:sz="5" w:space="0" w:color="000000"/>
            </w:tcBorders>
          </w:tcPr>
          <w:p w14:paraId="2DA4146E" w14:textId="77777777" w:rsidR="00743001" w:rsidRDefault="000805B4">
            <w:pPr>
              <w:spacing w:after="0"/>
              <w:ind w:right="8"/>
              <w:jc w:val="right"/>
            </w:pPr>
            <w:r>
              <w:rPr>
                <w:sz w:val="14"/>
              </w:rPr>
              <w:t>705</w:t>
            </w:r>
          </w:p>
        </w:tc>
        <w:tc>
          <w:tcPr>
            <w:tcW w:w="1044" w:type="dxa"/>
            <w:tcBorders>
              <w:top w:val="single" w:sz="5" w:space="0" w:color="000000"/>
              <w:left w:val="single" w:sz="5" w:space="0" w:color="000000"/>
              <w:bottom w:val="single" w:sz="5" w:space="0" w:color="000000"/>
              <w:right w:val="single" w:sz="5" w:space="0" w:color="000000"/>
            </w:tcBorders>
            <w:shd w:val="clear" w:color="auto" w:fill="C6EFCE"/>
          </w:tcPr>
          <w:p w14:paraId="0AB09BE7" w14:textId="77777777" w:rsidR="00743001" w:rsidRDefault="000805B4">
            <w:pPr>
              <w:spacing w:after="0"/>
              <w:ind w:left="28"/>
            </w:pPr>
            <w:r>
              <w:rPr>
                <w:color w:val="006100"/>
                <w:sz w:val="14"/>
              </w:rPr>
              <w:t>Green</w:t>
            </w:r>
          </w:p>
        </w:tc>
        <w:tc>
          <w:tcPr>
            <w:tcW w:w="3285" w:type="dxa"/>
            <w:tcBorders>
              <w:top w:val="single" w:sz="5" w:space="0" w:color="000000"/>
              <w:left w:val="single" w:sz="5" w:space="0" w:color="000000"/>
              <w:bottom w:val="single" w:sz="5" w:space="0" w:color="000000"/>
              <w:right w:val="single" w:sz="10" w:space="0" w:color="000000"/>
            </w:tcBorders>
          </w:tcPr>
          <w:p w14:paraId="34599B86" w14:textId="77777777" w:rsidR="00743001" w:rsidRDefault="000805B4">
            <w:pPr>
              <w:spacing w:after="0"/>
              <w:ind w:left="28"/>
            </w:pPr>
            <w:r>
              <w:rPr>
                <w:sz w:val="14"/>
              </w:rPr>
              <w:t>Target achieved in 22/23 - pipeline looking healthy</w:t>
            </w:r>
          </w:p>
        </w:tc>
      </w:tr>
      <w:tr w:rsidR="00743001" w14:paraId="7ADE4C6A" w14:textId="77777777">
        <w:trPr>
          <w:trHeight w:val="185"/>
        </w:trPr>
        <w:tc>
          <w:tcPr>
            <w:tcW w:w="3343" w:type="dxa"/>
            <w:tcBorders>
              <w:top w:val="single" w:sz="5" w:space="0" w:color="000000"/>
              <w:left w:val="single" w:sz="10" w:space="0" w:color="000000"/>
              <w:bottom w:val="single" w:sz="5" w:space="0" w:color="000000"/>
              <w:right w:val="single" w:sz="5" w:space="0" w:color="000000"/>
            </w:tcBorders>
          </w:tcPr>
          <w:p w14:paraId="40182A48" w14:textId="77777777" w:rsidR="00743001" w:rsidRDefault="00743001"/>
        </w:tc>
        <w:tc>
          <w:tcPr>
            <w:tcW w:w="938" w:type="dxa"/>
            <w:tcBorders>
              <w:top w:val="single" w:sz="5" w:space="0" w:color="000000"/>
              <w:left w:val="single" w:sz="5" w:space="0" w:color="000000"/>
              <w:bottom w:val="single" w:sz="5" w:space="0" w:color="000000"/>
              <w:right w:val="single" w:sz="5" w:space="0" w:color="000000"/>
            </w:tcBorders>
          </w:tcPr>
          <w:p w14:paraId="7A1AE864" w14:textId="77777777" w:rsidR="00743001" w:rsidRDefault="00743001"/>
        </w:tc>
        <w:tc>
          <w:tcPr>
            <w:tcW w:w="1025" w:type="dxa"/>
            <w:tcBorders>
              <w:top w:val="single" w:sz="5" w:space="0" w:color="000000"/>
              <w:left w:val="single" w:sz="5" w:space="0" w:color="000000"/>
              <w:bottom w:val="single" w:sz="5" w:space="0" w:color="000000"/>
              <w:right w:val="single" w:sz="5" w:space="0" w:color="000000"/>
            </w:tcBorders>
          </w:tcPr>
          <w:p w14:paraId="7552352B" w14:textId="77777777" w:rsidR="00743001" w:rsidRDefault="00743001"/>
        </w:tc>
        <w:tc>
          <w:tcPr>
            <w:tcW w:w="1044" w:type="dxa"/>
            <w:tcBorders>
              <w:top w:val="single" w:sz="5" w:space="0" w:color="000000"/>
              <w:left w:val="single" w:sz="5" w:space="0" w:color="000000"/>
              <w:bottom w:val="single" w:sz="5" w:space="0" w:color="000000"/>
              <w:right w:val="single" w:sz="5" w:space="0" w:color="000000"/>
            </w:tcBorders>
          </w:tcPr>
          <w:p w14:paraId="6DCEA1BD" w14:textId="77777777" w:rsidR="00743001" w:rsidRDefault="00743001"/>
        </w:tc>
        <w:tc>
          <w:tcPr>
            <w:tcW w:w="3285" w:type="dxa"/>
            <w:tcBorders>
              <w:top w:val="single" w:sz="5" w:space="0" w:color="000000"/>
              <w:left w:val="single" w:sz="5" w:space="0" w:color="000000"/>
              <w:bottom w:val="single" w:sz="5" w:space="0" w:color="000000"/>
              <w:right w:val="single" w:sz="10" w:space="0" w:color="000000"/>
            </w:tcBorders>
          </w:tcPr>
          <w:p w14:paraId="2B1FB7E3" w14:textId="77777777" w:rsidR="00743001" w:rsidRDefault="00743001"/>
        </w:tc>
      </w:tr>
      <w:tr w:rsidR="00743001" w14:paraId="3CF294FB" w14:textId="77777777">
        <w:trPr>
          <w:trHeight w:val="185"/>
        </w:trPr>
        <w:tc>
          <w:tcPr>
            <w:tcW w:w="3343" w:type="dxa"/>
            <w:tcBorders>
              <w:top w:val="single" w:sz="5" w:space="0" w:color="000000"/>
              <w:left w:val="single" w:sz="10" w:space="0" w:color="000000"/>
              <w:bottom w:val="single" w:sz="5" w:space="0" w:color="000000"/>
              <w:right w:val="single" w:sz="5" w:space="0" w:color="000000"/>
            </w:tcBorders>
          </w:tcPr>
          <w:p w14:paraId="3D266D41" w14:textId="77777777" w:rsidR="00743001" w:rsidRDefault="00743001"/>
        </w:tc>
        <w:tc>
          <w:tcPr>
            <w:tcW w:w="938" w:type="dxa"/>
            <w:tcBorders>
              <w:top w:val="single" w:sz="5" w:space="0" w:color="000000"/>
              <w:left w:val="single" w:sz="5" w:space="0" w:color="000000"/>
              <w:bottom w:val="single" w:sz="5" w:space="0" w:color="000000"/>
              <w:right w:val="single" w:sz="5" w:space="0" w:color="000000"/>
            </w:tcBorders>
          </w:tcPr>
          <w:p w14:paraId="063A1C13" w14:textId="77777777" w:rsidR="00743001" w:rsidRDefault="00743001"/>
        </w:tc>
        <w:tc>
          <w:tcPr>
            <w:tcW w:w="1025" w:type="dxa"/>
            <w:tcBorders>
              <w:top w:val="single" w:sz="5" w:space="0" w:color="000000"/>
              <w:left w:val="single" w:sz="5" w:space="0" w:color="000000"/>
              <w:bottom w:val="single" w:sz="5" w:space="0" w:color="000000"/>
              <w:right w:val="single" w:sz="5" w:space="0" w:color="000000"/>
            </w:tcBorders>
          </w:tcPr>
          <w:p w14:paraId="7E53C6FC" w14:textId="77777777" w:rsidR="00743001" w:rsidRDefault="00743001"/>
        </w:tc>
        <w:tc>
          <w:tcPr>
            <w:tcW w:w="1044" w:type="dxa"/>
            <w:tcBorders>
              <w:top w:val="single" w:sz="5" w:space="0" w:color="000000"/>
              <w:left w:val="single" w:sz="5" w:space="0" w:color="000000"/>
              <w:bottom w:val="single" w:sz="5" w:space="0" w:color="000000"/>
              <w:right w:val="single" w:sz="5" w:space="0" w:color="000000"/>
            </w:tcBorders>
          </w:tcPr>
          <w:p w14:paraId="6F05B9B0" w14:textId="77777777" w:rsidR="00743001" w:rsidRDefault="00743001"/>
        </w:tc>
        <w:tc>
          <w:tcPr>
            <w:tcW w:w="3285" w:type="dxa"/>
            <w:tcBorders>
              <w:top w:val="single" w:sz="5" w:space="0" w:color="000000"/>
              <w:left w:val="single" w:sz="5" w:space="0" w:color="000000"/>
              <w:bottom w:val="single" w:sz="5" w:space="0" w:color="000000"/>
              <w:right w:val="single" w:sz="10" w:space="0" w:color="000000"/>
            </w:tcBorders>
          </w:tcPr>
          <w:p w14:paraId="49B196CA" w14:textId="77777777" w:rsidR="00743001" w:rsidRDefault="00743001"/>
        </w:tc>
      </w:tr>
      <w:tr w:rsidR="00743001" w14:paraId="76F521D2" w14:textId="77777777">
        <w:trPr>
          <w:trHeight w:val="191"/>
        </w:trPr>
        <w:tc>
          <w:tcPr>
            <w:tcW w:w="3343" w:type="dxa"/>
            <w:tcBorders>
              <w:top w:val="single" w:sz="5" w:space="0" w:color="000000"/>
              <w:left w:val="single" w:sz="10" w:space="0" w:color="000000"/>
              <w:bottom w:val="single" w:sz="10" w:space="0" w:color="000000"/>
              <w:right w:val="single" w:sz="5" w:space="0" w:color="000000"/>
            </w:tcBorders>
          </w:tcPr>
          <w:p w14:paraId="414A339B" w14:textId="77777777" w:rsidR="00743001" w:rsidRDefault="00743001"/>
        </w:tc>
        <w:tc>
          <w:tcPr>
            <w:tcW w:w="938" w:type="dxa"/>
            <w:tcBorders>
              <w:top w:val="single" w:sz="5" w:space="0" w:color="000000"/>
              <w:left w:val="single" w:sz="5" w:space="0" w:color="000000"/>
              <w:bottom w:val="single" w:sz="10" w:space="0" w:color="000000"/>
              <w:right w:val="single" w:sz="5" w:space="0" w:color="000000"/>
            </w:tcBorders>
          </w:tcPr>
          <w:p w14:paraId="56AA93A7" w14:textId="77777777" w:rsidR="00743001" w:rsidRDefault="00743001"/>
        </w:tc>
        <w:tc>
          <w:tcPr>
            <w:tcW w:w="1025" w:type="dxa"/>
            <w:tcBorders>
              <w:top w:val="single" w:sz="5" w:space="0" w:color="000000"/>
              <w:left w:val="single" w:sz="5" w:space="0" w:color="000000"/>
              <w:bottom w:val="single" w:sz="10" w:space="0" w:color="000000"/>
              <w:right w:val="single" w:sz="5" w:space="0" w:color="000000"/>
            </w:tcBorders>
          </w:tcPr>
          <w:p w14:paraId="68EF5F68" w14:textId="77777777" w:rsidR="00743001" w:rsidRDefault="00743001"/>
        </w:tc>
        <w:tc>
          <w:tcPr>
            <w:tcW w:w="1044" w:type="dxa"/>
            <w:tcBorders>
              <w:top w:val="single" w:sz="5" w:space="0" w:color="000000"/>
              <w:left w:val="single" w:sz="5" w:space="0" w:color="000000"/>
              <w:bottom w:val="single" w:sz="10" w:space="0" w:color="000000"/>
              <w:right w:val="single" w:sz="5" w:space="0" w:color="000000"/>
            </w:tcBorders>
          </w:tcPr>
          <w:p w14:paraId="422C0EA5" w14:textId="77777777" w:rsidR="00743001" w:rsidRDefault="00743001"/>
        </w:tc>
        <w:tc>
          <w:tcPr>
            <w:tcW w:w="3285" w:type="dxa"/>
            <w:tcBorders>
              <w:top w:val="single" w:sz="5" w:space="0" w:color="000000"/>
              <w:left w:val="single" w:sz="5" w:space="0" w:color="000000"/>
              <w:bottom w:val="single" w:sz="10" w:space="0" w:color="000000"/>
              <w:right w:val="single" w:sz="10" w:space="0" w:color="000000"/>
            </w:tcBorders>
          </w:tcPr>
          <w:p w14:paraId="2F3A9F11" w14:textId="77777777" w:rsidR="00743001" w:rsidRDefault="00743001"/>
        </w:tc>
      </w:tr>
    </w:tbl>
    <w:p w14:paraId="351F5C8B" w14:textId="77777777" w:rsidR="00743001" w:rsidRDefault="000805B4">
      <w:pPr>
        <w:spacing w:after="3" w:line="265" w:lineRule="auto"/>
        <w:ind w:left="7" w:right="-15" w:hanging="10"/>
      </w:pPr>
      <w:r>
        <w:rPr>
          <w:sz w:val="14"/>
        </w:rPr>
        <w:t>1</w:t>
      </w:r>
    </w:p>
    <w:p w14:paraId="0F2DFFAA" w14:textId="77777777" w:rsidR="00743001" w:rsidRDefault="000805B4">
      <w:pPr>
        <w:spacing w:after="3" w:line="265" w:lineRule="auto"/>
        <w:ind w:left="7" w:right="-15" w:hanging="10"/>
      </w:pPr>
      <w:r>
        <w:rPr>
          <w:sz w:val="14"/>
        </w:rPr>
        <w:t>2</w:t>
      </w:r>
    </w:p>
    <w:p w14:paraId="72B5D4F4" w14:textId="77777777" w:rsidR="00743001" w:rsidRDefault="000805B4">
      <w:pPr>
        <w:spacing w:after="3" w:line="265" w:lineRule="auto"/>
        <w:ind w:left="7" w:right="-15" w:hanging="10"/>
      </w:pPr>
      <w:r>
        <w:rPr>
          <w:sz w:val="14"/>
        </w:rPr>
        <w:t>3</w:t>
      </w:r>
    </w:p>
    <w:p w14:paraId="44B77752" w14:textId="77777777" w:rsidR="00743001" w:rsidRDefault="000805B4">
      <w:pPr>
        <w:spacing w:after="3" w:line="265" w:lineRule="auto"/>
        <w:ind w:left="7" w:right="-15" w:hanging="10"/>
      </w:pPr>
      <w:r>
        <w:rPr>
          <w:sz w:val="14"/>
        </w:rPr>
        <w:t>4</w:t>
      </w:r>
    </w:p>
    <w:p w14:paraId="4D69672B" w14:textId="77777777" w:rsidR="00743001" w:rsidRDefault="000805B4">
      <w:pPr>
        <w:spacing w:after="3" w:line="265" w:lineRule="auto"/>
        <w:ind w:left="7" w:right="-15" w:hanging="10"/>
      </w:pPr>
      <w:r>
        <w:rPr>
          <w:sz w:val="14"/>
        </w:rPr>
        <w:t>5</w:t>
      </w:r>
    </w:p>
    <w:tbl>
      <w:tblPr>
        <w:tblStyle w:val="TableGrid"/>
        <w:tblW w:w="9636" w:type="dxa"/>
        <w:tblInd w:w="175" w:type="dxa"/>
        <w:tblCellMar>
          <w:top w:w="33" w:type="dxa"/>
          <w:left w:w="29" w:type="dxa"/>
          <w:bottom w:w="0" w:type="dxa"/>
          <w:right w:w="15" w:type="dxa"/>
        </w:tblCellMar>
        <w:tblLook w:val="04A0" w:firstRow="1" w:lastRow="0" w:firstColumn="1" w:lastColumn="0" w:noHBand="0" w:noVBand="1"/>
      </w:tblPr>
      <w:tblGrid>
        <w:gridCol w:w="9636"/>
      </w:tblGrid>
      <w:tr w:rsidR="00743001" w14:paraId="42E6DDD2" w14:textId="77777777">
        <w:trPr>
          <w:trHeight w:val="186"/>
        </w:trPr>
        <w:tc>
          <w:tcPr>
            <w:tcW w:w="9636" w:type="dxa"/>
            <w:tcBorders>
              <w:top w:val="single" w:sz="10" w:space="0" w:color="000000"/>
              <w:left w:val="single" w:sz="10" w:space="0" w:color="000000"/>
              <w:bottom w:val="single" w:sz="5" w:space="0" w:color="000000"/>
              <w:right w:val="single" w:sz="10" w:space="0" w:color="000000"/>
            </w:tcBorders>
          </w:tcPr>
          <w:p w14:paraId="5FA7C96A" w14:textId="77777777" w:rsidR="00743001" w:rsidRDefault="000805B4">
            <w:pPr>
              <w:spacing w:after="0"/>
            </w:pPr>
            <w:r>
              <w:rPr>
                <w:sz w:val="14"/>
              </w:rPr>
              <w:t xml:space="preserve">Commentary </w:t>
            </w:r>
          </w:p>
        </w:tc>
      </w:tr>
      <w:tr w:rsidR="00743001" w14:paraId="68AD3F34" w14:textId="77777777">
        <w:trPr>
          <w:trHeight w:val="4836"/>
        </w:trPr>
        <w:tc>
          <w:tcPr>
            <w:tcW w:w="9636" w:type="dxa"/>
            <w:tcBorders>
              <w:top w:val="single" w:sz="5" w:space="0" w:color="000000"/>
              <w:left w:val="single" w:sz="10" w:space="0" w:color="000000"/>
              <w:bottom w:val="single" w:sz="10" w:space="0" w:color="000000"/>
              <w:right w:val="single" w:sz="10" w:space="0" w:color="000000"/>
            </w:tcBorders>
          </w:tcPr>
          <w:p w14:paraId="2DD893DD" w14:textId="77777777" w:rsidR="00743001" w:rsidRDefault="000805B4">
            <w:pPr>
              <w:spacing w:after="0"/>
            </w:pPr>
            <w:r>
              <w:rPr>
                <w:color w:val="444444"/>
                <w:sz w:val="14"/>
              </w:rPr>
              <w:t>Annual social housing completions and overall housing net growth for the 2023/2024 period will be compiled in summer 2024. Ongoing dialogue with both social housing providers and market-led volume housebuilders indicates that the anticipated pipeline and completions for the financial year remain positive. Several large Local Plan allocations are currently in progress, and there are multiple larger social housing sites delivering new affordable homes in the borough. Housing growth targets were met in 2022/20</w:t>
            </w:r>
            <w:r>
              <w:rPr>
                <w:color w:val="444444"/>
                <w:sz w:val="14"/>
              </w:rPr>
              <w:t>23, and the potential completions for 2023/2024 look promising based on active schemes and existing planning consents. Despite challenging market conditions, due to interest rate rises over the past 18 months and high construction inflation, some large-scale housebuilders are reducing delivery nationally, which will likely impact housing growth in Sefton. The Housing team continues to collaborate closely with Planning colleagues to facilitate growth, especially in affordable and aspirational housing. Market</w:t>
            </w:r>
            <w:r>
              <w:rPr>
                <w:color w:val="444444"/>
                <w:sz w:val="14"/>
              </w:rPr>
              <w:t xml:space="preserve"> concerns have created opportunities, allowing successful collaborations with several RPs to purchase over 60 open market sale units in the borough where private purchaser demand has dropped. These properties will be offered as low-cost home ownership products, such as shared ownership and rent to buy opportunities. </w:t>
            </w:r>
          </w:p>
        </w:tc>
      </w:tr>
    </w:tbl>
    <w:p w14:paraId="595E9763" w14:textId="77777777" w:rsidR="00743001" w:rsidRDefault="00743001">
      <w:pPr>
        <w:sectPr w:rsidR="00743001">
          <w:headerReference w:type="even" r:id="rId7"/>
          <w:headerReference w:type="default" r:id="rId8"/>
          <w:headerReference w:type="first" r:id="rId9"/>
          <w:pgSz w:w="11904" w:h="16836"/>
          <w:pgMar w:top="1080" w:right="3458" w:bottom="1896" w:left="1073" w:header="720" w:footer="720" w:gutter="0"/>
          <w:cols w:space="720"/>
        </w:sectPr>
      </w:pPr>
    </w:p>
    <w:p w14:paraId="1CE2A794" w14:textId="77777777" w:rsidR="00743001" w:rsidRDefault="000805B4">
      <w:pPr>
        <w:spacing w:after="0"/>
        <w:ind w:left="2340"/>
      </w:pPr>
      <w:r>
        <w:rPr>
          <w:b/>
          <w:sz w:val="25"/>
        </w:rPr>
        <w:t>Sefton Economic Strategy Action Plan</w:t>
      </w:r>
    </w:p>
    <w:tbl>
      <w:tblPr>
        <w:tblStyle w:val="TableGrid"/>
        <w:tblW w:w="9494" w:type="dxa"/>
        <w:tblInd w:w="106" w:type="dxa"/>
        <w:tblCellMar>
          <w:top w:w="28" w:type="dxa"/>
          <w:left w:w="29" w:type="dxa"/>
          <w:bottom w:w="0" w:type="dxa"/>
          <w:right w:w="115" w:type="dxa"/>
        </w:tblCellMar>
        <w:tblLook w:val="04A0" w:firstRow="1" w:lastRow="0" w:firstColumn="1" w:lastColumn="0" w:noHBand="0" w:noVBand="1"/>
      </w:tblPr>
      <w:tblGrid>
        <w:gridCol w:w="1991"/>
        <w:gridCol w:w="2155"/>
        <w:gridCol w:w="994"/>
        <w:gridCol w:w="1170"/>
        <w:gridCol w:w="3184"/>
      </w:tblGrid>
      <w:tr w:rsidR="00743001" w14:paraId="72E031AC" w14:textId="77777777">
        <w:trPr>
          <w:trHeight w:val="181"/>
        </w:trPr>
        <w:tc>
          <w:tcPr>
            <w:tcW w:w="1991" w:type="dxa"/>
            <w:tcBorders>
              <w:top w:val="single" w:sz="10" w:space="0" w:color="000000"/>
              <w:left w:val="single" w:sz="10" w:space="0" w:color="000000"/>
              <w:bottom w:val="single" w:sz="5" w:space="0" w:color="000000"/>
              <w:right w:val="single" w:sz="5" w:space="0" w:color="000000"/>
            </w:tcBorders>
            <w:shd w:val="clear" w:color="auto" w:fill="FFC000"/>
          </w:tcPr>
          <w:p w14:paraId="3E43A0D9" w14:textId="77777777" w:rsidR="00743001" w:rsidRDefault="000805B4">
            <w:pPr>
              <w:spacing w:after="0"/>
            </w:pPr>
            <w:r>
              <w:rPr>
                <w:sz w:val="14"/>
              </w:rPr>
              <w:t>Strategic Objective</w:t>
            </w:r>
          </w:p>
        </w:tc>
        <w:tc>
          <w:tcPr>
            <w:tcW w:w="2155" w:type="dxa"/>
            <w:tcBorders>
              <w:top w:val="single" w:sz="10" w:space="0" w:color="000000"/>
              <w:left w:val="single" w:sz="5" w:space="0" w:color="000000"/>
              <w:bottom w:val="single" w:sz="5" w:space="0" w:color="000000"/>
              <w:right w:val="single" w:sz="10" w:space="0" w:color="000000"/>
            </w:tcBorders>
          </w:tcPr>
          <w:p w14:paraId="437E74A1" w14:textId="77777777" w:rsidR="00743001" w:rsidRDefault="000805B4">
            <w:pPr>
              <w:spacing w:after="0"/>
              <w:ind w:left="103"/>
              <w:jc w:val="center"/>
            </w:pPr>
            <w:r>
              <w:rPr>
                <w:sz w:val="14"/>
              </w:rPr>
              <w:t>Regenerated places planning</w:t>
            </w:r>
          </w:p>
        </w:tc>
        <w:tc>
          <w:tcPr>
            <w:tcW w:w="994" w:type="dxa"/>
            <w:vMerge w:val="restart"/>
            <w:tcBorders>
              <w:top w:val="nil"/>
              <w:left w:val="single" w:sz="10" w:space="0" w:color="000000"/>
              <w:bottom w:val="nil"/>
              <w:right w:val="single" w:sz="10" w:space="0" w:color="000000"/>
            </w:tcBorders>
          </w:tcPr>
          <w:p w14:paraId="654D2F7C" w14:textId="77777777" w:rsidR="00743001" w:rsidRDefault="00743001"/>
        </w:tc>
        <w:tc>
          <w:tcPr>
            <w:tcW w:w="1170" w:type="dxa"/>
            <w:tcBorders>
              <w:top w:val="single" w:sz="10" w:space="0" w:color="000000"/>
              <w:left w:val="single" w:sz="10" w:space="0" w:color="000000"/>
              <w:bottom w:val="single" w:sz="5" w:space="0" w:color="000000"/>
              <w:right w:val="single" w:sz="5" w:space="0" w:color="000000"/>
            </w:tcBorders>
            <w:shd w:val="clear" w:color="auto" w:fill="FFC000"/>
          </w:tcPr>
          <w:p w14:paraId="5D239092" w14:textId="77777777" w:rsidR="00743001" w:rsidRDefault="000805B4">
            <w:pPr>
              <w:spacing w:after="0"/>
            </w:pPr>
            <w:r>
              <w:rPr>
                <w:sz w:val="14"/>
              </w:rPr>
              <w:t>SES Lead</w:t>
            </w:r>
          </w:p>
        </w:tc>
        <w:tc>
          <w:tcPr>
            <w:tcW w:w="3184" w:type="dxa"/>
            <w:tcBorders>
              <w:top w:val="single" w:sz="10" w:space="0" w:color="000000"/>
              <w:left w:val="single" w:sz="5" w:space="0" w:color="000000"/>
              <w:bottom w:val="single" w:sz="5" w:space="0" w:color="000000"/>
              <w:right w:val="single" w:sz="10" w:space="0" w:color="000000"/>
            </w:tcBorders>
          </w:tcPr>
          <w:p w14:paraId="386E19CA" w14:textId="77777777" w:rsidR="00743001" w:rsidRDefault="000805B4">
            <w:pPr>
              <w:spacing w:after="0"/>
              <w:ind w:left="102"/>
              <w:jc w:val="center"/>
            </w:pPr>
            <w:r>
              <w:rPr>
                <w:sz w:val="14"/>
              </w:rPr>
              <w:t>Stuart Barnes</w:t>
            </w:r>
          </w:p>
        </w:tc>
      </w:tr>
      <w:tr w:rsidR="00743001" w14:paraId="1F8EC058" w14:textId="77777777">
        <w:trPr>
          <w:trHeight w:val="180"/>
        </w:trPr>
        <w:tc>
          <w:tcPr>
            <w:tcW w:w="1991" w:type="dxa"/>
            <w:tcBorders>
              <w:top w:val="single" w:sz="5" w:space="0" w:color="000000"/>
              <w:left w:val="single" w:sz="10" w:space="0" w:color="000000"/>
              <w:bottom w:val="single" w:sz="5" w:space="0" w:color="000000"/>
              <w:right w:val="single" w:sz="5" w:space="0" w:color="000000"/>
            </w:tcBorders>
            <w:shd w:val="clear" w:color="auto" w:fill="FFC000"/>
          </w:tcPr>
          <w:p w14:paraId="1DDE84C7" w14:textId="77777777" w:rsidR="00743001" w:rsidRDefault="000805B4">
            <w:pPr>
              <w:spacing w:after="0"/>
            </w:pPr>
            <w:r>
              <w:rPr>
                <w:sz w:val="14"/>
              </w:rPr>
              <w:t>Report Date</w:t>
            </w:r>
          </w:p>
        </w:tc>
        <w:tc>
          <w:tcPr>
            <w:tcW w:w="2155" w:type="dxa"/>
            <w:tcBorders>
              <w:top w:val="single" w:sz="5" w:space="0" w:color="000000"/>
              <w:left w:val="single" w:sz="5" w:space="0" w:color="000000"/>
              <w:bottom w:val="single" w:sz="5" w:space="0" w:color="000000"/>
              <w:right w:val="single" w:sz="10" w:space="0" w:color="000000"/>
            </w:tcBorders>
          </w:tcPr>
          <w:p w14:paraId="7C989258" w14:textId="77777777" w:rsidR="00743001" w:rsidRDefault="000805B4">
            <w:pPr>
              <w:spacing w:after="0"/>
              <w:ind w:left="101"/>
              <w:jc w:val="center"/>
            </w:pPr>
            <w:r>
              <w:rPr>
                <w:sz w:val="14"/>
              </w:rPr>
              <w:t>Jan-Mar 2024</w:t>
            </w:r>
          </w:p>
        </w:tc>
        <w:tc>
          <w:tcPr>
            <w:tcW w:w="0" w:type="auto"/>
            <w:vMerge/>
            <w:tcBorders>
              <w:top w:val="nil"/>
              <w:left w:val="single" w:sz="10" w:space="0" w:color="000000"/>
              <w:bottom w:val="nil"/>
              <w:right w:val="single" w:sz="10" w:space="0" w:color="000000"/>
            </w:tcBorders>
          </w:tcPr>
          <w:p w14:paraId="043321D3" w14:textId="77777777" w:rsidR="00743001" w:rsidRDefault="00743001"/>
        </w:tc>
        <w:tc>
          <w:tcPr>
            <w:tcW w:w="1170" w:type="dxa"/>
            <w:tcBorders>
              <w:top w:val="single" w:sz="5" w:space="0" w:color="000000"/>
              <w:left w:val="single" w:sz="10" w:space="0" w:color="000000"/>
              <w:bottom w:val="single" w:sz="5" w:space="0" w:color="000000"/>
              <w:right w:val="single" w:sz="5" w:space="0" w:color="000000"/>
            </w:tcBorders>
            <w:shd w:val="clear" w:color="auto" w:fill="FFC000"/>
          </w:tcPr>
          <w:p w14:paraId="38A545D6" w14:textId="77777777" w:rsidR="00743001" w:rsidRDefault="000805B4">
            <w:pPr>
              <w:spacing w:after="0"/>
            </w:pPr>
            <w:r>
              <w:rPr>
                <w:sz w:val="14"/>
              </w:rPr>
              <w:t>SES Project lead</w:t>
            </w:r>
          </w:p>
        </w:tc>
        <w:tc>
          <w:tcPr>
            <w:tcW w:w="3184" w:type="dxa"/>
            <w:tcBorders>
              <w:top w:val="single" w:sz="5" w:space="0" w:color="000000"/>
              <w:left w:val="single" w:sz="5" w:space="0" w:color="000000"/>
              <w:bottom w:val="single" w:sz="5" w:space="0" w:color="000000"/>
              <w:right w:val="single" w:sz="10" w:space="0" w:color="000000"/>
            </w:tcBorders>
          </w:tcPr>
          <w:p w14:paraId="377506B3" w14:textId="77777777" w:rsidR="00743001" w:rsidRDefault="000805B4">
            <w:pPr>
              <w:spacing w:after="0"/>
              <w:ind w:left="104"/>
              <w:jc w:val="center"/>
            </w:pPr>
            <w:r>
              <w:rPr>
                <w:sz w:val="14"/>
              </w:rPr>
              <w:t>Ian Loughlin</w:t>
            </w:r>
          </w:p>
        </w:tc>
      </w:tr>
      <w:tr w:rsidR="00743001" w14:paraId="3D3F113F" w14:textId="77777777">
        <w:trPr>
          <w:trHeight w:val="186"/>
        </w:trPr>
        <w:tc>
          <w:tcPr>
            <w:tcW w:w="1991" w:type="dxa"/>
            <w:tcBorders>
              <w:top w:val="single" w:sz="5" w:space="0" w:color="000000"/>
              <w:left w:val="single" w:sz="10" w:space="0" w:color="000000"/>
              <w:bottom w:val="single" w:sz="10" w:space="0" w:color="000000"/>
              <w:right w:val="single" w:sz="5" w:space="0" w:color="000000"/>
            </w:tcBorders>
            <w:shd w:val="clear" w:color="auto" w:fill="FFC000"/>
          </w:tcPr>
          <w:p w14:paraId="4275B61A" w14:textId="77777777" w:rsidR="00743001" w:rsidRDefault="000805B4">
            <w:pPr>
              <w:spacing w:after="0"/>
            </w:pPr>
            <w:r>
              <w:rPr>
                <w:sz w:val="14"/>
              </w:rPr>
              <w:t>Previous Status</w:t>
            </w:r>
          </w:p>
        </w:tc>
        <w:tc>
          <w:tcPr>
            <w:tcW w:w="2155" w:type="dxa"/>
            <w:tcBorders>
              <w:top w:val="single" w:sz="5" w:space="0" w:color="000000"/>
              <w:left w:val="single" w:sz="5" w:space="0" w:color="000000"/>
              <w:bottom w:val="single" w:sz="10" w:space="0" w:color="000000"/>
              <w:right w:val="single" w:sz="10" w:space="0" w:color="000000"/>
            </w:tcBorders>
            <w:shd w:val="clear" w:color="auto" w:fill="C6EFCE"/>
          </w:tcPr>
          <w:p w14:paraId="38D7DDE2" w14:textId="77777777" w:rsidR="00743001" w:rsidRDefault="000805B4">
            <w:pPr>
              <w:spacing w:after="0"/>
              <w:ind w:left="104"/>
              <w:jc w:val="center"/>
            </w:pPr>
            <w:r>
              <w:rPr>
                <w:color w:val="006100"/>
                <w:sz w:val="14"/>
              </w:rPr>
              <w:t>Green</w:t>
            </w:r>
          </w:p>
        </w:tc>
        <w:tc>
          <w:tcPr>
            <w:tcW w:w="0" w:type="auto"/>
            <w:vMerge/>
            <w:tcBorders>
              <w:top w:val="nil"/>
              <w:left w:val="single" w:sz="10" w:space="0" w:color="000000"/>
              <w:bottom w:val="nil"/>
              <w:right w:val="single" w:sz="10" w:space="0" w:color="000000"/>
            </w:tcBorders>
          </w:tcPr>
          <w:p w14:paraId="4C680A28" w14:textId="77777777" w:rsidR="00743001" w:rsidRDefault="00743001"/>
        </w:tc>
        <w:tc>
          <w:tcPr>
            <w:tcW w:w="1170" w:type="dxa"/>
            <w:tcBorders>
              <w:top w:val="single" w:sz="5" w:space="0" w:color="000000"/>
              <w:left w:val="single" w:sz="10" w:space="0" w:color="000000"/>
              <w:bottom w:val="single" w:sz="10" w:space="0" w:color="000000"/>
              <w:right w:val="single" w:sz="5" w:space="0" w:color="000000"/>
            </w:tcBorders>
            <w:shd w:val="clear" w:color="auto" w:fill="FFC000"/>
          </w:tcPr>
          <w:p w14:paraId="4E5A7F51" w14:textId="77777777" w:rsidR="00743001" w:rsidRDefault="000805B4">
            <w:pPr>
              <w:spacing w:after="0"/>
            </w:pPr>
            <w:r>
              <w:rPr>
                <w:sz w:val="14"/>
              </w:rPr>
              <w:t>Overall Status</w:t>
            </w:r>
          </w:p>
        </w:tc>
        <w:tc>
          <w:tcPr>
            <w:tcW w:w="3184" w:type="dxa"/>
            <w:tcBorders>
              <w:top w:val="single" w:sz="5" w:space="0" w:color="000000"/>
              <w:left w:val="single" w:sz="5" w:space="0" w:color="000000"/>
              <w:bottom w:val="single" w:sz="10" w:space="0" w:color="000000"/>
              <w:right w:val="single" w:sz="10" w:space="0" w:color="000000"/>
            </w:tcBorders>
            <w:shd w:val="clear" w:color="auto" w:fill="C6EFCE"/>
          </w:tcPr>
          <w:p w14:paraId="00D317A7" w14:textId="77777777" w:rsidR="00743001" w:rsidRDefault="000805B4">
            <w:pPr>
              <w:spacing w:after="0"/>
              <w:ind w:left="102"/>
              <w:jc w:val="center"/>
            </w:pPr>
            <w:r>
              <w:rPr>
                <w:color w:val="006100"/>
                <w:sz w:val="14"/>
              </w:rPr>
              <w:t>Green</w:t>
            </w:r>
          </w:p>
        </w:tc>
      </w:tr>
    </w:tbl>
    <w:p w14:paraId="378584D7" w14:textId="77777777" w:rsidR="00743001" w:rsidRDefault="000805B4">
      <w:pPr>
        <w:spacing w:after="3" w:line="265" w:lineRule="auto"/>
        <w:ind w:left="7" w:right="-15" w:hanging="10"/>
      </w:pPr>
      <w:r>
        <w:rPr>
          <w:sz w:val="14"/>
        </w:rPr>
        <w:t>1</w:t>
      </w:r>
    </w:p>
    <w:p w14:paraId="18460114" w14:textId="77777777" w:rsidR="00743001" w:rsidRDefault="000805B4">
      <w:pPr>
        <w:spacing w:after="152" w:line="265" w:lineRule="auto"/>
        <w:ind w:left="7" w:right="-15" w:hanging="10"/>
      </w:pPr>
      <w:r>
        <w:rPr>
          <w:sz w:val="14"/>
        </w:rPr>
        <w:t>2</w:t>
      </w:r>
    </w:p>
    <w:p w14:paraId="50A40EFE" w14:textId="77777777" w:rsidR="00743001" w:rsidRDefault="000805B4">
      <w:pPr>
        <w:spacing w:after="253" w:line="265" w:lineRule="auto"/>
        <w:ind w:left="7" w:right="-15" w:hanging="10"/>
      </w:pPr>
      <w:r>
        <w:rPr>
          <w:sz w:val="14"/>
        </w:rPr>
        <w:t>3</w:t>
      </w:r>
    </w:p>
    <w:p w14:paraId="40DFFEFD" w14:textId="77777777" w:rsidR="00743001" w:rsidRDefault="000805B4">
      <w:pPr>
        <w:spacing w:after="388" w:line="265" w:lineRule="auto"/>
        <w:ind w:left="7" w:right="-15" w:hanging="10"/>
      </w:pPr>
      <w:r>
        <w:rPr>
          <w:sz w:val="14"/>
        </w:rPr>
        <w:t>4</w:t>
      </w:r>
    </w:p>
    <w:tbl>
      <w:tblPr>
        <w:tblStyle w:val="TableGrid"/>
        <w:tblpPr w:vertAnchor="text" w:tblpX="106" w:tblpY="-1995"/>
        <w:tblOverlap w:val="never"/>
        <w:tblW w:w="9494" w:type="dxa"/>
        <w:tblInd w:w="0" w:type="dxa"/>
        <w:tblCellMar>
          <w:top w:w="38" w:type="dxa"/>
          <w:left w:w="28" w:type="dxa"/>
          <w:bottom w:w="0" w:type="dxa"/>
          <w:right w:w="0" w:type="dxa"/>
        </w:tblCellMar>
        <w:tblLook w:val="04A0" w:firstRow="1" w:lastRow="0" w:firstColumn="1" w:lastColumn="0" w:noHBand="0" w:noVBand="1"/>
      </w:tblPr>
      <w:tblGrid>
        <w:gridCol w:w="3237"/>
        <w:gridCol w:w="910"/>
        <w:gridCol w:w="994"/>
        <w:gridCol w:w="1169"/>
        <w:gridCol w:w="3184"/>
      </w:tblGrid>
      <w:tr w:rsidR="00743001" w14:paraId="7D3CF92A" w14:textId="77777777">
        <w:trPr>
          <w:trHeight w:val="467"/>
        </w:trPr>
        <w:tc>
          <w:tcPr>
            <w:tcW w:w="3237" w:type="dxa"/>
            <w:tcBorders>
              <w:top w:val="single" w:sz="10" w:space="0" w:color="000000"/>
              <w:left w:val="single" w:sz="10" w:space="0" w:color="000000"/>
              <w:bottom w:val="single" w:sz="5" w:space="0" w:color="000000"/>
              <w:right w:val="single" w:sz="5" w:space="0" w:color="000000"/>
            </w:tcBorders>
            <w:shd w:val="clear" w:color="auto" w:fill="FFC000"/>
          </w:tcPr>
          <w:p w14:paraId="6C460C25" w14:textId="77777777" w:rsidR="00743001" w:rsidRDefault="000805B4">
            <w:pPr>
              <w:spacing w:after="0"/>
              <w:ind w:left="572"/>
              <w:jc w:val="center"/>
            </w:pPr>
            <w:r>
              <w:rPr>
                <w:b/>
                <w:sz w:val="14"/>
              </w:rPr>
              <w:t>Key Performance Indicators                           (Please add more rows if necessary)</w:t>
            </w:r>
          </w:p>
        </w:tc>
        <w:tc>
          <w:tcPr>
            <w:tcW w:w="910" w:type="dxa"/>
            <w:tcBorders>
              <w:top w:val="single" w:sz="10" w:space="0" w:color="000000"/>
              <w:left w:val="single" w:sz="5" w:space="0" w:color="000000"/>
              <w:bottom w:val="single" w:sz="5" w:space="0" w:color="000000"/>
              <w:right w:val="single" w:sz="5" w:space="0" w:color="000000"/>
            </w:tcBorders>
            <w:shd w:val="clear" w:color="auto" w:fill="FFC000"/>
            <w:vAlign w:val="center"/>
          </w:tcPr>
          <w:p w14:paraId="564CD848" w14:textId="77777777" w:rsidR="00743001" w:rsidRDefault="000805B4">
            <w:pPr>
              <w:spacing w:after="0"/>
              <w:ind w:right="23"/>
              <w:jc w:val="center"/>
            </w:pPr>
            <w:r>
              <w:rPr>
                <w:b/>
                <w:sz w:val="14"/>
              </w:rPr>
              <w:t>Target</w:t>
            </w:r>
          </w:p>
        </w:tc>
        <w:tc>
          <w:tcPr>
            <w:tcW w:w="994" w:type="dxa"/>
            <w:tcBorders>
              <w:top w:val="single" w:sz="10" w:space="0" w:color="000000"/>
              <w:left w:val="single" w:sz="5" w:space="0" w:color="000000"/>
              <w:bottom w:val="single" w:sz="5" w:space="0" w:color="000000"/>
              <w:right w:val="single" w:sz="5" w:space="0" w:color="000000"/>
            </w:tcBorders>
            <w:shd w:val="clear" w:color="auto" w:fill="FFC000"/>
            <w:vAlign w:val="center"/>
          </w:tcPr>
          <w:p w14:paraId="5D123146" w14:textId="77777777" w:rsidR="00743001" w:rsidRDefault="000805B4">
            <w:pPr>
              <w:spacing w:after="0"/>
              <w:ind w:left="60"/>
            </w:pPr>
            <w:r>
              <w:rPr>
                <w:b/>
                <w:sz w:val="14"/>
              </w:rPr>
              <w:t>Current Status</w:t>
            </w:r>
          </w:p>
        </w:tc>
        <w:tc>
          <w:tcPr>
            <w:tcW w:w="1169" w:type="dxa"/>
            <w:tcBorders>
              <w:top w:val="single" w:sz="10" w:space="0" w:color="000000"/>
              <w:left w:val="single" w:sz="5" w:space="0" w:color="000000"/>
              <w:bottom w:val="single" w:sz="5" w:space="0" w:color="000000"/>
              <w:right w:val="single" w:sz="5" w:space="0" w:color="000000"/>
            </w:tcBorders>
            <w:shd w:val="clear" w:color="auto" w:fill="FFC000"/>
            <w:vAlign w:val="center"/>
          </w:tcPr>
          <w:p w14:paraId="1DF93295" w14:textId="77777777" w:rsidR="00743001" w:rsidRDefault="000805B4">
            <w:pPr>
              <w:spacing w:after="0"/>
              <w:ind w:right="21"/>
              <w:jc w:val="center"/>
            </w:pPr>
            <w:r>
              <w:rPr>
                <w:b/>
                <w:sz w:val="14"/>
              </w:rPr>
              <w:t>Status</w:t>
            </w:r>
          </w:p>
        </w:tc>
        <w:tc>
          <w:tcPr>
            <w:tcW w:w="3184" w:type="dxa"/>
            <w:tcBorders>
              <w:top w:val="single" w:sz="10" w:space="0" w:color="000000"/>
              <w:left w:val="single" w:sz="5" w:space="0" w:color="000000"/>
              <w:bottom w:val="single" w:sz="5" w:space="0" w:color="000000"/>
              <w:right w:val="single" w:sz="10" w:space="0" w:color="000000"/>
            </w:tcBorders>
            <w:shd w:val="clear" w:color="auto" w:fill="FFC000"/>
            <w:vAlign w:val="center"/>
          </w:tcPr>
          <w:p w14:paraId="7C164409" w14:textId="77777777" w:rsidR="00743001" w:rsidRDefault="000805B4">
            <w:pPr>
              <w:spacing w:after="0"/>
              <w:ind w:right="24"/>
              <w:jc w:val="center"/>
            </w:pPr>
            <w:r>
              <w:rPr>
                <w:b/>
                <w:sz w:val="14"/>
              </w:rPr>
              <w:t>Progress to date</w:t>
            </w:r>
          </w:p>
        </w:tc>
      </w:tr>
      <w:tr w:rsidR="00743001" w14:paraId="05CEEA5C" w14:textId="77777777">
        <w:trPr>
          <w:trHeight w:val="180"/>
        </w:trPr>
        <w:tc>
          <w:tcPr>
            <w:tcW w:w="3237" w:type="dxa"/>
            <w:tcBorders>
              <w:top w:val="single" w:sz="5" w:space="0" w:color="000000"/>
              <w:left w:val="single" w:sz="10" w:space="0" w:color="000000"/>
              <w:bottom w:val="single" w:sz="5" w:space="0" w:color="000000"/>
              <w:right w:val="single" w:sz="5" w:space="0" w:color="000000"/>
            </w:tcBorders>
          </w:tcPr>
          <w:p w14:paraId="272FAFAE" w14:textId="77777777" w:rsidR="00743001" w:rsidRDefault="000805B4">
            <w:pPr>
              <w:spacing w:after="0"/>
              <w:ind w:left="1"/>
            </w:pPr>
            <w:r>
              <w:rPr>
                <w:sz w:val="14"/>
              </w:rPr>
              <w:t xml:space="preserve">Approval of Social Value (Employment and Skills) from </w:t>
            </w:r>
          </w:p>
        </w:tc>
        <w:tc>
          <w:tcPr>
            <w:tcW w:w="910" w:type="dxa"/>
            <w:tcBorders>
              <w:top w:val="single" w:sz="5" w:space="0" w:color="000000"/>
              <w:left w:val="single" w:sz="5" w:space="0" w:color="000000"/>
              <w:bottom w:val="single" w:sz="5" w:space="0" w:color="000000"/>
              <w:right w:val="single" w:sz="5" w:space="0" w:color="000000"/>
            </w:tcBorders>
          </w:tcPr>
          <w:p w14:paraId="6B735D95" w14:textId="77777777" w:rsidR="00743001" w:rsidRDefault="000805B4">
            <w:pPr>
              <w:spacing w:after="0"/>
            </w:pPr>
            <w:r>
              <w:rPr>
                <w:sz w:val="14"/>
              </w:rPr>
              <w:t>May-22</w:t>
            </w:r>
          </w:p>
        </w:tc>
        <w:tc>
          <w:tcPr>
            <w:tcW w:w="994" w:type="dxa"/>
            <w:tcBorders>
              <w:top w:val="single" w:sz="5" w:space="0" w:color="000000"/>
              <w:left w:val="single" w:sz="5" w:space="0" w:color="000000"/>
              <w:bottom w:val="single" w:sz="5" w:space="0" w:color="000000"/>
              <w:right w:val="single" w:sz="5" w:space="0" w:color="000000"/>
            </w:tcBorders>
          </w:tcPr>
          <w:p w14:paraId="43D9FFE2" w14:textId="77777777" w:rsidR="00743001" w:rsidRDefault="000805B4">
            <w:pPr>
              <w:spacing w:after="0"/>
            </w:pPr>
            <w:r>
              <w:rPr>
                <w:sz w:val="14"/>
              </w:rPr>
              <w:t>Approved</w:t>
            </w:r>
          </w:p>
        </w:tc>
        <w:tc>
          <w:tcPr>
            <w:tcW w:w="1169" w:type="dxa"/>
            <w:tcBorders>
              <w:top w:val="single" w:sz="5" w:space="0" w:color="000000"/>
              <w:left w:val="single" w:sz="5" w:space="0" w:color="000000"/>
              <w:bottom w:val="single" w:sz="5" w:space="0" w:color="000000"/>
              <w:right w:val="single" w:sz="5" w:space="0" w:color="000000"/>
            </w:tcBorders>
            <w:shd w:val="clear" w:color="auto" w:fill="C6EFCE"/>
          </w:tcPr>
          <w:p w14:paraId="1D3A6A87" w14:textId="77777777" w:rsidR="00743001" w:rsidRDefault="000805B4">
            <w:pPr>
              <w:spacing w:after="0"/>
            </w:pPr>
            <w:r>
              <w:rPr>
                <w:color w:val="006100"/>
                <w:sz w:val="14"/>
              </w:rPr>
              <w:t>Green</w:t>
            </w:r>
          </w:p>
        </w:tc>
        <w:tc>
          <w:tcPr>
            <w:tcW w:w="3184" w:type="dxa"/>
            <w:tcBorders>
              <w:top w:val="single" w:sz="5" w:space="0" w:color="000000"/>
              <w:left w:val="single" w:sz="5" w:space="0" w:color="000000"/>
              <w:bottom w:val="single" w:sz="5" w:space="0" w:color="000000"/>
              <w:right w:val="single" w:sz="10" w:space="0" w:color="000000"/>
            </w:tcBorders>
          </w:tcPr>
          <w:p w14:paraId="65158652" w14:textId="77777777" w:rsidR="00743001" w:rsidRDefault="000805B4">
            <w:pPr>
              <w:spacing w:after="0"/>
            </w:pPr>
            <w:r>
              <w:rPr>
                <w:sz w:val="14"/>
              </w:rPr>
              <w:t>adopted May 2023</w:t>
            </w:r>
          </w:p>
        </w:tc>
      </w:tr>
      <w:tr w:rsidR="00743001" w14:paraId="28095425" w14:textId="77777777">
        <w:trPr>
          <w:trHeight w:val="180"/>
        </w:trPr>
        <w:tc>
          <w:tcPr>
            <w:tcW w:w="3237" w:type="dxa"/>
            <w:tcBorders>
              <w:top w:val="single" w:sz="5" w:space="0" w:color="000000"/>
              <w:left w:val="single" w:sz="10" w:space="0" w:color="000000"/>
              <w:bottom w:val="single" w:sz="5" w:space="0" w:color="000000"/>
              <w:right w:val="single" w:sz="5" w:space="0" w:color="000000"/>
            </w:tcBorders>
          </w:tcPr>
          <w:p w14:paraId="6E01747B" w14:textId="77777777" w:rsidR="00743001" w:rsidRDefault="000805B4">
            <w:pPr>
              <w:spacing w:after="0"/>
              <w:ind w:left="1"/>
            </w:pPr>
            <w:r>
              <w:rPr>
                <w:sz w:val="14"/>
              </w:rPr>
              <w:t>Net additional dwellings per annum</w:t>
            </w:r>
          </w:p>
        </w:tc>
        <w:tc>
          <w:tcPr>
            <w:tcW w:w="910" w:type="dxa"/>
            <w:tcBorders>
              <w:top w:val="single" w:sz="5" w:space="0" w:color="000000"/>
              <w:left w:val="single" w:sz="5" w:space="0" w:color="000000"/>
              <w:bottom w:val="single" w:sz="5" w:space="0" w:color="000000"/>
              <w:right w:val="single" w:sz="5" w:space="0" w:color="000000"/>
            </w:tcBorders>
          </w:tcPr>
          <w:p w14:paraId="48DE8134" w14:textId="77777777" w:rsidR="00743001" w:rsidRDefault="000805B4">
            <w:pPr>
              <w:spacing w:after="0"/>
            </w:pPr>
            <w:r>
              <w:rPr>
                <w:sz w:val="14"/>
              </w:rPr>
              <w:t>640</w:t>
            </w:r>
          </w:p>
        </w:tc>
        <w:tc>
          <w:tcPr>
            <w:tcW w:w="994" w:type="dxa"/>
            <w:tcBorders>
              <w:top w:val="single" w:sz="5" w:space="0" w:color="000000"/>
              <w:left w:val="single" w:sz="5" w:space="0" w:color="000000"/>
              <w:bottom w:val="single" w:sz="5" w:space="0" w:color="000000"/>
              <w:right w:val="single" w:sz="5" w:space="0" w:color="000000"/>
            </w:tcBorders>
          </w:tcPr>
          <w:p w14:paraId="1B0F7EBC" w14:textId="77777777" w:rsidR="00743001" w:rsidRDefault="000805B4">
            <w:pPr>
              <w:spacing w:after="0"/>
            </w:pPr>
            <w:r>
              <w:rPr>
                <w:sz w:val="14"/>
              </w:rPr>
              <w:t>705</w:t>
            </w:r>
          </w:p>
        </w:tc>
        <w:tc>
          <w:tcPr>
            <w:tcW w:w="1169" w:type="dxa"/>
            <w:tcBorders>
              <w:top w:val="single" w:sz="5" w:space="0" w:color="000000"/>
              <w:left w:val="single" w:sz="5" w:space="0" w:color="000000"/>
              <w:bottom w:val="single" w:sz="5" w:space="0" w:color="000000"/>
              <w:right w:val="single" w:sz="5" w:space="0" w:color="000000"/>
            </w:tcBorders>
            <w:shd w:val="clear" w:color="auto" w:fill="C6EFCE"/>
          </w:tcPr>
          <w:p w14:paraId="3C7DB9C7" w14:textId="77777777" w:rsidR="00743001" w:rsidRDefault="000805B4">
            <w:pPr>
              <w:spacing w:after="0"/>
            </w:pPr>
            <w:r>
              <w:rPr>
                <w:color w:val="006100"/>
                <w:sz w:val="14"/>
              </w:rPr>
              <w:t>Green</w:t>
            </w:r>
          </w:p>
        </w:tc>
        <w:tc>
          <w:tcPr>
            <w:tcW w:w="3184" w:type="dxa"/>
            <w:tcBorders>
              <w:top w:val="single" w:sz="5" w:space="0" w:color="000000"/>
              <w:left w:val="single" w:sz="5" w:space="0" w:color="000000"/>
              <w:bottom w:val="single" w:sz="5" w:space="0" w:color="000000"/>
              <w:right w:val="single" w:sz="10" w:space="0" w:color="000000"/>
            </w:tcBorders>
          </w:tcPr>
          <w:p w14:paraId="3E4CEC12" w14:textId="77777777" w:rsidR="00743001" w:rsidRDefault="000805B4">
            <w:pPr>
              <w:spacing w:after="0"/>
            </w:pPr>
            <w:r>
              <w:rPr>
                <w:sz w:val="14"/>
              </w:rPr>
              <w:t xml:space="preserve">Figures for 2022/23. Will updated to 2023/24 figures </w:t>
            </w:r>
          </w:p>
        </w:tc>
      </w:tr>
      <w:tr w:rsidR="00743001" w14:paraId="01A8C20C" w14:textId="77777777">
        <w:trPr>
          <w:trHeight w:val="336"/>
        </w:trPr>
        <w:tc>
          <w:tcPr>
            <w:tcW w:w="3237" w:type="dxa"/>
            <w:tcBorders>
              <w:top w:val="single" w:sz="5" w:space="0" w:color="000000"/>
              <w:left w:val="single" w:sz="10" w:space="0" w:color="000000"/>
              <w:bottom w:val="single" w:sz="5" w:space="0" w:color="000000"/>
              <w:right w:val="single" w:sz="5" w:space="0" w:color="000000"/>
            </w:tcBorders>
          </w:tcPr>
          <w:p w14:paraId="08EDCE9C" w14:textId="77777777" w:rsidR="00743001" w:rsidRDefault="000805B4">
            <w:pPr>
              <w:spacing w:after="0"/>
              <w:ind w:left="1" w:right="3"/>
            </w:pPr>
            <w:r>
              <w:rPr>
                <w:sz w:val="14"/>
              </w:rPr>
              <w:t>Floorspace (m2 ) developed for employment (by type (B1, B2, B8)</w:t>
            </w:r>
          </w:p>
        </w:tc>
        <w:tc>
          <w:tcPr>
            <w:tcW w:w="910" w:type="dxa"/>
            <w:tcBorders>
              <w:top w:val="single" w:sz="5" w:space="0" w:color="000000"/>
              <w:left w:val="single" w:sz="5" w:space="0" w:color="000000"/>
              <w:bottom w:val="single" w:sz="5" w:space="0" w:color="000000"/>
              <w:right w:val="single" w:sz="5" w:space="0" w:color="000000"/>
            </w:tcBorders>
          </w:tcPr>
          <w:p w14:paraId="261BEEDF" w14:textId="77777777" w:rsidR="00743001" w:rsidRDefault="000805B4">
            <w:pPr>
              <w:spacing w:after="0"/>
            </w:pPr>
            <w:r>
              <w:rPr>
                <w:sz w:val="14"/>
              </w:rPr>
              <w:t>increase</w:t>
            </w:r>
          </w:p>
        </w:tc>
        <w:tc>
          <w:tcPr>
            <w:tcW w:w="994" w:type="dxa"/>
            <w:tcBorders>
              <w:top w:val="single" w:sz="5" w:space="0" w:color="000000"/>
              <w:left w:val="single" w:sz="5" w:space="0" w:color="000000"/>
              <w:bottom w:val="single" w:sz="5" w:space="0" w:color="000000"/>
              <w:right w:val="single" w:sz="5" w:space="0" w:color="000000"/>
            </w:tcBorders>
            <w:vAlign w:val="bottom"/>
          </w:tcPr>
          <w:p w14:paraId="18A79D55" w14:textId="77777777" w:rsidR="00743001" w:rsidRDefault="000805B4">
            <w:pPr>
              <w:spacing w:after="0"/>
            </w:pPr>
            <w:r>
              <w:rPr>
                <w:sz w:val="14"/>
              </w:rPr>
              <w:t>26,476m2</w:t>
            </w:r>
          </w:p>
        </w:tc>
        <w:tc>
          <w:tcPr>
            <w:tcW w:w="1169" w:type="dxa"/>
            <w:tcBorders>
              <w:top w:val="single" w:sz="5" w:space="0" w:color="000000"/>
              <w:left w:val="single" w:sz="5" w:space="0" w:color="000000"/>
              <w:bottom w:val="single" w:sz="5" w:space="0" w:color="000000"/>
              <w:right w:val="single" w:sz="5" w:space="0" w:color="000000"/>
            </w:tcBorders>
            <w:shd w:val="clear" w:color="auto" w:fill="C6EFCE"/>
          </w:tcPr>
          <w:p w14:paraId="714B81D2" w14:textId="77777777" w:rsidR="00743001" w:rsidRDefault="000805B4">
            <w:pPr>
              <w:spacing w:after="0"/>
            </w:pPr>
            <w:r>
              <w:rPr>
                <w:color w:val="006100"/>
                <w:sz w:val="14"/>
              </w:rPr>
              <w:t>Green</w:t>
            </w:r>
          </w:p>
        </w:tc>
        <w:tc>
          <w:tcPr>
            <w:tcW w:w="3184" w:type="dxa"/>
            <w:tcBorders>
              <w:top w:val="single" w:sz="5" w:space="0" w:color="000000"/>
              <w:left w:val="single" w:sz="5" w:space="0" w:color="000000"/>
              <w:bottom w:val="single" w:sz="5" w:space="0" w:color="000000"/>
              <w:right w:val="single" w:sz="10" w:space="0" w:color="000000"/>
            </w:tcBorders>
          </w:tcPr>
          <w:p w14:paraId="78C03B1D" w14:textId="77777777" w:rsidR="00743001" w:rsidRDefault="000805B4">
            <w:pPr>
              <w:spacing w:after="0"/>
            </w:pPr>
            <w:r>
              <w:rPr>
                <w:sz w:val="14"/>
              </w:rPr>
              <w:t xml:space="preserve">Figures for 2022/23. Will updated to 2023/24 figures after April 2024. </w:t>
            </w:r>
          </w:p>
        </w:tc>
      </w:tr>
      <w:tr w:rsidR="00743001" w14:paraId="0FA23FE6" w14:textId="77777777">
        <w:trPr>
          <w:trHeight w:val="437"/>
        </w:trPr>
        <w:tc>
          <w:tcPr>
            <w:tcW w:w="3237" w:type="dxa"/>
            <w:tcBorders>
              <w:top w:val="single" w:sz="5" w:space="0" w:color="000000"/>
              <w:left w:val="single" w:sz="10" w:space="0" w:color="000000"/>
              <w:bottom w:val="single" w:sz="5" w:space="0" w:color="000000"/>
              <w:right w:val="single" w:sz="5" w:space="0" w:color="000000"/>
            </w:tcBorders>
          </w:tcPr>
          <w:p w14:paraId="4228F93C" w14:textId="77777777" w:rsidR="00743001" w:rsidRDefault="000805B4">
            <w:pPr>
              <w:spacing w:after="0"/>
              <w:ind w:left="1"/>
            </w:pPr>
            <w:r>
              <w:rPr>
                <w:sz w:val="14"/>
              </w:rPr>
              <w:t>Number of jobs (full-time equivalent) created on employment sites</w:t>
            </w:r>
          </w:p>
        </w:tc>
        <w:tc>
          <w:tcPr>
            <w:tcW w:w="910" w:type="dxa"/>
            <w:tcBorders>
              <w:top w:val="single" w:sz="5" w:space="0" w:color="000000"/>
              <w:left w:val="single" w:sz="5" w:space="0" w:color="000000"/>
              <w:bottom w:val="single" w:sz="5" w:space="0" w:color="000000"/>
              <w:right w:val="single" w:sz="5" w:space="0" w:color="000000"/>
            </w:tcBorders>
          </w:tcPr>
          <w:p w14:paraId="38EE5973" w14:textId="77777777" w:rsidR="00743001" w:rsidRDefault="000805B4">
            <w:pPr>
              <w:spacing w:after="0"/>
            </w:pPr>
            <w:r>
              <w:rPr>
                <w:sz w:val="14"/>
              </w:rPr>
              <w:t>increase</w:t>
            </w:r>
          </w:p>
        </w:tc>
        <w:tc>
          <w:tcPr>
            <w:tcW w:w="994" w:type="dxa"/>
            <w:tcBorders>
              <w:top w:val="single" w:sz="5" w:space="0" w:color="000000"/>
              <w:left w:val="single" w:sz="5" w:space="0" w:color="000000"/>
              <w:bottom w:val="single" w:sz="5" w:space="0" w:color="000000"/>
              <w:right w:val="single" w:sz="5" w:space="0" w:color="000000"/>
            </w:tcBorders>
          </w:tcPr>
          <w:p w14:paraId="2AEA703D" w14:textId="77777777" w:rsidR="00743001" w:rsidRDefault="000805B4">
            <w:pPr>
              <w:spacing w:after="0"/>
            </w:pPr>
            <w:r>
              <w:rPr>
                <w:sz w:val="14"/>
              </w:rPr>
              <w:t>n/a</w:t>
            </w:r>
          </w:p>
        </w:tc>
        <w:tc>
          <w:tcPr>
            <w:tcW w:w="1169" w:type="dxa"/>
            <w:tcBorders>
              <w:top w:val="single" w:sz="5" w:space="0" w:color="000000"/>
              <w:left w:val="single" w:sz="5" w:space="0" w:color="000000"/>
              <w:bottom w:val="single" w:sz="5" w:space="0" w:color="000000"/>
              <w:right w:val="single" w:sz="5" w:space="0" w:color="000000"/>
            </w:tcBorders>
            <w:shd w:val="clear" w:color="auto" w:fill="FFEB9C"/>
          </w:tcPr>
          <w:p w14:paraId="7EE0975E" w14:textId="77777777" w:rsidR="00743001" w:rsidRDefault="000805B4">
            <w:pPr>
              <w:spacing w:after="0"/>
            </w:pPr>
            <w:r>
              <w:rPr>
                <w:color w:val="9C5700"/>
                <w:sz w:val="14"/>
              </w:rPr>
              <w:t>Amber</w:t>
            </w:r>
          </w:p>
        </w:tc>
        <w:tc>
          <w:tcPr>
            <w:tcW w:w="3184" w:type="dxa"/>
            <w:tcBorders>
              <w:top w:val="single" w:sz="5" w:space="0" w:color="000000"/>
              <w:left w:val="single" w:sz="5" w:space="0" w:color="000000"/>
              <w:bottom w:val="single" w:sz="5" w:space="0" w:color="000000"/>
              <w:right w:val="single" w:sz="10" w:space="0" w:color="000000"/>
            </w:tcBorders>
          </w:tcPr>
          <w:p w14:paraId="091BEEBB" w14:textId="77777777" w:rsidR="00743001" w:rsidRDefault="000805B4">
            <w:pPr>
              <w:spacing w:after="0"/>
            </w:pPr>
            <w:r>
              <w:rPr>
                <w:sz w:val="14"/>
              </w:rPr>
              <w:t xml:space="preserve">Figures for 2022/23. Will updated to 2023/24 figures after April 2024. </w:t>
            </w:r>
          </w:p>
        </w:tc>
      </w:tr>
      <w:tr w:rsidR="00743001" w14:paraId="35D8131A" w14:textId="77777777">
        <w:trPr>
          <w:trHeight w:val="484"/>
        </w:trPr>
        <w:tc>
          <w:tcPr>
            <w:tcW w:w="3237" w:type="dxa"/>
            <w:tcBorders>
              <w:top w:val="single" w:sz="5" w:space="0" w:color="000000"/>
              <w:left w:val="single" w:sz="10" w:space="0" w:color="000000"/>
              <w:bottom w:val="single" w:sz="10" w:space="0" w:color="000000"/>
              <w:right w:val="single" w:sz="5" w:space="0" w:color="000000"/>
            </w:tcBorders>
          </w:tcPr>
          <w:p w14:paraId="5E7A045D" w14:textId="77777777" w:rsidR="00743001" w:rsidRDefault="000805B4">
            <w:pPr>
              <w:spacing w:after="0"/>
              <w:ind w:left="1"/>
            </w:pPr>
            <w:r>
              <w:rPr>
                <w:sz w:val="14"/>
              </w:rPr>
              <w:t>% of qualifying development proposals that are supported by an Employment and Skills Plan</w:t>
            </w:r>
          </w:p>
        </w:tc>
        <w:tc>
          <w:tcPr>
            <w:tcW w:w="910" w:type="dxa"/>
            <w:tcBorders>
              <w:top w:val="single" w:sz="5" w:space="0" w:color="000000"/>
              <w:left w:val="single" w:sz="5" w:space="0" w:color="000000"/>
              <w:bottom w:val="single" w:sz="10" w:space="0" w:color="000000"/>
              <w:right w:val="single" w:sz="5" w:space="0" w:color="000000"/>
            </w:tcBorders>
          </w:tcPr>
          <w:p w14:paraId="0A064B44" w14:textId="77777777" w:rsidR="00743001" w:rsidRDefault="000805B4">
            <w:pPr>
              <w:spacing w:after="0"/>
            </w:pPr>
            <w:r>
              <w:rPr>
                <w:sz w:val="14"/>
              </w:rPr>
              <w:t>100%</w:t>
            </w:r>
          </w:p>
        </w:tc>
        <w:tc>
          <w:tcPr>
            <w:tcW w:w="994" w:type="dxa"/>
            <w:tcBorders>
              <w:top w:val="single" w:sz="5" w:space="0" w:color="000000"/>
              <w:left w:val="single" w:sz="5" w:space="0" w:color="000000"/>
              <w:bottom w:val="single" w:sz="10" w:space="0" w:color="000000"/>
              <w:right w:val="single" w:sz="5" w:space="0" w:color="000000"/>
            </w:tcBorders>
          </w:tcPr>
          <w:p w14:paraId="2E821D43" w14:textId="77777777" w:rsidR="00743001" w:rsidRDefault="000805B4">
            <w:pPr>
              <w:spacing w:after="0"/>
              <w:ind w:right="21"/>
              <w:jc w:val="right"/>
            </w:pPr>
            <w:r>
              <w:rPr>
                <w:sz w:val="14"/>
              </w:rPr>
              <w:t>100%</w:t>
            </w:r>
          </w:p>
        </w:tc>
        <w:tc>
          <w:tcPr>
            <w:tcW w:w="1169" w:type="dxa"/>
            <w:tcBorders>
              <w:top w:val="single" w:sz="5" w:space="0" w:color="000000"/>
              <w:left w:val="single" w:sz="5" w:space="0" w:color="000000"/>
              <w:bottom w:val="single" w:sz="10" w:space="0" w:color="000000"/>
              <w:right w:val="single" w:sz="5" w:space="0" w:color="000000"/>
            </w:tcBorders>
            <w:shd w:val="clear" w:color="auto" w:fill="C6EFCE"/>
          </w:tcPr>
          <w:p w14:paraId="50A95799" w14:textId="77777777" w:rsidR="00743001" w:rsidRDefault="000805B4">
            <w:pPr>
              <w:spacing w:after="0"/>
            </w:pPr>
            <w:r>
              <w:rPr>
                <w:color w:val="006100"/>
                <w:sz w:val="14"/>
              </w:rPr>
              <w:t>Green</w:t>
            </w:r>
          </w:p>
        </w:tc>
        <w:tc>
          <w:tcPr>
            <w:tcW w:w="3184" w:type="dxa"/>
            <w:tcBorders>
              <w:top w:val="single" w:sz="5" w:space="0" w:color="000000"/>
              <w:left w:val="single" w:sz="5" w:space="0" w:color="000000"/>
              <w:bottom w:val="single" w:sz="10" w:space="0" w:color="000000"/>
              <w:right w:val="single" w:sz="10" w:space="0" w:color="000000"/>
            </w:tcBorders>
          </w:tcPr>
          <w:p w14:paraId="0B9274A2" w14:textId="77777777" w:rsidR="00743001" w:rsidRDefault="000805B4">
            <w:pPr>
              <w:spacing w:after="0"/>
            </w:pPr>
            <w:r>
              <w:rPr>
                <w:sz w:val="14"/>
              </w:rPr>
              <w:t>E&amp;S Plans secured on two schemes since April 2023</w:t>
            </w:r>
          </w:p>
          <w:p w14:paraId="0C911B7C" w14:textId="77777777" w:rsidR="00743001" w:rsidRDefault="000805B4">
            <w:pPr>
              <w:spacing w:after="0"/>
              <w:jc w:val="both"/>
            </w:pPr>
            <w:r>
              <w:rPr>
                <w:sz w:val="14"/>
              </w:rPr>
              <w:t xml:space="preserve">DC/2023/00588 - Comben House and DC/2022/02039 - </w:t>
            </w:r>
          </w:p>
        </w:tc>
      </w:tr>
    </w:tbl>
    <w:p w14:paraId="3D61A8FB" w14:textId="77777777" w:rsidR="00743001" w:rsidRDefault="000805B4">
      <w:pPr>
        <w:tabs>
          <w:tab w:val="right" w:pos="7679"/>
        </w:tabs>
        <w:spacing w:after="3" w:line="265" w:lineRule="auto"/>
        <w:ind w:left="-3" w:right="-15"/>
      </w:pPr>
      <w:r>
        <w:rPr>
          <w:sz w:val="21"/>
          <w:vertAlign w:val="superscript"/>
        </w:rPr>
        <w:t>5</w:t>
      </w:r>
      <w:r>
        <w:rPr>
          <w:sz w:val="21"/>
          <w:vertAlign w:val="superscript"/>
        </w:rPr>
        <w:tab/>
      </w:r>
      <w:r>
        <w:rPr>
          <w:sz w:val="14"/>
        </w:rPr>
        <w:t>North Atlantic Avenue</w:t>
      </w:r>
    </w:p>
    <w:tbl>
      <w:tblPr>
        <w:tblStyle w:val="TableGrid"/>
        <w:tblW w:w="9494" w:type="dxa"/>
        <w:tblInd w:w="106" w:type="dxa"/>
        <w:tblCellMar>
          <w:top w:w="34" w:type="dxa"/>
          <w:left w:w="29" w:type="dxa"/>
          <w:bottom w:w="0" w:type="dxa"/>
          <w:right w:w="11" w:type="dxa"/>
        </w:tblCellMar>
        <w:tblLook w:val="04A0" w:firstRow="1" w:lastRow="0" w:firstColumn="1" w:lastColumn="0" w:noHBand="0" w:noVBand="1"/>
      </w:tblPr>
      <w:tblGrid>
        <w:gridCol w:w="9494"/>
      </w:tblGrid>
      <w:tr w:rsidR="00743001" w14:paraId="1EA1E542" w14:textId="77777777">
        <w:trPr>
          <w:trHeight w:val="181"/>
        </w:trPr>
        <w:tc>
          <w:tcPr>
            <w:tcW w:w="9494" w:type="dxa"/>
            <w:tcBorders>
              <w:top w:val="single" w:sz="10" w:space="0" w:color="000000"/>
              <w:left w:val="single" w:sz="10" w:space="0" w:color="000000"/>
              <w:bottom w:val="single" w:sz="5" w:space="0" w:color="000000"/>
              <w:right w:val="single" w:sz="10" w:space="0" w:color="000000"/>
            </w:tcBorders>
          </w:tcPr>
          <w:p w14:paraId="669C8B89" w14:textId="77777777" w:rsidR="00743001" w:rsidRDefault="000805B4">
            <w:pPr>
              <w:spacing w:after="0"/>
            </w:pPr>
            <w:r>
              <w:rPr>
                <w:sz w:val="14"/>
              </w:rPr>
              <w:t xml:space="preserve">Commentary </w:t>
            </w:r>
          </w:p>
        </w:tc>
      </w:tr>
      <w:tr w:rsidR="00743001" w14:paraId="68F7A9A0" w14:textId="77777777">
        <w:trPr>
          <w:trHeight w:val="3510"/>
        </w:trPr>
        <w:tc>
          <w:tcPr>
            <w:tcW w:w="9494" w:type="dxa"/>
            <w:tcBorders>
              <w:top w:val="single" w:sz="5" w:space="0" w:color="000000"/>
              <w:left w:val="single" w:sz="10" w:space="0" w:color="000000"/>
              <w:bottom w:val="single" w:sz="10" w:space="0" w:color="000000"/>
              <w:right w:val="single" w:sz="10" w:space="0" w:color="000000"/>
            </w:tcBorders>
          </w:tcPr>
          <w:p w14:paraId="43E4CA53" w14:textId="77777777" w:rsidR="00743001" w:rsidRDefault="000805B4">
            <w:pPr>
              <w:spacing w:after="180"/>
            </w:pPr>
            <w:r>
              <w:rPr>
                <w:sz w:val="14"/>
              </w:rPr>
              <w:t>There is no target in Local Plan for amount of employment floorspace development of number of jobs provided. However, reference can be made to previous years for comparison where an increase of previous years should be the aim. The figure for 2021/22 was lower than in previous years (at just 2,500m2). However, data for 2022/23 has shown a tenfold increase</w:t>
            </w:r>
          </w:p>
          <w:p w14:paraId="3B32B894" w14:textId="77777777" w:rsidR="00743001" w:rsidRDefault="000805B4">
            <w:pPr>
              <w:spacing w:after="0"/>
            </w:pPr>
            <w:r>
              <w:rPr>
                <w:sz w:val="14"/>
              </w:rPr>
              <w:t xml:space="preserve">The data of the number of jobs secured on new employment development can be difficult to ascertain and in many cases this information is not provided. However, the </w:t>
            </w:r>
          </w:p>
          <w:p w14:paraId="23DFEB38" w14:textId="77777777" w:rsidR="00743001" w:rsidRDefault="000805B4">
            <w:pPr>
              <w:spacing w:after="180"/>
            </w:pPr>
            <w:r>
              <w:rPr>
                <w:sz w:val="14"/>
              </w:rPr>
              <w:t xml:space="preserve">Council have recently approved a Social Value (Employment and Skills) from Development SPD which should help secure this data in a timely and consistent manner. The SPD sets out that proposals of a certain scale (i.e. new housing of 30+ homes, certain commercial development of 1,000m2 floorspace) must be supported by an Employment and Skills Plan, which will be secured by legal agreement and monitored for implementation.  </w:t>
            </w:r>
          </w:p>
          <w:p w14:paraId="604F9AEF" w14:textId="77777777" w:rsidR="00743001" w:rsidRDefault="000805B4">
            <w:pPr>
              <w:spacing w:after="0"/>
            </w:pPr>
            <w:r>
              <w:rPr>
                <w:sz w:val="14"/>
              </w:rPr>
              <w:t xml:space="preserve">The target of 640 net additional dwellings is the Local Plan average annual requirement for 2012-2030, although the government's standard methodology figure has 587 homes for Sefton.  In recent years the Council have comfortably met its housing delivery target. </w:t>
            </w:r>
          </w:p>
        </w:tc>
      </w:tr>
    </w:tbl>
    <w:p w14:paraId="0033410F" w14:textId="77777777" w:rsidR="00743001" w:rsidRDefault="000805B4">
      <w:r>
        <w:br w:type="page"/>
      </w:r>
    </w:p>
    <w:p w14:paraId="49539F6F" w14:textId="77777777" w:rsidR="00743001" w:rsidRDefault="000805B4">
      <w:pPr>
        <w:pStyle w:val="Heading1"/>
        <w:ind w:right="1356"/>
      </w:pPr>
      <w:r>
        <w:t>Sefton Economic Strategy Action Plan</w:t>
      </w:r>
    </w:p>
    <w:tbl>
      <w:tblPr>
        <w:tblStyle w:val="TableGrid"/>
        <w:tblW w:w="9636" w:type="dxa"/>
        <w:tblInd w:w="113" w:type="dxa"/>
        <w:tblCellMar>
          <w:top w:w="0" w:type="dxa"/>
          <w:left w:w="0" w:type="dxa"/>
          <w:bottom w:w="0" w:type="dxa"/>
          <w:right w:w="0" w:type="dxa"/>
        </w:tblCellMar>
        <w:tblLook w:val="04A0" w:firstRow="1" w:lastRow="0" w:firstColumn="1" w:lastColumn="0" w:noHBand="0" w:noVBand="1"/>
      </w:tblPr>
      <w:tblGrid>
        <w:gridCol w:w="4306"/>
        <w:gridCol w:w="10884"/>
      </w:tblGrid>
      <w:tr w:rsidR="00743001" w14:paraId="43753CA5" w14:textId="77777777">
        <w:trPr>
          <w:trHeight w:val="562"/>
        </w:trPr>
        <w:tc>
          <w:tcPr>
            <w:tcW w:w="4793" w:type="dxa"/>
            <w:tcBorders>
              <w:top w:val="nil"/>
              <w:left w:val="nil"/>
              <w:bottom w:val="nil"/>
              <w:right w:val="nil"/>
            </w:tcBorders>
          </w:tcPr>
          <w:p w14:paraId="28184E01" w14:textId="77777777" w:rsidR="00743001" w:rsidRDefault="00743001">
            <w:pPr>
              <w:spacing w:after="0"/>
              <w:ind w:left="-1248" w:right="512"/>
            </w:pPr>
          </w:p>
          <w:tbl>
            <w:tblPr>
              <w:tblStyle w:val="TableGrid"/>
              <w:tblW w:w="4280" w:type="dxa"/>
              <w:tblInd w:w="0" w:type="dxa"/>
              <w:tblCellMar>
                <w:top w:w="27" w:type="dxa"/>
                <w:left w:w="29" w:type="dxa"/>
                <w:bottom w:w="0" w:type="dxa"/>
                <w:right w:w="115" w:type="dxa"/>
              </w:tblCellMar>
              <w:tblLook w:val="04A0" w:firstRow="1" w:lastRow="0" w:firstColumn="1" w:lastColumn="0" w:noHBand="0" w:noVBand="1"/>
            </w:tblPr>
            <w:tblGrid>
              <w:gridCol w:w="2056"/>
              <w:gridCol w:w="2224"/>
            </w:tblGrid>
            <w:tr w:rsidR="00743001" w14:paraId="5972BA93" w14:textId="77777777">
              <w:trPr>
                <w:trHeight w:val="186"/>
              </w:trPr>
              <w:tc>
                <w:tcPr>
                  <w:tcW w:w="2056" w:type="dxa"/>
                  <w:tcBorders>
                    <w:top w:val="single" w:sz="10" w:space="0" w:color="000000"/>
                    <w:left w:val="single" w:sz="10" w:space="0" w:color="000000"/>
                    <w:bottom w:val="single" w:sz="5" w:space="0" w:color="000000"/>
                    <w:right w:val="single" w:sz="5" w:space="0" w:color="000000"/>
                  </w:tcBorders>
                  <w:shd w:val="clear" w:color="auto" w:fill="FFC000"/>
                </w:tcPr>
                <w:p w14:paraId="477534B6" w14:textId="77777777" w:rsidR="00743001" w:rsidRDefault="000805B4">
                  <w:pPr>
                    <w:spacing w:after="0"/>
                  </w:pPr>
                  <w:r>
                    <w:rPr>
                      <w:sz w:val="14"/>
                    </w:rPr>
                    <w:t>Strategic Objective</w:t>
                  </w:r>
                </w:p>
              </w:tc>
              <w:tc>
                <w:tcPr>
                  <w:tcW w:w="2224" w:type="dxa"/>
                  <w:tcBorders>
                    <w:top w:val="single" w:sz="10" w:space="0" w:color="000000"/>
                    <w:left w:val="single" w:sz="5" w:space="0" w:color="000000"/>
                    <w:bottom w:val="single" w:sz="5" w:space="0" w:color="000000"/>
                    <w:right w:val="single" w:sz="10" w:space="0" w:color="000000"/>
                  </w:tcBorders>
                </w:tcPr>
                <w:p w14:paraId="7673F45E" w14:textId="77777777" w:rsidR="00743001" w:rsidRDefault="000805B4">
                  <w:pPr>
                    <w:spacing w:after="0"/>
                    <w:ind w:left="101"/>
                    <w:jc w:val="center"/>
                  </w:pPr>
                  <w:r>
                    <w:rPr>
                      <w:sz w:val="14"/>
                    </w:rPr>
                    <w:t>Regenerated places tourism</w:t>
                  </w:r>
                </w:p>
              </w:tc>
            </w:tr>
            <w:tr w:rsidR="00743001" w14:paraId="6DA0F3BF" w14:textId="77777777">
              <w:trPr>
                <w:trHeight w:val="185"/>
              </w:trPr>
              <w:tc>
                <w:tcPr>
                  <w:tcW w:w="2056" w:type="dxa"/>
                  <w:tcBorders>
                    <w:top w:val="single" w:sz="5" w:space="0" w:color="000000"/>
                    <w:left w:val="single" w:sz="10" w:space="0" w:color="000000"/>
                    <w:bottom w:val="single" w:sz="5" w:space="0" w:color="000000"/>
                    <w:right w:val="single" w:sz="5" w:space="0" w:color="000000"/>
                  </w:tcBorders>
                  <w:shd w:val="clear" w:color="auto" w:fill="FFC000"/>
                </w:tcPr>
                <w:p w14:paraId="216C8022" w14:textId="77777777" w:rsidR="00743001" w:rsidRDefault="000805B4">
                  <w:pPr>
                    <w:spacing w:after="0"/>
                  </w:pPr>
                  <w:r>
                    <w:rPr>
                      <w:sz w:val="14"/>
                    </w:rPr>
                    <w:t>Report Date</w:t>
                  </w:r>
                </w:p>
              </w:tc>
              <w:tc>
                <w:tcPr>
                  <w:tcW w:w="2224" w:type="dxa"/>
                  <w:tcBorders>
                    <w:top w:val="single" w:sz="5" w:space="0" w:color="000000"/>
                    <w:left w:val="single" w:sz="5" w:space="0" w:color="000000"/>
                    <w:bottom w:val="single" w:sz="5" w:space="0" w:color="000000"/>
                    <w:right w:val="single" w:sz="10" w:space="0" w:color="000000"/>
                  </w:tcBorders>
                </w:tcPr>
                <w:p w14:paraId="5A7C4CF3" w14:textId="77777777" w:rsidR="00743001" w:rsidRDefault="000805B4">
                  <w:pPr>
                    <w:spacing w:after="0"/>
                    <w:ind w:left="101"/>
                    <w:jc w:val="center"/>
                  </w:pPr>
                  <w:r>
                    <w:rPr>
                      <w:sz w:val="14"/>
                    </w:rPr>
                    <w:t>Jan-Mar 2024</w:t>
                  </w:r>
                </w:p>
              </w:tc>
            </w:tr>
            <w:tr w:rsidR="00743001" w14:paraId="2A3D2150" w14:textId="77777777">
              <w:trPr>
                <w:trHeight w:val="191"/>
              </w:trPr>
              <w:tc>
                <w:tcPr>
                  <w:tcW w:w="2056" w:type="dxa"/>
                  <w:tcBorders>
                    <w:top w:val="single" w:sz="5" w:space="0" w:color="000000"/>
                    <w:left w:val="single" w:sz="10" w:space="0" w:color="000000"/>
                    <w:bottom w:val="single" w:sz="10" w:space="0" w:color="000000"/>
                    <w:right w:val="single" w:sz="5" w:space="0" w:color="000000"/>
                  </w:tcBorders>
                  <w:shd w:val="clear" w:color="auto" w:fill="FFC000"/>
                </w:tcPr>
                <w:p w14:paraId="52B3CEB0" w14:textId="77777777" w:rsidR="00743001" w:rsidRDefault="000805B4">
                  <w:pPr>
                    <w:spacing w:after="0"/>
                  </w:pPr>
                  <w:r>
                    <w:rPr>
                      <w:sz w:val="14"/>
                    </w:rPr>
                    <w:t>Previous Status</w:t>
                  </w:r>
                </w:p>
              </w:tc>
              <w:tc>
                <w:tcPr>
                  <w:tcW w:w="2224" w:type="dxa"/>
                  <w:tcBorders>
                    <w:top w:val="single" w:sz="5" w:space="0" w:color="000000"/>
                    <w:left w:val="single" w:sz="5" w:space="0" w:color="000000"/>
                    <w:bottom w:val="single" w:sz="10" w:space="0" w:color="000000"/>
                    <w:right w:val="single" w:sz="10" w:space="0" w:color="000000"/>
                  </w:tcBorders>
                  <w:shd w:val="clear" w:color="auto" w:fill="C6EFCE"/>
                </w:tcPr>
                <w:p w14:paraId="570D09C8" w14:textId="77777777" w:rsidR="00743001" w:rsidRDefault="000805B4">
                  <w:pPr>
                    <w:spacing w:after="0"/>
                    <w:ind w:left="104"/>
                    <w:jc w:val="center"/>
                  </w:pPr>
                  <w:r>
                    <w:rPr>
                      <w:color w:val="006100"/>
                      <w:sz w:val="14"/>
                    </w:rPr>
                    <w:t>Green</w:t>
                  </w:r>
                </w:p>
              </w:tc>
            </w:tr>
          </w:tbl>
          <w:p w14:paraId="0633C3DF" w14:textId="77777777" w:rsidR="00743001" w:rsidRDefault="00743001"/>
        </w:tc>
        <w:tc>
          <w:tcPr>
            <w:tcW w:w="4843" w:type="dxa"/>
            <w:tcBorders>
              <w:top w:val="nil"/>
              <w:left w:val="nil"/>
              <w:bottom w:val="nil"/>
              <w:right w:val="nil"/>
            </w:tcBorders>
          </w:tcPr>
          <w:p w14:paraId="0AEDF245" w14:textId="77777777" w:rsidR="00743001" w:rsidRDefault="00743001">
            <w:pPr>
              <w:spacing w:after="0"/>
              <w:ind w:left="-6041" w:right="10884"/>
            </w:pPr>
          </w:p>
          <w:tbl>
            <w:tblPr>
              <w:tblStyle w:val="TableGrid"/>
              <w:tblW w:w="4331" w:type="dxa"/>
              <w:tblInd w:w="512" w:type="dxa"/>
              <w:tblCellMar>
                <w:top w:w="27" w:type="dxa"/>
                <w:left w:w="29" w:type="dxa"/>
                <w:bottom w:w="0" w:type="dxa"/>
                <w:right w:w="103" w:type="dxa"/>
              </w:tblCellMar>
              <w:tblLook w:val="04A0" w:firstRow="1" w:lastRow="0" w:firstColumn="1" w:lastColumn="0" w:noHBand="0" w:noVBand="1"/>
            </w:tblPr>
            <w:tblGrid>
              <w:gridCol w:w="1046"/>
              <w:gridCol w:w="3285"/>
            </w:tblGrid>
            <w:tr w:rsidR="00743001" w14:paraId="18D23653" w14:textId="77777777">
              <w:trPr>
                <w:trHeight w:val="186"/>
              </w:trPr>
              <w:tc>
                <w:tcPr>
                  <w:tcW w:w="1046" w:type="dxa"/>
                  <w:tcBorders>
                    <w:top w:val="single" w:sz="10" w:space="0" w:color="000000"/>
                    <w:left w:val="single" w:sz="10" w:space="0" w:color="000000"/>
                    <w:bottom w:val="single" w:sz="5" w:space="0" w:color="000000"/>
                    <w:right w:val="single" w:sz="5" w:space="0" w:color="000000"/>
                  </w:tcBorders>
                  <w:shd w:val="clear" w:color="auto" w:fill="FFC000"/>
                </w:tcPr>
                <w:p w14:paraId="6573F3A4" w14:textId="77777777" w:rsidR="00743001" w:rsidRDefault="000805B4">
                  <w:pPr>
                    <w:spacing w:after="0"/>
                  </w:pPr>
                  <w:r>
                    <w:rPr>
                      <w:sz w:val="14"/>
                    </w:rPr>
                    <w:t>SES Lead</w:t>
                  </w:r>
                </w:p>
              </w:tc>
              <w:tc>
                <w:tcPr>
                  <w:tcW w:w="3285" w:type="dxa"/>
                  <w:tcBorders>
                    <w:top w:val="single" w:sz="10" w:space="0" w:color="000000"/>
                    <w:left w:val="single" w:sz="5" w:space="0" w:color="000000"/>
                    <w:bottom w:val="single" w:sz="5" w:space="0" w:color="000000"/>
                    <w:right w:val="single" w:sz="10" w:space="0" w:color="000000"/>
                  </w:tcBorders>
                </w:tcPr>
                <w:p w14:paraId="2C56CBB9" w14:textId="77777777" w:rsidR="00743001" w:rsidRDefault="000805B4">
                  <w:pPr>
                    <w:spacing w:after="0"/>
                    <w:ind w:left="89"/>
                    <w:jc w:val="center"/>
                  </w:pPr>
                  <w:r>
                    <w:rPr>
                      <w:sz w:val="14"/>
                    </w:rPr>
                    <w:t>Stuart Barnes</w:t>
                  </w:r>
                </w:p>
              </w:tc>
            </w:tr>
            <w:tr w:rsidR="00743001" w14:paraId="0DFA4AD0" w14:textId="77777777">
              <w:trPr>
                <w:trHeight w:val="185"/>
              </w:trPr>
              <w:tc>
                <w:tcPr>
                  <w:tcW w:w="1046" w:type="dxa"/>
                  <w:tcBorders>
                    <w:top w:val="single" w:sz="5" w:space="0" w:color="000000"/>
                    <w:left w:val="single" w:sz="10" w:space="0" w:color="000000"/>
                    <w:bottom w:val="single" w:sz="5" w:space="0" w:color="000000"/>
                    <w:right w:val="single" w:sz="5" w:space="0" w:color="000000"/>
                  </w:tcBorders>
                  <w:shd w:val="clear" w:color="auto" w:fill="FFC000"/>
                </w:tcPr>
                <w:p w14:paraId="537AD7E2" w14:textId="77777777" w:rsidR="00743001" w:rsidRDefault="000805B4">
                  <w:pPr>
                    <w:spacing w:after="0"/>
                  </w:pPr>
                  <w:r>
                    <w:rPr>
                      <w:sz w:val="14"/>
                    </w:rPr>
                    <w:t>SES Project lead</w:t>
                  </w:r>
                </w:p>
              </w:tc>
              <w:tc>
                <w:tcPr>
                  <w:tcW w:w="3285" w:type="dxa"/>
                  <w:tcBorders>
                    <w:top w:val="single" w:sz="5" w:space="0" w:color="000000"/>
                    <w:left w:val="single" w:sz="5" w:space="0" w:color="000000"/>
                    <w:bottom w:val="single" w:sz="5" w:space="0" w:color="000000"/>
                    <w:right w:val="single" w:sz="10" w:space="0" w:color="000000"/>
                  </w:tcBorders>
                </w:tcPr>
                <w:p w14:paraId="2AB8C8C1" w14:textId="77777777" w:rsidR="00743001" w:rsidRDefault="000805B4">
                  <w:pPr>
                    <w:spacing w:after="0"/>
                    <w:ind w:left="90"/>
                    <w:jc w:val="center"/>
                  </w:pPr>
                  <w:r>
                    <w:rPr>
                      <w:sz w:val="14"/>
                    </w:rPr>
                    <w:t>Mark Catherall</w:t>
                  </w:r>
                </w:p>
              </w:tc>
            </w:tr>
            <w:tr w:rsidR="00743001" w14:paraId="47451245" w14:textId="77777777">
              <w:trPr>
                <w:trHeight w:val="191"/>
              </w:trPr>
              <w:tc>
                <w:tcPr>
                  <w:tcW w:w="1046" w:type="dxa"/>
                  <w:tcBorders>
                    <w:top w:val="single" w:sz="5" w:space="0" w:color="000000"/>
                    <w:left w:val="single" w:sz="10" w:space="0" w:color="000000"/>
                    <w:bottom w:val="single" w:sz="10" w:space="0" w:color="000000"/>
                    <w:right w:val="single" w:sz="5" w:space="0" w:color="000000"/>
                  </w:tcBorders>
                  <w:shd w:val="clear" w:color="auto" w:fill="FFC000"/>
                </w:tcPr>
                <w:p w14:paraId="5614D7F7" w14:textId="77777777" w:rsidR="00743001" w:rsidRDefault="000805B4">
                  <w:pPr>
                    <w:spacing w:after="0"/>
                  </w:pPr>
                  <w:r>
                    <w:rPr>
                      <w:sz w:val="14"/>
                    </w:rPr>
                    <w:t>Overall Status</w:t>
                  </w:r>
                </w:p>
              </w:tc>
              <w:tc>
                <w:tcPr>
                  <w:tcW w:w="3285" w:type="dxa"/>
                  <w:tcBorders>
                    <w:top w:val="single" w:sz="5" w:space="0" w:color="000000"/>
                    <w:left w:val="single" w:sz="5" w:space="0" w:color="000000"/>
                    <w:bottom w:val="single" w:sz="10" w:space="0" w:color="000000"/>
                    <w:right w:val="single" w:sz="10" w:space="0" w:color="000000"/>
                  </w:tcBorders>
                  <w:shd w:val="clear" w:color="auto" w:fill="C6EFCE"/>
                </w:tcPr>
                <w:p w14:paraId="78AE06BA" w14:textId="77777777" w:rsidR="00743001" w:rsidRDefault="000805B4">
                  <w:pPr>
                    <w:spacing w:after="0"/>
                    <w:ind w:left="92"/>
                    <w:jc w:val="center"/>
                  </w:pPr>
                  <w:r>
                    <w:rPr>
                      <w:color w:val="006100"/>
                      <w:sz w:val="14"/>
                    </w:rPr>
                    <w:t>Green</w:t>
                  </w:r>
                </w:p>
              </w:tc>
            </w:tr>
          </w:tbl>
          <w:p w14:paraId="3FDAAEEB" w14:textId="77777777" w:rsidR="00743001" w:rsidRDefault="00743001"/>
        </w:tc>
      </w:tr>
    </w:tbl>
    <w:tbl>
      <w:tblPr>
        <w:tblStyle w:val="TableGrid"/>
        <w:tblpPr w:vertAnchor="text" w:tblpX="113" w:tblpY="-1115"/>
        <w:tblOverlap w:val="never"/>
        <w:tblW w:w="9636" w:type="dxa"/>
        <w:tblInd w:w="0" w:type="dxa"/>
        <w:tblCellMar>
          <w:top w:w="18" w:type="dxa"/>
          <w:left w:w="0" w:type="dxa"/>
          <w:bottom w:w="0" w:type="dxa"/>
          <w:right w:w="0" w:type="dxa"/>
        </w:tblCellMar>
        <w:tblLook w:val="04A0" w:firstRow="1" w:lastRow="0" w:firstColumn="1" w:lastColumn="0" w:noHBand="0" w:noVBand="1"/>
      </w:tblPr>
      <w:tblGrid>
        <w:gridCol w:w="3343"/>
        <w:gridCol w:w="938"/>
        <w:gridCol w:w="1025"/>
        <w:gridCol w:w="1044"/>
        <w:gridCol w:w="3285"/>
      </w:tblGrid>
      <w:tr w:rsidR="00743001" w14:paraId="7CE670AD" w14:textId="77777777">
        <w:trPr>
          <w:trHeight w:val="491"/>
        </w:trPr>
        <w:tc>
          <w:tcPr>
            <w:tcW w:w="3343" w:type="dxa"/>
            <w:tcBorders>
              <w:top w:val="single" w:sz="10" w:space="0" w:color="000000"/>
              <w:left w:val="single" w:sz="10" w:space="0" w:color="000000"/>
              <w:bottom w:val="single" w:sz="5" w:space="0" w:color="000000"/>
              <w:right w:val="single" w:sz="5" w:space="0" w:color="000000"/>
            </w:tcBorders>
            <w:shd w:val="clear" w:color="auto" w:fill="FFC000"/>
          </w:tcPr>
          <w:p w14:paraId="03A46687" w14:textId="77777777" w:rsidR="00743001" w:rsidRDefault="000805B4">
            <w:pPr>
              <w:spacing w:after="0"/>
              <w:ind w:left="619"/>
              <w:jc w:val="center"/>
            </w:pPr>
            <w:r>
              <w:rPr>
                <w:b/>
                <w:sz w:val="14"/>
              </w:rPr>
              <w:t>Key Performance Indicators                           (Please add more rows if necessary)</w:t>
            </w:r>
          </w:p>
        </w:tc>
        <w:tc>
          <w:tcPr>
            <w:tcW w:w="938" w:type="dxa"/>
            <w:tcBorders>
              <w:top w:val="single" w:sz="10" w:space="0" w:color="000000"/>
              <w:left w:val="single" w:sz="5" w:space="0" w:color="000000"/>
              <w:bottom w:val="single" w:sz="5" w:space="0" w:color="000000"/>
              <w:right w:val="single" w:sz="5" w:space="0" w:color="000000"/>
            </w:tcBorders>
            <w:shd w:val="clear" w:color="auto" w:fill="FFC000"/>
          </w:tcPr>
          <w:p w14:paraId="54FE01B0" w14:textId="77777777" w:rsidR="00743001" w:rsidRDefault="000805B4">
            <w:pPr>
              <w:spacing w:after="0"/>
              <w:ind w:left="-13"/>
            </w:pPr>
            <w:r>
              <w:rPr>
                <w:b/>
                <w:sz w:val="14"/>
              </w:rPr>
              <w:t xml:space="preserve"> </w:t>
            </w:r>
          </w:p>
          <w:p w14:paraId="2F93A311" w14:textId="77777777" w:rsidR="00743001" w:rsidRDefault="000805B4">
            <w:pPr>
              <w:spacing w:after="0"/>
              <w:ind w:left="8"/>
              <w:jc w:val="center"/>
            </w:pPr>
            <w:r>
              <w:rPr>
                <w:b/>
                <w:sz w:val="14"/>
              </w:rPr>
              <w:t>Target</w:t>
            </w:r>
          </w:p>
        </w:tc>
        <w:tc>
          <w:tcPr>
            <w:tcW w:w="1025" w:type="dxa"/>
            <w:tcBorders>
              <w:top w:val="single" w:sz="10" w:space="0" w:color="000000"/>
              <w:left w:val="single" w:sz="5" w:space="0" w:color="000000"/>
              <w:bottom w:val="single" w:sz="5" w:space="0" w:color="000000"/>
              <w:right w:val="single" w:sz="5" w:space="0" w:color="000000"/>
            </w:tcBorders>
            <w:shd w:val="clear" w:color="auto" w:fill="FFC000"/>
            <w:vAlign w:val="center"/>
          </w:tcPr>
          <w:p w14:paraId="4DE38CC1" w14:textId="77777777" w:rsidR="00743001" w:rsidRDefault="000805B4">
            <w:pPr>
              <w:spacing w:after="0"/>
              <w:ind w:left="6"/>
              <w:jc w:val="center"/>
            </w:pPr>
            <w:r>
              <w:rPr>
                <w:b/>
                <w:sz w:val="14"/>
              </w:rPr>
              <w:t xml:space="preserve">Achieved </w:t>
            </w:r>
          </w:p>
        </w:tc>
        <w:tc>
          <w:tcPr>
            <w:tcW w:w="1044" w:type="dxa"/>
            <w:tcBorders>
              <w:top w:val="single" w:sz="10" w:space="0" w:color="000000"/>
              <w:left w:val="single" w:sz="5" w:space="0" w:color="000000"/>
              <w:bottom w:val="single" w:sz="5" w:space="0" w:color="000000"/>
              <w:right w:val="single" w:sz="5" w:space="0" w:color="000000"/>
            </w:tcBorders>
            <w:shd w:val="clear" w:color="auto" w:fill="FFC000"/>
            <w:vAlign w:val="center"/>
          </w:tcPr>
          <w:p w14:paraId="2D9BB031" w14:textId="77777777" w:rsidR="00743001" w:rsidRDefault="000805B4">
            <w:pPr>
              <w:spacing w:after="0"/>
              <w:ind w:left="102"/>
            </w:pPr>
            <w:r>
              <w:rPr>
                <w:b/>
                <w:sz w:val="14"/>
              </w:rPr>
              <w:t>Current Status</w:t>
            </w:r>
          </w:p>
        </w:tc>
        <w:tc>
          <w:tcPr>
            <w:tcW w:w="3285" w:type="dxa"/>
            <w:tcBorders>
              <w:top w:val="single" w:sz="10" w:space="0" w:color="000000"/>
              <w:left w:val="single" w:sz="5" w:space="0" w:color="000000"/>
              <w:bottom w:val="single" w:sz="5" w:space="0" w:color="000000"/>
              <w:right w:val="single" w:sz="10" w:space="0" w:color="000000"/>
            </w:tcBorders>
            <w:shd w:val="clear" w:color="auto" w:fill="FFC000"/>
            <w:vAlign w:val="center"/>
          </w:tcPr>
          <w:p w14:paraId="48C306BE" w14:textId="77777777" w:rsidR="00743001" w:rsidRDefault="000805B4">
            <w:pPr>
              <w:spacing w:after="0"/>
              <w:ind w:left="4"/>
              <w:jc w:val="center"/>
            </w:pPr>
            <w:r>
              <w:rPr>
                <w:b/>
                <w:sz w:val="14"/>
              </w:rPr>
              <w:t>Progress to date</w:t>
            </w:r>
          </w:p>
        </w:tc>
      </w:tr>
      <w:tr w:rsidR="00743001" w14:paraId="46268EFC" w14:textId="77777777">
        <w:trPr>
          <w:trHeight w:val="778"/>
        </w:trPr>
        <w:tc>
          <w:tcPr>
            <w:tcW w:w="3343" w:type="dxa"/>
            <w:tcBorders>
              <w:top w:val="single" w:sz="5" w:space="0" w:color="000000"/>
              <w:left w:val="single" w:sz="10" w:space="0" w:color="000000"/>
              <w:bottom w:val="single" w:sz="5" w:space="0" w:color="000000"/>
              <w:right w:val="single" w:sz="5" w:space="0" w:color="000000"/>
            </w:tcBorders>
          </w:tcPr>
          <w:p w14:paraId="2F7D8BE5" w14:textId="77777777" w:rsidR="00743001" w:rsidRDefault="000805B4">
            <w:pPr>
              <w:spacing w:after="0"/>
              <w:ind w:left="29"/>
            </w:pPr>
            <w:r>
              <w:rPr>
                <w:sz w:val="14"/>
              </w:rPr>
              <w:t xml:space="preserve">Increase Visitor numbers (both day and staying) by 2% year on year, </w:t>
            </w:r>
          </w:p>
        </w:tc>
        <w:tc>
          <w:tcPr>
            <w:tcW w:w="938" w:type="dxa"/>
            <w:tcBorders>
              <w:top w:val="single" w:sz="5" w:space="0" w:color="000000"/>
              <w:left w:val="single" w:sz="5" w:space="0" w:color="000000"/>
              <w:bottom w:val="single" w:sz="5" w:space="0" w:color="000000"/>
              <w:right w:val="single" w:sz="5" w:space="0" w:color="000000"/>
            </w:tcBorders>
          </w:tcPr>
          <w:p w14:paraId="7E6C8B28" w14:textId="77777777" w:rsidR="00743001" w:rsidRDefault="000805B4">
            <w:pPr>
              <w:spacing w:after="0"/>
              <w:ind w:right="22"/>
              <w:jc w:val="right"/>
            </w:pPr>
            <w:r>
              <w:rPr>
                <w:sz w:val="14"/>
              </w:rPr>
              <w:t>5,882,340</w:t>
            </w:r>
          </w:p>
        </w:tc>
        <w:tc>
          <w:tcPr>
            <w:tcW w:w="1025" w:type="dxa"/>
            <w:tcBorders>
              <w:top w:val="single" w:sz="5" w:space="0" w:color="000000"/>
              <w:left w:val="single" w:sz="5" w:space="0" w:color="000000"/>
              <w:bottom w:val="single" w:sz="5" w:space="0" w:color="000000"/>
              <w:right w:val="single" w:sz="5" w:space="0" w:color="000000"/>
            </w:tcBorders>
          </w:tcPr>
          <w:p w14:paraId="25237BDD" w14:textId="77777777" w:rsidR="00743001" w:rsidRDefault="000805B4">
            <w:pPr>
              <w:spacing w:after="0"/>
              <w:ind w:right="22"/>
              <w:jc w:val="right"/>
            </w:pPr>
            <w:r>
              <w:rPr>
                <w:sz w:val="14"/>
              </w:rPr>
              <w:t>7,676,000</w:t>
            </w:r>
          </w:p>
        </w:tc>
        <w:tc>
          <w:tcPr>
            <w:tcW w:w="1044" w:type="dxa"/>
            <w:tcBorders>
              <w:top w:val="single" w:sz="5" w:space="0" w:color="000000"/>
              <w:left w:val="single" w:sz="5" w:space="0" w:color="000000"/>
              <w:bottom w:val="single" w:sz="5" w:space="0" w:color="000000"/>
              <w:right w:val="single" w:sz="5" w:space="0" w:color="000000"/>
            </w:tcBorders>
            <w:shd w:val="clear" w:color="auto" w:fill="C6EFCE"/>
          </w:tcPr>
          <w:p w14:paraId="5D538A5A" w14:textId="77777777" w:rsidR="00743001" w:rsidRDefault="000805B4">
            <w:pPr>
              <w:spacing w:after="0"/>
              <w:ind w:left="28"/>
            </w:pPr>
            <w:r>
              <w:rPr>
                <w:color w:val="006100"/>
                <w:sz w:val="14"/>
              </w:rPr>
              <w:t>Green</w:t>
            </w:r>
          </w:p>
        </w:tc>
        <w:tc>
          <w:tcPr>
            <w:tcW w:w="3285" w:type="dxa"/>
            <w:tcBorders>
              <w:top w:val="single" w:sz="5" w:space="0" w:color="000000"/>
              <w:left w:val="single" w:sz="5" w:space="0" w:color="000000"/>
              <w:bottom w:val="single" w:sz="5" w:space="0" w:color="000000"/>
              <w:right w:val="single" w:sz="10" w:space="0" w:color="000000"/>
            </w:tcBorders>
          </w:tcPr>
          <w:p w14:paraId="68EF79F5" w14:textId="77777777" w:rsidR="00743001" w:rsidRDefault="000805B4">
            <w:pPr>
              <w:spacing w:after="0"/>
              <w:ind w:left="28"/>
            </w:pPr>
            <w:r>
              <w:rPr>
                <w:sz w:val="14"/>
              </w:rPr>
              <w:t>2022 Visitor numbers have grown substantially, this was due to a strong offer, increased destination marketing  and comprehensive events programme. It should be noted this is still below pre covid levels.</w:t>
            </w:r>
          </w:p>
        </w:tc>
      </w:tr>
      <w:tr w:rsidR="00743001" w14:paraId="7FFE011C" w14:textId="77777777">
        <w:trPr>
          <w:trHeight w:val="413"/>
        </w:trPr>
        <w:tc>
          <w:tcPr>
            <w:tcW w:w="3343" w:type="dxa"/>
            <w:tcBorders>
              <w:top w:val="single" w:sz="5" w:space="0" w:color="000000"/>
              <w:left w:val="single" w:sz="10" w:space="0" w:color="000000"/>
              <w:bottom w:val="single" w:sz="5" w:space="0" w:color="000000"/>
              <w:right w:val="single" w:sz="5" w:space="0" w:color="000000"/>
            </w:tcBorders>
          </w:tcPr>
          <w:p w14:paraId="5048315D" w14:textId="77777777" w:rsidR="00743001" w:rsidRDefault="000805B4">
            <w:pPr>
              <w:spacing w:after="0"/>
              <w:ind w:left="29"/>
            </w:pPr>
            <w:r>
              <w:rPr>
                <w:sz w:val="14"/>
              </w:rPr>
              <w:t>Increase Visitor Economy economic impact by 2.5% year on year,</w:t>
            </w:r>
          </w:p>
        </w:tc>
        <w:tc>
          <w:tcPr>
            <w:tcW w:w="938" w:type="dxa"/>
            <w:tcBorders>
              <w:top w:val="single" w:sz="5" w:space="0" w:color="000000"/>
              <w:left w:val="single" w:sz="5" w:space="0" w:color="000000"/>
              <w:bottom w:val="single" w:sz="5" w:space="0" w:color="000000"/>
              <w:right w:val="single" w:sz="5" w:space="0" w:color="000000"/>
            </w:tcBorders>
          </w:tcPr>
          <w:p w14:paraId="7C9A9220" w14:textId="77777777" w:rsidR="00743001" w:rsidRDefault="000805B4">
            <w:pPr>
              <w:spacing w:after="0"/>
              <w:ind w:right="20"/>
              <w:jc w:val="right"/>
            </w:pPr>
            <w:r>
              <w:rPr>
                <w:sz w:val="14"/>
              </w:rPr>
              <w:t>£440m</w:t>
            </w:r>
          </w:p>
        </w:tc>
        <w:tc>
          <w:tcPr>
            <w:tcW w:w="1025" w:type="dxa"/>
            <w:tcBorders>
              <w:top w:val="single" w:sz="5" w:space="0" w:color="000000"/>
              <w:left w:val="single" w:sz="5" w:space="0" w:color="000000"/>
              <w:bottom w:val="single" w:sz="5" w:space="0" w:color="000000"/>
              <w:right w:val="single" w:sz="5" w:space="0" w:color="000000"/>
            </w:tcBorders>
          </w:tcPr>
          <w:p w14:paraId="50E4D18E" w14:textId="77777777" w:rsidR="00743001" w:rsidRDefault="000805B4">
            <w:pPr>
              <w:spacing w:after="0"/>
              <w:ind w:right="20"/>
              <w:jc w:val="right"/>
            </w:pPr>
            <w:r>
              <w:rPr>
                <w:sz w:val="14"/>
              </w:rPr>
              <w:t>£594m</w:t>
            </w:r>
          </w:p>
        </w:tc>
        <w:tc>
          <w:tcPr>
            <w:tcW w:w="1044" w:type="dxa"/>
            <w:tcBorders>
              <w:top w:val="single" w:sz="5" w:space="0" w:color="000000"/>
              <w:left w:val="single" w:sz="5" w:space="0" w:color="000000"/>
              <w:bottom w:val="single" w:sz="5" w:space="0" w:color="000000"/>
              <w:right w:val="single" w:sz="5" w:space="0" w:color="000000"/>
            </w:tcBorders>
            <w:shd w:val="clear" w:color="auto" w:fill="C6EFCE"/>
          </w:tcPr>
          <w:p w14:paraId="75481F35" w14:textId="77777777" w:rsidR="00743001" w:rsidRDefault="000805B4">
            <w:pPr>
              <w:spacing w:after="0"/>
              <w:ind w:left="28"/>
            </w:pPr>
            <w:r>
              <w:rPr>
                <w:color w:val="006100"/>
                <w:sz w:val="14"/>
              </w:rPr>
              <w:t>Green</w:t>
            </w:r>
          </w:p>
        </w:tc>
        <w:tc>
          <w:tcPr>
            <w:tcW w:w="3285" w:type="dxa"/>
            <w:tcBorders>
              <w:top w:val="single" w:sz="5" w:space="0" w:color="000000"/>
              <w:left w:val="single" w:sz="5" w:space="0" w:color="000000"/>
              <w:bottom w:val="single" w:sz="5" w:space="0" w:color="000000"/>
              <w:right w:val="single" w:sz="10" w:space="0" w:color="000000"/>
            </w:tcBorders>
          </w:tcPr>
          <w:p w14:paraId="6AE2204C" w14:textId="77777777" w:rsidR="00743001" w:rsidRDefault="000805B4">
            <w:pPr>
              <w:spacing w:after="0"/>
              <w:ind w:left="28"/>
            </w:pPr>
            <w:r>
              <w:rPr>
                <w:sz w:val="14"/>
              </w:rPr>
              <w:t xml:space="preserve">Large growth in economic impact due to increase in visitor numbers and continued inflation. It should be </w:t>
            </w:r>
          </w:p>
        </w:tc>
      </w:tr>
      <w:tr w:rsidR="00743001" w14:paraId="49E67C46" w14:textId="77777777">
        <w:trPr>
          <w:trHeight w:val="185"/>
        </w:trPr>
        <w:tc>
          <w:tcPr>
            <w:tcW w:w="3343" w:type="dxa"/>
            <w:tcBorders>
              <w:top w:val="single" w:sz="5" w:space="0" w:color="000000"/>
              <w:left w:val="single" w:sz="10" w:space="0" w:color="000000"/>
              <w:bottom w:val="single" w:sz="5" w:space="0" w:color="000000"/>
              <w:right w:val="single" w:sz="5" w:space="0" w:color="000000"/>
            </w:tcBorders>
          </w:tcPr>
          <w:p w14:paraId="4E7D98F7" w14:textId="77777777" w:rsidR="00743001" w:rsidRDefault="000805B4">
            <w:pPr>
              <w:spacing w:after="0"/>
              <w:ind w:left="29"/>
            </w:pPr>
            <w:r>
              <w:rPr>
                <w:sz w:val="14"/>
              </w:rPr>
              <w:t xml:space="preserve">Increase Visitor Economy total employment by 2% year </w:t>
            </w:r>
          </w:p>
        </w:tc>
        <w:tc>
          <w:tcPr>
            <w:tcW w:w="938" w:type="dxa"/>
            <w:tcBorders>
              <w:top w:val="single" w:sz="5" w:space="0" w:color="000000"/>
              <w:left w:val="single" w:sz="5" w:space="0" w:color="000000"/>
              <w:bottom w:val="single" w:sz="5" w:space="0" w:color="000000"/>
              <w:right w:val="single" w:sz="5" w:space="0" w:color="000000"/>
            </w:tcBorders>
          </w:tcPr>
          <w:p w14:paraId="43621711" w14:textId="77777777" w:rsidR="00743001" w:rsidRDefault="000805B4">
            <w:pPr>
              <w:spacing w:after="0"/>
              <w:ind w:right="21"/>
              <w:jc w:val="right"/>
            </w:pPr>
            <w:r>
              <w:rPr>
                <w:sz w:val="14"/>
              </w:rPr>
              <w:t>4795</w:t>
            </w:r>
          </w:p>
        </w:tc>
        <w:tc>
          <w:tcPr>
            <w:tcW w:w="1025" w:type="dxa"/>
            <w:tcBorders>
              <w:top w:val="single" w:sz="5" w:space="0" w:color="000000"/>
              <w:left w:val="single" w:sz="5" w:space="0" w:color="000000"/>
              <w:bottom w:val="single" w:sz="5" w:space="0" w:color="000000"/>
              <w:right w:val="single" w:sz="5" w:space="0" w:color="000000"/>
            </w:tcBorders>
          </w:tcPr>
          <w:p w14:paraId="251BD120" w14:textId="77777777" w:rsidR="00743001" w:rsidRDefault="000805B4">
            <w:pPr>
              <w:spacing w:after="0"/>
              <w:ind w:right="21"/>
              <w:jc w:val="right"/>
            </w:pPr>
            <w:r>
              <w:rPr>
                <w:sz w:val="14"/>
              </w:rPr>
              <w:t>6,111</w:t>
            </w:r>
          </w:p>
        </w:tc>
        <w:tc>
          <w:tcPr>
            <w:tcW w:w="1044" w:type="dxa"/>
            <w:tcBorders>
              <w:top w:val="single" w:sz="5" w:space="0" w:color="000000"/>
              <w:left w:val="single" w:sz="5" w:space="0" w:color="000000"/>
              <w:bottom w:val="single" w:sz="5" w:space="0" w:color="000000"/>
              <w:right w:val="single" w:sz="5" w:space="0" w:color="000000"/>
            </w:tcBorders>
            <w:shd w:val="clear" w:color="auto" w:fill="C6EFCE"/>
          </w:tcPr>
          <w:p w14:paraId="37328C52" w14:textId="77777777" w:rsidR="00743001" w:rsidRDefault="000805B4">
            <w:pPr>
              <w:spacing w:after="0"/>
              <w:ind w:left="28"/>
            </w:pPr>
            <w:r>
              <w:rPr>
                <w:color w:val="006100"/>
                <w:sz w:val="14"/>
              </w:rPr>
              <w:t>Green</w:t>
            </w:r>
          </w:p>
        </w:tc>
        <w:tc>
          <w:tcPr>
            <w:tcW w:w="3285" w:type="dxa"/>
            <w:tcBorders>
              <w:top w:val="single" w:sz="5" w:space="0" w:color="000000"/>
              <w:left w:val="single" w:sz="5" w:space="0" w:color="000000"/>
              <w:bottom w:val="single" w:sz="5" w:space="0" w:color="000000"/>
              <w:right w:val="single" w:sz="10" w:space="0" w:color="000000"/>
            </w:tcBorders>
          </w:tcPr>
          <w:p w14:paraId="293DFB82" w14:textId="77777777" w:rsidR="00743001" w:rsidRDefault="000805B4">
            <w:pPr>
              <w:spacing w:after="0"/>
              <w:ind w:left="28"/>
            </w:pPr>
            <w:r>
              <w:rPr>
                <w:vertAlign w:val="superscript"/>
              </w:rPr>
              <w:t xml:space="preserve">noted this is still below pre covid levels. </w:t>
            </w:r>
            <w:r>
              <w:rPr>
                <w:sz w:val="14"/>
              </w:rPr>
              <w:t xml:space="preserve">Large growth in visitor economy employment due to </w:t>
            </w:r>
          </w:p>
        </w:tc>
      </w:tr>
      <w:tr w:rsidR="00743001" w14:paraId="4FBC01CC" w14:textId="77777777">
        <w:trPr>
          <w:trHeight w:val="461"/>
        </w:trPr>
        <w:tc>
          <w:tcPr>
            <w:tcW w:w="3343" w:type="dxa"/>
            <w:tcBorders>
              <w:top w:val="single" w:sz="5" w:space="0" w:color="000000"/>
              <w:left w:val="single" w:sz="10" w:space="0" w:color="000000"/>
              <w:bottom w:val="single" w:sz="5" w:space="0" w:color="000000"/>
              <w:right w:val="single" w:sz="5" w:space="0" w:color="000000"/>
            </w:tcBorders>
          </w:tcPr>
          <w:p w14:paraId="2A3A5F4D" w14:textId="77777777" w:rsidR="00743001" w:rsidRDefault="000805B4">
            <w:pPr>
              <w:spacing w:after="0"/>
              <w:ind w:left="29"/>
            </w:pPr>
            <w:r>
              <w:rPr>
                <w:sz w:val="14"/>
              </w:rPr>
              <w:t xml:space="preserve">Securing new multi-day business events ready for the </w:t>
            </w:r>
          </w:p>
          <w:p w14:paraId="1C66C698" w14:textId="77777777" w:rsidR="00743001" w:rsidRDefault="000805B4">
            <w:pPr>
              <w:spacing w:after="0"/>
              <w:ind w:left="29"/>
            </w:pPr>
            <w:r>
              <w:rPr>
                <w:sz w:val="14"/>
              </w:rPr>
              <w:t xml:space="preserve">Marine Lake Events Centre opening </w:t>
            </w:r>
          </w:p>
        </w:tc>
        <w:tc>
          <w:tcPr>
            <w:tcW w:w="938" w:type="dxa"/>
            <w:tcBorders>
              <w:top w:val="single" w:sz="5" w:space="0" w:color="000000"/>
              <w:left w:val="single" w:sz="5" w:space="0" w:color="000000"/>
              <w:bottom w:val="single" w:sz="5" w:space="0" w:color="000000"/>
              <w:right w:val="single" w:sz="5" w:space="0" w:color="000000"/>
            </w:tcBorders>
          </w:tcPr>
          <w:p w14:paraId="2DDD82D9" w14:textId="77777777" w:rsidR="00743001" w:rsidRDefault="000805B4">
            <w:pPr>
              <w:spacing w:after="0"/>
              <w:ind w:left="402" w:firstLine="29"/>
            </w:pPr>
            <w:r>
              <w:rPr>
                <w:sz w:val="14"/>
              </w:rPr>
              <w:t>2023/24 Onwards</w:t>
            </w:r>
          </w:p>
        </w:tc>
        <w:tc>
          <w:tcPr>
            <w:tcW w:w="1025" w:type="dxa"/>
            <w:tcBorders>
              <w:top w:val="single" w:sz="5" w:space="0" w:color="000000"/>
              <w:left w:val="single" w:sz="5" w:space="0" w:color="000000"/>
              <w:bottom w:val="single" w:sz="5" w:space="0" w:color="000000"/>
              <w:right w:val="single" w:sz="5" w:space="0" w:color="000000"/>
            </w:tcBorders>
          </w:tcPr>
          <w:p w14:paraId="25F17934" w14:textId="77777777" w:rsidR="00743001" w:rsidRDefault="000805B4">
            <w:pPr>
              <w:spacing w:after="0"/>
              <w:ind w:right="21"/>
              <w:jc w:val="right"/>
            </w:pPr>
            <w:r>
              <w:rPr>
                <w:sz w:val="14"/>
              </w:rPr>
              <w:t>tbc</w:t>
            </w:r>
          </w:p>
        </w:tc>
        <w:tc>
          <w:tcPr>
            <w:tcW w:w="1044" w:type="dxa"/>
            <w:tcBorders>
              <w:top w:val="single" w:sz="5" w:space="0" w:color="000000"/>
              <w:left w:val="single" w:sz="5" w:space="0" w:color="000000"/>
              <w:bottom w:val="single" w:sz="5" w:space="0" w:color="000000"/>
              <w:right w:val="single" w:sz="5" w:space="0" w:color="000000"/>
            </w:tcBorders>
            <w:shd w:val="clear" w:color="auto" w:fill="C6EFCE"/>
          </w:tcPr>
          <w:p w14:paraId="3BC38679" w14:textId="77777777" w:rsidR="00743001" w:rsidRDefault="000805B4">
            <w:pPr>
              <w:spacing w:after="0"/>
              <w:ind w:left="28"/>
            </w:pPr>
            <w:r>
              <w:rPr>
                <w:color w:val="006100"/>
                <w:sz w:val="14"/>
              </w:rPr>
              <w:t>Green</w:t>
            </w:r>
          </w:p>
        </w:tc>
        <w:tc>
          <w:tcPr>
            <w:tcW w:w="3285" w:type="dxa"/>
            <w:tcBorders>
              <w:top w:val="single" w:sz="5" w:space="0" w:color="000000"/>
              <w:left w:val="single" w:sz="5" w:space="0" w:color="000000"/>
              <w:bottom w:val="single" w:sz="5" w:space="0" w:color="000000"/>
              <w:right w:val="single" w:sz="10" w:space="0" w:color="000000"/>
            </w:tcBorders>
          </w:tcPr>
          <w:p w14:paraId="570AADD7" w14:textId="77777777" w:rsidR="00743001" w:rsidRDefault="000805B4">
            <w:pPr>
              <w:spacing w:after="0"/>
              <w:ind w:left="28"/>
            </w:pPr>
            <w:r>
              <w:rPr>
                <w:sz w:val="14"/>
              </w:rPr>
              <w:t>Will commence in 2024</w:t>
            </w:r>
          </w:p>
        </w:tc>
      </w:tr>
      <w:tr w:rsidR="00743001" w14:paraId="361D2965" w14:textId="77777777">
        <w:trPr>
          <w:trHeight w:val="191"/>
        </w:trPr>
        <w:tc>
          <w:tcPr>
            <w:tcW w:w="3343" w:type="dxa"/>
            <w:tcBorders>
              <w:top w:val="single" w:sz="5" w:space="0" w:color="000000"/>
              <w:left w:val="single" w:sz="10" w:space="0" w:color="000000"/>
              <w:bottom w:val="single" w:sz="10" w:space="0" w:color="000000"/>
              <w:right w:val="single" w:sz="5" w:space="0" w:color="000000"/>
            </w:tcBorders>
          </w:tcPr>
          <w:p w14:paraId="7A9DD023" w14:textId="77777777" w:rsidR="00743001" w:rsidRDefault="00743001"/>
        </w:tc>
        <w:tc>
          <w:tcPr>
            <w:tcW w:w="938" w:type="dxa"/>
            <w:tcBorders>
              <w:top w:val="single" w:sz="5" w:space="0" w:color="000000"/>
              <w:left w:val="single" w:sz="5" w:space="0" w:color="000000"/>
              <w:bottom w:val="single" w:sz="10" w:space="0" w:color="000000"/>
              <w:right w:val="single" w:sz="5" w:space="0" w:color="000000"/>
            </w:tcBorders>
          </w:tcPr>
          <w:p w14:paraId="1346D789" w14:textId="77777777" w:rsidR="00743001" w:rsidRDefault="00743001"/>
        </w:tc>
        <w:tc>
          <w:tcPr>
            <w:tcW w:w="1025" w:type="dxa"/>
            <w:tcBorders>
              <w:top w:val="single" w:sz="5" w:space="0" w:color="000000"/>
              <w:left w:val="single" w:sz="5" w:space="0" w:color="000000"/>
              <w:bottom w:val="single" w:sz="10" w:space="0" w:color="000000"/>
              <w:right w:val="single" w:sz="5" w:space="0" w:color="000000"/>
            </w:tcBorders>
          </w:tcPr>
          <w:p w14:paraId="1FC77053" w14:textId="77777777" w:rsidR="00743001" w:rsidRDefault="00743001"/>
        </w:tc>
        <w:tc>
          <w:tcPr>
            <w:tcW w:w="1044" w:type="dxa"/>
            <w:tcBorders>
              <w:top w:val="single" w:sz="5" w:space="0" w:color="000000"/>
              <w:left w:val="single" w:sz="5" w:space="0" w:color="000000"/>
              <w:bottom w:val="single" w:sz="10" w:space="0" w:color="000000"/>
              <w:right w:val="single" w:sz="5" w:space="0" w:color="000000"/>
            </w:tcBorders>
          </w:tcPr>
          <w:p w14:paraId="412CD38E" w14:textId="77777777" w:rsidR="00743001" w:rsidRDefault="00743001"/>
        </w:tc>
        <w:tc>
          <w:tcPr>
            <w:tcW w:w="3285" w:type="dxa"/>
            <w:tcBorders>
              <w:top w:val="single" w:sz="5" w:space="0" w:color="000000"/>
              <w:left w:val="single" w:sz="5" w:space="0" w:color="000000"/>
              <w:bottom w:val="single" w:sz="10" w:space="0" w:color="000000"/>
              <w:right w:val="single" w:sz="10" w:space="0" w:color="000000"/>
            </w:tcBorders>
          </w:tcPr>
          <w:p w14:paraId="6FBCB949" w14:textId="77777777" w:rsidR="00743001" w:rsidRDefault="00743001"/>
        </w:tc>
      </w:tr>
    </w:tbl>
    <w:p w14:paraId="17C9D58B" w14:textId="77777777" w:rsidR="00743001" w:rsidRDefault="000805B4">
      <w:pPr>
        <w:spacing w:after="223" w:line="265" w:lineRule="auto"/>
        <w:ind w:left="7" w:right="-15" w:hanging="10"/>
      </w:pPr>
      <w:r>
        <w:rPr>
          <w:sz w:val="14"/>
        </w:rPr>
        <w:t>1</w:t>
      </w:r>
    </w:p>
    <w:p w14:paraId="351204C5" w14:textId="77777777" w:rsidR="00743001" w:rsidRDefault="000805B4">
      <w:pPr>
        <w:spacing w:after="3" w:line="265" w:lineRule="auto"/>
        <w:ind w:left="7" w:right="-15" w:hanging="10"/>
      </w:pPr>
      <w:r>
        <w:rPr>
          <w:sz w:val="14"/>
        </w:rPr>
        <w:t>2</w:t>
      </w:r>
    </w:p>
    <w:p w14:paraId="0F4DDA27" w14:textId="77777777" w:rsidR="00743001" w:rsidRDefault="000805B4">
      <w:pPr>
        <w:spacing w:after="271" w:line="265" w:lineRule="auto"/>
        <w:ind w:left="7" w:right="-15" w:hanging="10"/>
      </w:pPr>
      <w:r>
        <w:rPr>
          <w:sz w:val="14"/>
        </w:rPr>
        <w:t>3</w:t>
      </w:r>
    </w:p>
    <w:p w14:paraId="38B6C2D1" w14:textId="77777777" w:rsidR="00743001" w:rsidRDefault="000805B4">
      <w:pPr>
        <w:spacing w:after="3" w:line="265" w:lineRule="auto"/>
        <w:ind w:left="7" w:right="-15" w:hanging="10"/>
      </w:pPr>
      <w:r>
        <w:rPr>
          <w:sz w:val="14"/>
        </w:rPr>
        <w:t>4</w:t>
      </w:r>
    </w:p>
    <w:p w14:paraId="565C8BB0" w14:textId="77777777" w:rsidR="00743001" w:rsidRDefault="000805B4">
      <w:pPr>
        <w:spacing w:after="3" w:line="265" w:lineRule="auto"/>
        <w:ind w:left="7" w:right="-15" w:hanging="10"/>
      </w:pPr>
      <w:r>
        <w:rPr>
          <w:sz w:val="14"/>
        </w:rPr>
        <w:t>5</w:t>
      </w:r>
    </w:p>
    <w:tbl>
      <w:tblPr>
        <w:tblStyle w:val="TableGrid"/>
        <w:tblW w:w="9636" w:type="dxa"/>
        <w:tblInd w:w="113" w:type="dxa"/>
        <w:tblCellMar>
          <w:top w:w="33" w:type="dxa"/>
          <w:left w:w="29" w:type="dxa"/>
          <w:bottom w:w="0" w:type="dxa"/>
          <w:right w:w="23" w:type="dxa"/>
        </w:tblCellMar>
        <w:tblLook w:val="04A0" w:firstRow="1" w:lastRow="0" w:firstColumn="1" w:lastColumn="0" w:noHBand="0" w:noVBand="1"/>
      </w:tblPr>
      <w:tblGrid>
        <w:gridCol w:w="9636"/>
      </w:tblGrid>
      <w:tr w:rsidR="00743001" w14:paraId="247875D1" w14:textId="77777777">
        <w:trPr>
          <w:trHeight w:val="186"/>
        </w:trPr>
        <w:tc>
          <w:tcPr>
            <w:tcW w:w="9636" w:type="dxa"/>
            <w:tcBorders>
              <w:top w:val="single" w:sz="10" w:space="0" w:color="000000"/>
              <w:left w:val="single" w:sz="10" w:space="0" w:color="000000"/>
              <w:bottom w:val="single" w:sz="5" w:space="0" w:color="000000"/>
              <w:right w:val="single" w:sz="10" w:space="0" w:color="000000"/>
            </w:tcBorders>
          </w:tcPr>
          <w:p w14:paraId="3767CEE2" w14:textId="77777777" w:rsidR="00743001" w:rsidRDefault="000805B4">
            <w:pPr>
              <w:spacing w:after="0"/>
            </w:pPr>
            <w:r>
              <w:rPr>
                <w:sz w:val="14"/>
              </w:rPr>
              <w:t xml:space="preserve">Commentary </w:t>
            </w:r>
          </w:p>
        </w:tc>
      </w:tr>
      <w:tr w:rsidR="00743001" w14:paraId="6084BB4D" w14:textId="77777777">
        <w:trPr>
          <w:trHeight w:val="4912"/>
        </w:trPr>
        <w:tc>
          <w:tcPr>
            <w:tcW w:w="9636" w:type="dxa"/>
            <w:tcBorders>
              <w:top w:val="single" w:sz="5" w:space="0" w:color="000000"/>
              <w:left w:val="single" w:sz="10" w:space="0" w:color="000000"/>
              <w:bottom w:val="single" w:sz="10" w:space="0" w:color="000000"/>
              <w:right w:val="single" w:sz="10" w:space="0" w:color="000000"/>
            </w:tcBorders>
          </w:tcPr>
          <w:p w14:paraId="3C4C91DE" w14:textId="77777777" w:rsidR="00743001" w:rsidRDefault="000805B4">
            <w:pPr>
              <w:spacing w:after="0"/>
            </w:pPr>
            <w:r>
              <w:rPr>
                <w:sz w:val="14"/>
              </w:rPr>
              <w:t>The 2022 visitor economy figures for Sefton shows a strong growth and continued recovery from covid where Southport's visitor economy was adversely impacted. The 2022 figures are still below pre-covid numbers especially visitor numbers and especially staying visitors. 2022 was a strong year for visitor economy in Sefton with a strong events programme, additional destination marketing activity and many people staying in the UK for day and overnight trips. The 2023 figures will be available in July 2024, sect</w:t>
            </w:r>
            <w:r>
              <w:rPr>
                <w:sz w:val="14"/>
              </w:rPr>
              <w:t xml:space="preserve">or intelligence is highlighting 2023 as a difficult and uncertain time for tourism.   The securing of new multi-day business events for the Marine Lake events centre will not commence until 2024.  NB TOURISM FIGURES PROVIDED ANNUALLY </w:t>
            </w:r>
          </w:p>
        </w:tc>
      </w:tr>
    </w:tbl>
    <w:p w14:paraId="5F126804" w14:textId="77777777" w:rsidR="00743001" w:rsidRDefault="000805B4">
      <w:pPr>
        <w:pStyle w:val="Heading2"/>
        <w:ind w:right="1554"/>
      </w:pPr>
      <w:r>
        <w:t>Sefton Economic Strategy Action Plan</w:t>
      </w:r>
    </w:p>
    <w:tbl>
      <w:tblPr>
        <w:tblStyle w:val="TableGrid"/>
        <w:tblW w:w="9494" w:type="dxa"/>
        <w:tblInd w:w="92" w:type="dxa"/>
        <w:tblCellMar>
          <w:top w:w="26" w:type="dxa"/>
          <w:left w:w="25" w:type="dxa"/>
          <w:bottom w:w="0" w:type="dxa"/>
          <w:right w:w="115" w:type="dxa"/>
        </w:tblCellMar>
        <w:tblLook w:val="04A0" w:firstRow="1" w:lastRow="0" w:firstColumn="1" w:lastColumn="0" w:noHBand="0" w:noVBand="1"/>
      </w:tblPr>
      <w:tblGrid>
        <w:gridCol w:w="1880"/>
        <w:gridCol w:w="2014"/>
        <w:gridCol w:w="929"/>
        <w:gridCol w:w="1690"/>
        <w:gridCol w:w="2981"/>
      </w:tblGrid>
      <w:tr w:rsidR="00743001" w14:paraId="2DE68A45" w14:textId="77777777">
        <w:trPr>
          <w:trHeight w:val="168"/>
        </w:trPr>
        <w:tc>
          <w:tcPr>
            <w:tcW w:w="1880" w:type="dxa"/>
            <w:tcBorders>
              <w:top w:val="single" w:sz="9" w:space="0" w:color="000000"/>
              <w:left w:val="single" w:sz="9" w:space="0" w:color="000000"/>
              <w:bottom w:val="single" w:sz="5" w:space="0" w:color="000000"/>
              <w:right w:val="single" w:sz="5" w:space="0" w:color="000000"/>
            </w:tcBorders>
            <w:shd w:val="clear" w:color="auto" w:fill="FFC000"/>
          </w:tcPr>
          <w:p w14:paraId="602D42A2" w14:textId="77777777" w:rsidR="00743001" w:rsidRDefault="000805B4">
            <w:pPr>
              <w:spacing w:after="0"/>
            </w:pPr>
            <w:r>
              <w:rPr>
                <w:sz w:val="13"/>
              </w:rPr>
              <w:t>Strategic Objective</w:t>
            </w:r>
          </w:p>
        </w:tc>
        <w:tc>
          <w:tcPr>
            <w:tcW w:w="2014" w:type="dxa"/>
            <w:tcBorders>
              <w:top w:val="single" w:sz="9" w:space="0" w:color="000000"/>
              <w:left w:val="single" w:sz="5" w:space="0" w:color="000000"/>
              <w:bottom w:val="single" w:sz="5" w:space="0" w:color="000000"/>
              <w:right w:val="single" w:sz="9" w:space="0" w:color="000000"/>
            </w:tcBorders>
          </w:tcPr>
          <w:p w14:paraId="4362313E" w14:textId="77777777" w:rsidR="00743001" w:rsidRDefault="000805B4">
            <w:pPr>
              <w:spacing w:after="0"/>
              <w:ind w:left="103"/>
              <w:jc w:val="center"/>
            </w:pPr>
            <w:r>
              <w:rPr>
                <w:sz w:val="13"/>
              </w:rPr>
              <w:t>SI Equal&amp;Diversity</w:t>
            </w:r>
          </w:p>
        </w:tc>
        <w:tc>
          <w:tcPr>
            <w:tcW w:w="929" w:type="dxa"/>
            <w:vMerge w:val="restart"/>
            <w:tcBorders>
              <w:top w:val="nil"/>
              <w:left w:val="single" w:sz="9" w:space="0" w:color="000000"/>
              <w:bottom w:val="nil"/>
              <w:right w:val="single" w:sz="9" w:space="0" w:color="000000"/>
            </w:tcBorders>
          </w:tcPr>
          <w:p w14:paraId="2908030C" w14:textId="77777777" w:rsidR="00743001" w:rsidRDefault="00743001"/>
        </w:tc>
        <w:tc>
          <w:tcPr>
            <w:tcW w:w="1690" w:type="dxa"/>
            <w:tcBorders>
              <w:top w:val="single" w:sz="9" w:space="0" w:color="000000"/>
              <w:left w:val="single" w:sz="9" w:space="0" w:color="000000"/>
              <w:bottom w:val="single" w:sz="5" w:space="0" w:color="000000"/>
              <w:right w:val="single" w:sz="5" w:space="0" w:color="000000"/>
            </w:tcBorders>
            <w:shd w:val="clear" w:color="auto" w:fill="FFC000"/>
          </w:tcPr>
          <w:p w14:paraId="3369AFF0" w14:textId="77777777" w:rsidR="00743001" w:rsidRDefault="000805B4">
            <w:pPr>
              <w:spacing w:after="0"/>
            </w:pPr>
            <w:r>
              <w:rPr>
                <w:sz w:val="13"/>
              </w:rPr>
              <w:t>SES Lead</w:t>
            </w:r>
          </w:p>
        </w:tc>
        <w:tc>
          <w:tcPr>
            <w:tcW w:w="2981" w:type="dxa"/>
            <w:tcBorders>
              <w:top w:val="single" w:sz="9" w:space="0" w:color="000000"/>
              <w:left w:val="single" w:sz="5" w:space="0" w:color="000000"/>
              <w:bottom w:val="single" w:sz="5" w:space="0" w:color="000000"/>
              <w:right w:val="single" w:sz="9" w:space="0" w:color="000000"/>
            </w:tcBorders>
          </w:tcPr>
          <w:p w14:paraId="788F5616" w14:textId="77777777" w:rsidR="00743001" w:rsidRDefault="000805B4">
            <w:pPr>
              <w:spacing w:after="0"/>
              <w:ind w:left="103"/>
              <w:jc w:val="center"/>
            </w:pPr>
            <w:r>
              <w:rPr>
                <w:sz w:val="13"/>
              </w:rPr>
              <w:t>Stephen Watson</w:t>
            </w:r>
          </w:p>
        </w:tc>
      </w:tr>
      <w:tr w:rsidR="00743001" w14:paraId="2FEBB7EA" w14:textId="77777777">
        <w:trPr>
          <w:trHeight w:val="168"/>
        </w:trPr>
        <w:tc>
          <w:tcPr>
            <w:tcW w:w="1880" w:type="dxa"/>
            <w:tcBorders>
              <w:top w:val="single" w:sz="5" w:space="0" w:color="000000"/>
              <w:left w:val="single" w:sz="9" w:space="0" w:color="000000"/>
              <w:bottom w:val="single" w:sz="5" w:space="0" w:color="000000"/>
              <w:right w:val="single" w:sz="5" w:space="0" w:color="000000"/>
            </w:tcBorders>
            <w:shd w:val="clear" w:color="auto" w:fill="FFC000"/>
          </w:tcPr>
          <w:p w14:paraId="005351B6" w14:textId="77777777" w:rsidR="00743001" w:rsidRDefault="000805B4">
            <w:pPr>
              <w:spacing w:after="0"/>
            </w:pPr>
            <w:r>
              <w:rPr>
                <w:sz w:val="13"/>
              </w:rPr>
              <w:t>Report Date</w:t>
            </w:r>
          </w:p>
        </w:tc>
        <w:tc>
          <w:tcPr>
            <w:tcW w:w="2014" w:type="dxa"/>
            <w:tcBorders>
              <w:top w:val="single" w:sz="5" w:space="0" w:color="000000"/>
              <w:left w:val="single" w:sz="5" w:space="0" w:color="000000"/>
              <w:bottom w:val="single" w:sz="5" w:space="0" w:color="000000"/>
              <w:right w:val="single" w:sz="9" w:space="0" w:color="000000"/>
            </w:tcBorders>
          </w:tcPr>
          <w:p w14:paraId="17726206" w14:textId="77777777" w:rsidR="00743001" w:rsidRDefault="000805B4">
            <w:pPr>
              <w:spacing w:after="0"/>
              <w:ind w:left="103"/>
              <w:jc w:val="center"/>
            </w:pPr>
            <w:r>
              <w:rPr>
                <w:sz w:val="13"/>
              </w:rPr>
              <w:t>Jan-Mar 2024</w:t>
            </w:r>
          </w:p>
        </w:tc>
        <w:tc>
          <w:tcPr>
            <w:tcW w:w="0" w:type="auto"/>
            <w:vMerge/>
            <w:tcBorders>
              <w:top w:val="nil"/>
              <w:left w:val="single" w:sz="9" w:space="0" w:color="000000"/>
              <w:bottom w:val="nil"/>
              <w:right w:val="single" w:sz="9" w:space="0" w:color="000000"/>
            </w:tcBorders>
          </w:tcPr>
          <w:p w14:paraId="1A274EC9" w14:textId="77777777" w:rsidR="00743001" w:rsidRDefault="00743001"/>
        </w:tc>
        <w:tc>
          <w:tcPr>
            <w:tcW w:w="1690" w:type="dxa"/>
            <w:tcBorders>
              <w:top w:val="single" w:sz="5" w:space="0" w:color="000000"/>
              <w:left w:val="single" w:sz="9" w:space="0" w:color="000000"/>
              <w:bottom w:val="single" w:sz="5" w:space="0" w:color="000000"/>
              <w:right w:val="single" w:sz="5" w:space="0" w:color="000000"/>
            </w:tcBorders>
            <w:shd w:val="clear" w:color="auto" w:fill="FFC000"/>
          </w:tcPr>
          <w:p w14:paraId="71062541" w14:textId="77777777" w:rsidR="00743001" w:rsidRDefault="000805B4">
            <w:pPr>
              <w:spacing w:after="0"/>
            </w:pPr>
            <w:r>
              <w:rPr>
                <w:sz w:val="13"/>
              </w:rPr>
              <w:t>SES  Project lead</w:t>
            </w:r>
          </w:p>
        </w:tc>
        <w:tc>
          <w:tcPr>
            <w:tcW w:w="2981" w:type="dxa"/>
            <w:tcBorders>
              <w:top w:val="single" w:sz="5" w:space="0" w:color="000000"/>
              <w:left w:val="single" w:sz="5" w:space="0" w:color="000000"/>
              <w:bottom w:val="single" w:sz="5" w:space="0" w:color="000000"/>
              <w:right w:val="single" w:sz="9" w:space="0" w:color="000000"/>
            </w:tcBorders>
          </w:tcPr>
          <w:p w14:paraId="13D00F68" w14:textId="77777777" w:rsidR="00743001" w:rsidRDefault="000805B4">
            <w:pPr>
              <w:spacing w:after="0"/>
              <w:ind w:left="106"/>
              <w:jc w:val="center"/>
            </w:pPr>
            <w:r>
              <w:rPr>
                <w:sz w:val="13"/>
              </w:rPr>
              <w:t>Emma Stewart</w:t>
            </w:r>
          </w:p>
        </w:tc>
      </w:tr>
      <w:tr w:rsidR="00743001" w14:paraId="4E7F8AD2" w14:textId="77777777">
        <w:trPr>
          <w:trHeight w:val="175"/>
        </w:trPr>
        <w:tc>
          <w:tcPr>
            <w:tcW w:w="1880" w:type="dxa"/>
            <w:tcBorders>
              <w:top w:val="single" w:sz="5" w:space="0" w:color="000000"/>
              <w:left w:val="single" w:sz="9" w:space="0" w:color="000000"/>
              <w:bottom w:val="single" w:sz="9" w:space="0" w:color="000000"/>
              <w:right w:val="single" w:sz="5" w:space="0" w:color="000000"/>
            </w:tcBorders>
            <w:shd w:val="clear" w:color="auto" w:fill="FFC000"/>
          </w:tcPr>
          <w:p w14:paraId="00FB4927" w14:textId="77777777" w:rsidR="00743001" w:rsidRDefault="000805B4">
            <w:pPr>
              <w:spacing w:after="0"/>
            </w:pPr>
            <w:r>
              <w:rPr>
                <w:sz w:val="13"/>
              </w:rPr>
              <w:t>Previous Status</w:t>
            </w:r>
          </w:p>
        </w:tc>
        <w:tc>
          <w:tcPr>
            <w:tcW w:w="2014" w:type="dxa"/>
            <w:tcBorders>
              <w:top w:val="single" w:sz="5" w:space="0" w:color="000000"/>
              <w:left w:val="single" w:sz="5" w:space="0" w:color="000000"/>
              <w:bottom w:val="single" w:sz="9" w:space="0" w:color="000000"/>
              <w:right w:val="single" w:sz="9" w:space="0" w:color="000000"/>
            </w:tcBorders>
            <w:shd w:val="clear" w:color="auto" w:fill="C6EFCE"/>
          </w:tcPr>
          <w:p w14:paraId="43321909" w14:textId="77777777" w:rsidR="00743001" w:rsidRDefault="000805B4">
            <w:pPr>
              <w:spacing w:after="0"/>
              <w:ind w:left="106"/>
              <w:jc w:val="center"/>
            </w:pPr>
            <w:r>
              <w:rPr>
                <w:color w:val="006100"/>
                <w:sz w:val="13"/>
              </w:rPr>
              <w:t>Green</w:t>
            </w:r>
          </w:p>
        </w:tc>
        <w:tc>
          <w:tcPr>
            <w:tcW w:w="0" w:type="auto"/>
            <w:vMerge/>
            <w:tcBorders>
              <w:top w:val="nil"/>
              <w:left w:val="single" w:sz="9" w:space="0" w:color="000000"/>
              <w:bottom w:val="nil"/>
              <w:right w:val="single" w:sz="9" w:space="0" w:color="000000"/>
            </w:tcBorders>
          </w:tcPr>
          <w:p w14:paraId="73F74D21" w14:textId="77777777" w:rsidR="00743001" w:rsidRDefault="00743001"/>
        </w:tc>
        <w:tc>
          <w:tcPr>
            <w:tcW w:w="1690" w:type="dxa"/>
            <w:tcBorders>
              <w:top w:val="single" w:sz="5" w:space="0" w:color="000000"/>
              <w:left w:val="single" w:sz="9" w:space="0" w:color="000000"/>
              <w:bottom w:val="single" w:sz="9" w:space="0" w:color="000000"/>
              <w:right w:val="single" w:sz="5" w:space="0" w:color="000000"/>
            </w:tcBorders>
            <w:shd w:val="clear" w:color="auto" w:fill="FFC000"/>
          </w:tcPr>
          <w:p w14:paraId="7156CEA4" w14:textId="77777777" w:rsidR="00743001" w:rsidRDefault="000805B4">
            <w:pPr>
              <w:spacing w:after="0"/>
            </w:pPr>
            <w:r>
              <w:rPr>
                <w:sz w:val="13"/>
              </w:rPr>
              <w:t>Overall Status</w:t>
            </w:r>
          </w:p>
        </w:tc>
        <w:tc>
          <w:tcPr>
            <w:tcW w:w="2981" w:type="dxa"/>
            <w:tcBorders>
              <w:top w:val="single" w:sz="5" w:space="0" w:color="000000"/>
              <w:left w:val="single" w:sz="5" w:space="0" w:color="000000"/>
              <w:bottom w:val="single" w:sz="9" w:space="0" w:color="000000"/>
              <w:right w:val="single" w:sz="9" w:space="0" w:color="000000"/>
            </w:tcBorders>
            <w:shd w:val="clear" w:color="auto" w:fill="C6EFCE"/>
          </w:tcPr>
          <w:p w14:paraId="2A4259E6" w14:textId="77777777" w:rsidR="00743001" w:rsidRDefault="000805B4">
            <w:pPr>
              <w:spacing w:after="0"/>
              <w:ind w:left="104"/>
              <w:jc w:val="center"/>
            </w:pPr>
            <w:r>
              <w:rPr>
                <w:color w:val="006100"/>
                <w:sz w:val="13"/>
              </w:rPr>
              <w:t>Green</w:t>
            </w:r>
          </w:p>
        </w:tc>
      </w:tr>
    </w:tbl>
    <w:tbl>
      <w:tblPr>
        <w:tblStyle w:val="TableGrid"/>
        <w:tblpPr w:vertAnchor="text" w:tblpX="92" w:tblpY="-926"/>
        <w:tblOverlap w:val="never"/>
        <w:tblW w:w="9494" w:type="dxa"/>
        <w:tblInd w:w="0" w:type="dxa"/>
        <w:tblCellMar>
          <w:top w:w="33" w:type="dxa"/>
          <w:left w:w="0" w:type="dxa"/>
          <w:bottom w:w="0" w:type="dxa"/>
          <w:right w:w="13" w:type="dxa"/>
        </w:tblCellMar>
        <w:tblLook w:val="04A0" w:firstRow="1" w:lastRow="0" w:firstColumn="1" w:lastColumn="0" w:noHBand="0" w:noVBand="1"/>
      </w:tblPr>
      <w:tblGrid>
        <w:gridCol w:w="3044"/>
        <w:gridCol w:w="850"/>
        <w:gridCol w:w="929"/>
        <w:gridCol w:w="469"/>
        <w:gridCol w:w="1221"/>
        <w:gridCol w:w="2981"/>
      </w:tblGrid>
      <w:tr w:rsidR="00743001" w14:paraId="12BCC4A5" w14:textId="77777777">
        <w:trPr>
          <w:trHeight w:val="523"/>
        </w:trPr>
        <w:tc>
          <w:tcPr>
            <w:tcW w:w="3044" w:type="dxa"/>
            <w:tcBorders>
              <w:top w:val="single" w:sz="9" w:space="0" w:color="000000"/>
              <w:left w:val="single" w:sz="9" w:space="0" w:color="000000"/>
              <w:bottom w:val="single" w:sz="5" w:space="0" w:color="000000"/>
              <w:right w:val="single" w:sz="5" w:space="0" w:color="000000"/>
            </w:tcBorders>
            <w:shd w:val="clear" w:color="auto" w:fill="FFC000"/>
            <w:vAlign w:val="center"/>
          </w:tcPr>
          <w:p w14:paraId="0DFD71F5" w14:textId="77777777" w:rsidR="00743001" w:rsidRDefault="000805B4">
            <w:pPr>
              <w:spacing w:after="0"/>
              <w:ind w:left="577"/>
              <w:jc w:val="center"/>
            </w:pPr>
            <w:r>
              <w:rPr>
                <w:b/>
                <w:sz w:val="13"/>
              </w:rPr>
              <w:t>Key Performance Indicators                           (Please add more rows if necessary)</w:t>
            </w:r>
          </w:p>
        </w:tc>
        <w:tc>
          <w:tcPr>
            <w:tcW w:w="850" w:type="dxa"/>
            <w:tcBorders>
              <w:top w:val="single" w:sz="9" w:space="0" w:color="000000"/>
              <w:left w:val="single" w:sz="5" w:space="0" w:color="000000"/>
              <w:bottom w:val="single" w:sz="5" w:space="0" w:color="000000"/>
              <w:right w:val="single" w:sz="5" w:space="0" w:color="000000"/>
            </w:tcBorders>
            <w:shd w:val="clear" w:color="auto" w:fill="FFC000"/>
            <w:vAlign w:val="center"/>
          </w:tcPr>
          <w:p w14:paraId="4F098B69" w14:textId="77777777" w:rsidR="00743001" w:rsidRDefault="000805B4">
            <w:pPr>
              <w:spacing w:after="0"/>
              <w:ind w:left="-13"/>
            </w:pPr>
            <w:r>
              <w:rPr>
                <w:b/>
                <w:sz w:val="13"/>
              </w:rPr>
              <w:t xml:space="preserve"> </w:t>
            </w:r>
          </w:p>
          <w:p w14:paraId="3C3618F5" w14:textId="77777777" w:rsidR="00743001" w:rsidRDefault="000805B4">
            <w:pPr>
              <w:spacing w:after="0"/>
              <w:ind w:left="19"/>
              <w:jc w:val="center"/>
            </w:pPr>
            <w:r>
              <w:rPr>
                <w:b/>
                <w:sz w:val="13"/>
              </w:rPr>
              <w:t>Target</w:t>
            </w:r>
          </w:p>
        </w:tc>
        <w:tc>
          <w:tcPr>
            <w:tcW w:w="929" w:type="dxa"/>
            <w:tcBorders>
              <w:top w:val="single" w:sz="9" w:space="0" w:color="000000"/>
              <w:left w:val="single" w:sz="5" w:space="0" w:color="000000"/>
              <w:bottom w:val="single" w:sz="5" w:space="0" w:color="000000"/>
              <w:right w:val="single" w:sz="5" w:space="0" w:color="000000"/>
            </w:tcBorders>
            <w:shd w:val="clear" w:color="auto" w:fill="FFC000"/>
            <w:vAlign w:val="center"/>
          </w:tcPr>
          <w:p w14:paraId="0268325E" w14:textId="77777777" w:rsidR="00743001" w:rsidRDefault="000805B4">
            <w:pPr>
              <w:spacing w:after="0"/>
              <w:ind w:left="19"/>
              <w:jc w:val="center"/>
            </w:pPr>
            <w:r>
              <w:rPr>
                <w:b/>
                <w:sz w:val="13"/>
              </w:rPr>
              <w:t xml:space="preserve">Achieved </w:t>
            </w:r>
          </w:p>
        </w:tc>
        <w:tc>
          <w:tcPr>
            <w:tcW w:w="469" w:type="dxa"/>
            <w:tcBorders>
              <w:top w:val="single" w:sz="9" w:space="0" w:color="000000"/>
              <w:left w:val="single" w:sz="5" w:space="0" w:color="000000"/>
              <w:bottom w:val="single" w:sz="5" w:space="0" w:color="000000"/>
              <w:right w:val="nil"/>
            </w:tcBorders>
            <w:shd w:val="clear" w:color="auto" w:fill="FFC000"/>
          </w:tcPr>
          <w:p w14:paraId="7260FEF0" w14:textId="77777777" w:rsidR="00743001" w:rsidRDefault="00743001"/>
        </w:tc>
        <w:tc>
          <w:tcPr>
            <w:tcW w:w="1221" w:type="dxa"/>
            <w:tcBorders>
              <w:top w:val="single" w:sz="9" w:space="0" w:color="000000"/>
              <w:left w:val="nil"/>
              <w:bottom w:val="single" w:sz="5" w:space="0" w:color="000000"/>
              <w:right w:val="single" w:sz="5" w:space="0" w:color="000000"/>
            </w:tcBorders>
            <w:shd w:val="clear" w:color="auto" w:fill="FFC000"/>
            <w:vAlign w:val="center"/>
          </w:tcPr>
          <w:p w14:paraId="0E211F46" w14:textId="77777777" w:rsidR="00743001" w:rsidRDefault="000805B4">
            <w:pPr>
              <w:spacing w:after="0"/>
            </w:pPr>
            <w:r>
              <w:rPr>
                <w:b/>
                <w:sz w:val="13"/>
              </w:rPr>
              <w:t>Current Status</w:t>
            </w:r>
          </w:p>
        </w:tc>
        <w:tc>
          <w:tcPr>
            <w:tcW w:w="2981" w:type="dxa"/>
            <w:tcBorders>
              <w:top w:val="single" w:sz="9" w:space="0" w:color="000000"/>
              <w:left w:val="single" w:sz="5" w:space="0" w:color="000000"/>
              <w:bottom w:val="single" w:sz="5" w:space="0" w:color="000000"/>
              <w:right w:val="single" w:sz="9" w:space="0" w:color="000000"/>
            </w:tcBorders>
            <w:shd w:val="clear" w:color="auto" w:fill="FFC000"/>
            <w:vAlign w:val="center"/>
          </w:tcPr>
          <w:p w14:paraId="27B981FE" w14:textId="77777777" w:rsidR="00743001" w:rsidRDefault="000805B4">
            <w:pPr>
              <w:spacing w:after="0"/>
              <w:ind w:left="16"/>
              <w:jc w:val="center"/>
            </w:pPr>
            <w:r>
              <w:rPr>
                <w:b/>
                <w:sz w:val="13"/>
              </w:rPr>
              <w:t>Progress to date</w:t>
            </w:r>
          </w:p>
        </w:tc>
      </w:tr>
      <w:tr w:rsidR="00743001" w14:paraId="2B592B53" w14:textId="77777777">
        <w:trPr>
          <w:trHeight w:val="540"/>
        </w:trPr>
        <w:tc>
          <w:tcPr>
            <w:tcW w:w="3044" w:type="dxa"/>
            <w:tcBorders>
              <w:top w:val="single" w:sz="5" w:space="0" w:color="000000"/>
              <w:left w:val="single" w:sz="9" w:space="0" w:color="000000"/>
              <w:bottom w:val="single" w:sz="5" w:space="0" w:color="000000"/>
              <w:right w:val="single" w:sz="5" w:space="0" w:color="000000"/>
            </w:tcBorders>
          </w:tcPr>
          <w:p w14:paraId="6ED09979" w14:textId="77777777" w:rsidR="00743001" w:rsidRDefault="000805B4">
            <w:pPr>
              <w:spacing w:after="0"/>
              <w:ind w:left="25"/>
            </w:pPr>
            <w:r>
              <w:rPr>
                <w:sz w:val="13"/>
              </w:rPr>
              <w:t>Business Support and Investment Team to engage with the Corporate Equality Group, attend regular meetings</w:t>
            </w:r>
          </w:p>
        </w:tc>
        <w:tc>
          <w:tcPr>
            <w:tcW w:w="850" w:type="dxa"/>
            <w:tcBorders>
              <w:top w:val="single" w:sz="5" w:space="0" w:color="000000"/>
              <w:left w:val="single" w:sz="5" w:space="0" w:color="000000"/>
              <w:bottom w:val="single" w:sz="5" w:space="0" w:color="000000"/>
              <w:right w:val="single" w:sz="5" w:space="0" w:color="000000"/>
            </w:tcBorders>
          </w:tcPr>
          <w:p w14:paraId="539CA540" w14:textId="77777777" w:rsidR="00743001" w:rsidRDefault="000805B4">
            <w:pPr>
              <w:spacing w:after="0"/>
              <w:ind w:left="25"/>
            </w:pPr>
            <w:r>
              <w:rPr>
                <w:sz w:val="13"/>
              </w:rPr>
              <w:t>Rep to attend all CEG meetings</w:t>
            </w:r>
          </w:p>
        </w:tc>
        <w:tc>
          <w:tcPr>
            <w:tcW w:w="929" w:type="dxa"/>
            <w:tcBorders>
              <w:top w:val="single" w:sz="5" w:space="0" w:color="000000"/>
              <w:left w:val="single" w:sz="5" w:space="0" w:color="000000"/>
              <w:bottom w:val="single" w:sz="5" w:space="0" w:color="000000"/>
              <w:right w:val="single" w:sz="5" w:space="0" w:color="000000"/>
            </w:tcBorders>
          </w:tcPr>
          <w:p w14:paraId="3B7C707A" w14:textId="77777777" w:rsidR="00743001" w:rsidRDefault="00743001"/>
        </w:tc>
        <w:tc>
          <w:tcPr>
            <w:tcW w:w="469" w:type="dxa"/>
            <w:tcBorders>
              <w:top w:val="single" w:sz="5" w:space="0" w:color="000000"/>
              <w:left w:val="single" w:sz="5" w:space="0" w:color="000000"/>
              <w:bottom w:val="single" w:sz="5" w:space="0" w:color="000000"/>
              <w:right w:val="nil"/>
            </w:tcBorders>
            <w:shd w:val="clear" w:color="auto" w:fill="C6EFCE"/>
          </w:tcPr>
          <w:p w14:paraId="2FF3C533" w14:textId="77777777" w:rsidR="00743001" w:rsidRDefault="000805B4">
            <w:pPr>
              <w:spacing w:after="0"/>
              <w:ind w:left="25"/>
            </w:pPr>
            <w:r>
              <w:rPr>
                <w:color w:val="006100"/>
                <w:sz w:val="13"/>
              </w:rPr>
              <w:t>Green</w:t>
            </w:r>
          </w:p>
        </w:tc>
        <w:tc>
          <w:tcPr>
            <w:tcW w:w="1221" w:type="dxa"/>
            <w:tcBorders>
              <w:top w:val="single" w:sz="5" w:space="0" w:color="000000"/>
              <w:left w:val="nil"/>
              <w:bottom w:val="single" w:sz="5" w:space="0" w:color="000000"/>
              <w:right w:val="single" w:sz="5" w:space="0" w:color="000000"/>
            </w:tcBorders>
            <w:shd w:val="clear" w:color="auto" w:fill="C6EFCE"/>
          </w:tcPr>
          <w:p w14:paraId="35E0F6F1" w14:textId="77777777" w:rsidR="00743001" w:rsidRDefault="00743001"/>
        </w:tc>
        <w:tc>
          <w:tcPr>
            <w:tcW w:w="2981" w:type="dxa"/>
            <w:tcBorders>
              <w:top w:val="single" w:sz="5" w:space="0" w:color="000000"/>
              <w:left w:val="single" w:sz="5" w:space="0" w:color="000000"/>
              <w:bottom w:val="single" w:sz="5" w:space="0" w:color="000000"/>
              <w:right w:val="single" w:sz="9" w:space="0" w:color="000000"/>
            </w:tcBorders>
          </w:tcPr>
          <w:p w14:paraId="126E44FC" w14:textId="77777777" w:rsidR="00743001" w:rsidRDefault="000805B4">
            <w:pPr>
              <w:spacing w:after="0"/>
              <w:ind w:left="25"/>
            </w:pPr>
            <w:r>
              <w:rPr>
                <w:sz w:val="13"/>
              </w:rPr>
              <w:t>Next meeting of the CEG is on the 25th January. MM attended the last meeting to talk about the economic strategy and links with EDI</w:t>
            </w:r>
          </w:p>
        </w:tc>
      </w:tr>
      <w:tr w:rsidR="00743001" w14:paraId="11CC0256" w14:textId="77777777">
        <w:trPr>
          <w:trHeight w:val="341"/>
        </w:trPr>
        <w:tc>
          <w:tcPr>
            <w:tcW w:w="3044" w:type="dxa"/>
            <w:tcBorders>
              <w:top w:val="single" w:sz="5" w:space="0" w:color="000000"/>
              <w:left w:val="single" w:sz="9" w:space="0" w:color="000000"/>
              <w:bottom w:val="single" w:sz="5" w:space="0" w:color="000000"/>
              <w:right w:val="single" w:sz="5" w:space="0" w:color="000000"/>
            </w:tcBorders>
          </w:tcPr>
          <w:p w14:paraId="16DFD656" w14:textId="77777777" w:rsidR="00743001" w:rsidRDefault="000805B4">
            <w:pPr>
              <w:spacing w:after="0"/>
              <w:ind w:left="25"/>
            </w:pPr>
            <w:r>
              <w:rPr>
                <w:sz w:val="13"/>
              </w:rPr>
              <w:t>Communications and engagement audit, identifying the need for accessible information and engagement</w:t>
            </w:r>
          </w:p>
        </w:tc>
        <w:tc>
          <w:tcPr>
            <w:tcW w:w="850" w:type="dxa"/>
            <w:tcBorders>
              <w:top w:val="single" w:sz="5" w:space="0" w:color="000000"/>
              <w:left w:val="single" w:sz="5" w:space="0" w:color="000000"/>
              <w:bottom w:val="single" w:sz="5" w:space="0" w:color="000000"/>
              <w:right w:val="single" w:sz="5" w:space="0" w:color="000000"/>
            </w:tcBorders>
          </w:tcPr>
          <w:p w14:paraId="242E6A26" w14:textId="77777777" w:rsidR="00743001" w:rsidRDefault="000805B4">
            <w:pPr>
              <w:spacing w:after="0"/>
              <w:ind w:left="25"/>
            </w:pPr>
            <w:r>
              <w:rPr>
                <w:sz w:val="13"/>
              </w:rPr>
              <w:t>Audit completed</w:t>
            </w:r>
          </w:p>
        </w:tc>
        <w:tc>
          <w:tcPr>
            <w:tcW w:w="929" w:type="dxa"/>
            <w:tcBorders>
              <w:top w:val="single" w:sz="5" w:space="0" w:color="000000"/>
              <w:left w:val="single" w:sz="5" w:space="0" w:color="000000"/>
              <w:bottom w:val="single" w:sz="5" w:space="0" w:color="000000"/>
              <w:right w:val="single" w:sz="5" w:space="0" w:color="000000"/>
            </w:tcBorders>
          </w:tcPr>
          <w:p w14:paraId="23AB0388" w14:textId="77777777" w:rsidR="00743001" w:rsidRDefault="00743001"/>
        </w:tc>
        <w:tc>
          <w:tcPr>
            <w:tcW w:w="469" w:type="dxa"/>
            <w:tcBorders>
              <w:top w:val="single" w:sz="5" w:space="0" w:color="000000"/>
              <w:left w:val="single" w:sz="5" w:space="0" w:color="000000"/>
              <w:bottom w:val="single" w:sz="5" w:space="0" w:color="000000"/>
              <w:right w:val="nil"/>
            </w:tcBorders>
            <w:shd w:val="clear" w:color="auto" w:fill="C6EFCE"/>
          </w:tcPr>
          <w:p w14:paraId="72B33612" w14:textId="77777777" w:rsidR="00743001" w:rsidRDefault="000805B4">
            <w:pPr>
              <w:spacing w:after="0"/>
              <w:ind w:left="25"/>
            </w:pPr>
            <w:r>
              <w:rPr>
                <w:color w:val="006100"/>
                <w:sz w:val="13"/>
              </w:rPr>
              <w:t>Green</w:t>
            </w:r>
          </w:p>
        </w:tc>
        <w:tc>
          <w:tcPr>
            <w:tcW w:w="1221" w:type="dxa"/>
            <w:tcBorders>
              <w:top w:val="single" w:sz="5" w:space="0" w:color="000000"/>
              <w:left w:val="nil"/>
              <w:bottom w:val="single" w:sz="5" w:space="0" w:color="000000"/>
              <w:right w:val="single" w:sz="5" w:space="0" w:color="000000"/>
            </w:tcBorders>
            <w:shd w:val="clear" w:color="auto" w:fill="C6EFCE"/>
          </w:tcPr>
          <w:p w14:paraId="602E3D2F" w14:textId="77777777" w:rsidR="00743001" w:rsidRDefault="00743001"/>
        </w:tc>
        <w:tc>
          <w:tcPr>
            <w:tcW w:w="2981" w:type="dxa"/>
            <w:tcBorders>
              <w:top w:val="single" w:sz="5" w:space="0" w:color="000000"/>
              <w:left w:val="single" w:sz="5" w:space="0" w:color="000000"/>
              <w:bottom w:val="single" w:sz="5" w:space="0" w:color="000000"/>
              <w:right w:val="single" w:sz="9" w:space="0" w:color="000000"/>
            </w:tcBorders>
          </w:tcPr>
          <w:p w14:paraId="68EE1C99" w14:textId="77777777" w:rsidR="00743001" w:rsidRDefault="00743001"/>
        </w:tc>
      </w:tr>
      <w:tr w:rsidR="00743001" w14:paraId="59749D1D" w14:textId="77777777">
        <w:trPr>
          <w:trHeight w:val="348"/>
        </w:trPr>
        <w:tc>
          <w:tcPr>
            <w:tcW w:w="3044" w:type="dxa"/>
            <w:tcBorders>
              <w:top w:val="single" w:sz="5" w:space="0" w:color="000000"/>
              <w:left w:val="single" w:sz="9" w:space="0" w:color="000000"/>
              <w:bottom w:val="single" w:sz="5" w:space="0" w:color="000000"/>
              <w:right w:val="single" w:sz="5" w:space="0" w:color="000000"/>
            </w:tcBorders>
          </w:tcPr>
          <w:p w14:paraId="5A824E2B" w14:textId="77777777" w:rsidR="00743001" w:rsidRDefault="000805B4">
            <w:pPr>
              <w:spacing w:after="0"/>
              <w:ind w:left="25"/>
            </w:pPr>
            <w:r>
              <w:rPr>
                <w:sz w:val="13"/>
              </w:rPr>
              <w:t>Review Strategy to take account of the socio-economic duty</w:t>
            </w:r>
          </w:p>
        </w:tc>
        <w:tc>
          <w:tcPr>
            <w:tcW w:w="850" w:type="dxa"/>
            <w:tcBorders>
              <w:top w:val="single" w:sz="5" w:space="0" w:color="000000"/>
              <w:left w:val="single" w:sz="5" w:space="0" w:color="000000"/>
              <w:bottom w:val="single" w:sz="5" w:space="0" w:color="000000"/>
              <w:right w:val="single" w:sz="5" w:space="0" w:color="000000"/>
            </w:tcBorders>
          </w:tcPr>
          <w:p w14:paraId="53FDB8E9" w14:textId="77777777" w:rsidR="00743001" w:rsidRDefault="000805B4">
            <w:pPr>
              <w:spacing w:after="0"/>
              <w:ind w:left="25"/>
              <w:jc w:val="both"/>
            </w:pPr>
            <w:r>
              <w:rPr>
                <w:sz w:val="13"/>
              </w:rPr>
              <w:t>Strategy review</w:t>
            </w:r>
          </w:p>
        </w:tc>
        <w:tc>
          <w:tcPr>
            <w:tcW w:w="929" w:type="dxa"/>
            <w:tcBorders>
              <w:top w:val="single" w:sz="5" w:space="0" w:color="000000"/>
              <w:left w:val="single" w:sz="5" w:space="0" w:color="000000"/>
              <w:bottom w:val="single" w:sz="5" w:space="0" w:color="000000"/>
              <w:right w:val="single" w:sz="5" w:space="0" w:color="000000"/>
            </w:tcBorders>
          </w:tcPr>
          <w:p w14:paraId="47ABB50F" w14:textId="77777777" w:rsidR="00743001" w:rsidRDefault="00743001"/>
        </w:tc>
        <w:tc>
          <w:tcPr>
            <w:tcW w:w="469" w:type="dxa"/>
            <w:tcBorders>
              <w:top w:val="single" w:sz="5" w:space="0" w:color="000000"/>
              <w:left w:val="single" w:sz="5" w:space="0" w:color="000000"/>
              <w:bottom w:val="single" w:sz="5" w:space="0" w:color="000000"/>
              <w:right w:val="nil"/>
            </w:tcBorders>
            <w:shd w:val="clear" w:color="auto" w:fill="C6EFCE"/>
          </w:tcPr>
          <w:p w14:paraId="214DE84D" w14:textId="77777777" w:rsidR="00743001" w:rsidRDefault="000805B4">
            <w:pPr>
              <w:spacing w:after="0"/>
              <w:ind w:left="25"/>
            </w:pPr>
            <w:r>
              <w:rPr>
                <w:color w:val="006100"/>
                <w:sz w:val="13"/>
              </w:rPr>
              <w:t>Green</w:t>
            </w:r>
          </w:p>
        </w:tc>
        <w:tc>
          <w:tcPr>
            <w:tcW w:w="1221" w:type="dxa"/>
            <w:tcBorders>
              <w:top w:val="single" w:sz="5" w:space="0" w:color="000000"/>
              <w:left w:val="nil"/>
              <w:bottom w:val="single" w:sz="5" w:space="0" w:color="000000"/>
              <w:right w:val="single" w:sz="5" w:space="0" w:color="000000"/>
            </w:tcBorders>
            <w:shd w:val="clear" w:color="auto" w:fill="C6EFCE"/>
          </w:tcPr>
          <w:p w14:paraId="44D5A25F" w14:textId="77777777" w:rsidR="00743001" w:rsidRDefault="00743001"/>
        </w:tc>
        <w:tc>
          <w:tcPr>
            <w:tcW w:w="2981" w:type="dxa"/>
            <w:tcBorders>
              <w:top w:val="single" w:sz="5" w:space="0" w:color="000000"/>
              <w:left w:val="single" w:sz="5" w:space="0" w:color="000000"/>
              <w:bottom w:val="single" w:sz="5" w:space="0" w:color="000000"/>
              <w:right w:val="single" w:sz="9" w:space="0" w:color="000000"/>
            </w:tcBorders>
          </w:tcPr>
          <w:p w14:paraId="52C2EC87" w14:textId="77777777" w:rsidR="00743001" w:rsidRDefault="000805B4">
            <w:pPr>
              <w:spacing w:after="0"/>
              <w:ind w:left="25"/>
            </w:pPr>
            <w:r>
              <w:rPr>
                <w:sz w:val="13"/>
              </w:rPr>
              <w:t xml:space="preserve">Adoption of the SED was approved by Cabinet on the </w:t>
            </w:r>
          </w:p>
          <w:p w14:paraId="1AF8E4F7" w14:textId="77777777" w:rsidR="00743001" w:rsidRDefault="000805B4">
            <w:pPr>
              <w:spacing w:after="0"/>
              <w:ind w:left="25"/>
            </w:pPr>
            <w:r>
              <w:rPr>
                <w:sz w:val="13"/>
              </w:rPr>
              <w:t>7th September - https://sefton.gov.uk/mysefton-</w:t>
            </w:r>
          </w:p>
        </w:tc>
      </w:tr>
      <w:tr w:rsidR="00743001" w14:paraId="442A1E9E" w14:textId="77777777">
        <w:trPr>
          <w:trHeight w:val="723"/>
        </w:trPr>
        <w:tc>
          <w:tcPr>
            <w:tcW w:w="3044" w:type="dxa"/>
            <w:tcBorders>
              <w:top w:val="single" w:sz="5" w:space="0" w:color="000000"/>
              <w:left w:val="single" w:sz="9" w:space="0" w:color="000000"/>
              <w:bottom w:val="single" w:sz="5" w:space="0" w:color="000000"/>
              <w:right w:val="single" w:sz="5" w:space="0" w:color="000000"/>
            </w:tcBorders>
          </w:tcPr>
          <w:p w14:paraId="69BC4304" w14:textId="77777777" w:rsidR="00743001" w:rsidRDefault="000805B4">
            <w:pPr>
              <w:spacing w:after="0"/>
              <w:ind w:left="25"/>
            </w:pPr>
            <w:r>
              <w:rPr>
                <w:sz w:val="13"/>
              </w:rPr>
              <w:t>Improve employment rates and business support for minorities and for people from deprived areas</w:t>
            </w:r>
          </w:p>
        </w:tc>
        <w:tc>
          <w:tcPr>
            <w:tcW w:w="850" w:type="dxa"/>
            <w:tcBorders>
              <w:top w:val="single" w:sz="5" w:space="0" w:color="000000"/>
              <w:left w:val="single" w:sz="5" w:space="0" w:color="000000"/>
              <w:bottom w:val="single" w:sz="5" w:space="0" w:color="000000"/>
              <w:right w:val="single" w:sz="5" w:space="0" w:color="000000"/>
            </w:tcBorders>
          </w:tcPr>
          <w:p w14:paraId="7663D65A" w14:textId="77777777" w:rsidR="00743001" w:rsidRDefault="000805B4">
            <w:pPr>
              <w:spacing w:after="0"/>
              <w:ind w:left="25"/>
            </w:pPr>
            <w:r>
              <w:rPr>
                <w:sz w:val="13"/>
              </w:rPr>
              <w:t xml:space="preserve">Under review </w:t>
            </w:r>
          </w:p>
        </w:tc>
        <w:tc>
          <w:tcPr>
            <w:tcW w:w="929" w:type="dxa"/>
            <w:tcBorders>
              <w:top w:val="single" w:sz="5" w:space="0" w:color="000000"/>
              <w:left w:val="single" w:sz="5" w:space="0" w:color="000000"/>
              <w:bottom w:val="single" w:sz="5" w:space="0" w:color="000000"/>
              <w:right w:val="single" w:sz="5" w:space="0" w:color="000000"/>
            </w:tcBorders>
          </w:tcPr>
          <w:p w14:paraId="6F233C18" w14:textId="77777777" w:rsidR="00743001" w:rsidRDefault="00743001"/>
        </w:tc>
        <w:tc>
          <w:tcPr>
            <w:tcW w:w="469" w:type="dxa"/>
            <w:tcBorders>
              <w:top w:val="single" w:sz="5" w:space="0" w:color="000000"/>
              <w:left w:val="single" w:sz="5" w:space="0" w:color="000000"/>
              <w:bottom w:val="single" w:sz="5" w:space="0" w:color="000000"/>
              <w:right w:val="nil"/>
            </w:tcBorders>
            <w:shd w:val="clear" w:color="auto" w:fill="C6EFCE"/>
          </w:tcPr>
          <w:p w14:paraId="35C5593C" w14:textId="77777777" w:rsidR="00743001" w:rsidRDefault="000805B4">
            <w:pPr>
              <w:spacing w:after="0"/>
              <w:ind w:left="25"/>
            </w:pPr>
            <w:r>
              <w:rPr>
                <w:color w:val="006100"/>
                <w:sz w:val="13"/>
              </w:rPr>
              <w:t>Green</w:t>
            </w:r>
          </w:p>
        </w:tc>
        <w:tc>
          <w:tcPr>
            <w:tcW w:w="1221" w:type="dxa"/>
            <w:tcBorders>
              <w:top w:val="single" w:sz="5" w:space="0" w:color="000000"/>
              <w:left w:val="nil"/>
              <w:bottom w:val="single" w:sz="5" w:space="0" w:color="000000"/>
              <w:right w:val="single" w:sz="5" w:space="0" w:color="000000"/>
            </w:tcBorders>
            <w:shd w:val="clear" w:color="auto" w:fill="C6EFCE"/>
          </w:tcPr>
          <w:p w14:paraId="6EFD17A7" w14:textId="77777777" w:rsidR="00743001" w:rsidRDefault="00743001"/>
        </w:tc>
        <w:tc>
          <w:tcPr>
            <w:tcW w:w="2981" w:type="dxa"/>
            <w:tcBorders>
              <w:top w:val="single" w:sz="5" w:space="0" w:color="000000"/>
              <w:left w:val="single" w:sz="5" w:space="0" w:color="000000"/>
              <w:bottom w:val="single" w:sz="5" w:space="0" w:color="000000"/>
              <w:right w:val="single" w:sz="9" w:space="0" w:color="000000"/>
            </w:tcBorders>
          </w:tcPr>
          <w:p w14:paraId="7E815F18" w14:textId="77777777" w:rsidR="00743001" w:rsidRDefault="000805B4">
            <w:pPr>
              <w:spacing w:after="0"/>
              <w:ind w:left="25"/>
            </w:pPr>
            <w:r>
              <w:rPr>
                <w:sz w:val="13"/>
              </w:rPr>
              <w:t>UKSPF business and employment support activities are underway and being reported  under Business Growth &amp; Investment and Employment &amp; Access to work strands</w:t>
            </w:r>
          </w:p>
        </w:tc>
      </w:tr>
      <w:tr w:rsidR="00743001" w14:paraId="3B4B5D27" w14:textId="77777777">
        <w:trPr>
          <w:trHeight w:val="374"/>
        </w:trPr>
        <w:tc>
          <w:tcPr>
            <w:tcW w:w="3044" w:type="dxa"/>
            <w:tcBorders>
              <w:top w:val="single" w:sz="5" w:space="0" w:color="000000"/>
              <w:left w:val="single" w:sz="9" w:space="0" w:color="000000"/>
              <w:bottom w:val="single" w:sz="9" w:space="0" w:color="000000"/>
              <w:right w:val="single" w:sz="5" w:space="0" w:color="000000"/>
            </w:tcBorders>
          </w:tcPr>
          <w:p w14:paraId="1EE579D4" w14:textId="77777777" w:rsidR="00743001" w:rsidRDefault="000805B4">
            <w:pPr>
              <w:spacing w:after="0"/>
              <w:ind w:left="25"/>
            </w:pPr>
            <w:r>
              <w:rPr>
                <w:sz w:val="13"/>
              </w:rPr>
              <w:t>Review existing data capture with regard to protected characteristics and work towards addressing any gaps</w:t>
            </w:r>
          </w:p>
        </w:tc>
        <w:tc>
          <w:tcPr>
            <w:tcW w:w="850" w:type="dxa"/>
            <w:tcBorders>
              <w:top w:val="single" w:sz="5" w:space="0" w:color="000000"/>
              <w:left w:val="single" w:sz="5" w:space="0" w:color="000000"/>
              <w:bottom w:val="single" w:sz="5" w:space="0" w:color="000000"/>
              <w:right w:val="single" w:sz="5" w:space="0" w:color="000000"/>
            </w:tcBorders>
          </w:tcPr>
          <w:p w14:paraId="647F791A" w14:textId="77777777" w:rsidR="00743001" w:rsidRDefault="000805B4">
            <w:pPr>
              <w:spacing w:after="0"/>
              <w:ind w:left="25"/>
            </w:pPr>
            <w:r>
              <w:rPr>
                <w:sz w:val="13"/>
              </w:rPr>
              <w:t>Data reviewed</w:t>
            </w:r>
          </w:p>
        </w:tc>
        <w:tc>
          <w:tcPr>
            <w:tcW w:w="929" w:type="dxa"/>
            <w:tcBorders>
              <w:top w:val="single" w:sz="5" w:space="0" w:color="000000"/>
              <w:left w:val="single" w:sz="5" w:space="0" w:color="000000"/>
              <w:bottom w:val="single" w:sz="5" w:space="0" w:color="000000"/>
              <w:right w:val="single" w:sz="5" w:space="0" w:color="000000"/>
            </w:tcBorders>
          </w:tcPr>
          <w:p w14:paraId="0955D867" w14:textId="77777777" w:rsidR="00743001" w:rsidRDefault="00743001"/>
        </w:tc>
        <w:tc>
          <w:tcPr>
            <w:tcW w:w="469" w:type="dxa"/>
            <w:tcBorders>
              <w:top w:val="single" w:sz="5" w:space="0" w:color="000000"/>
              <w:left w:val="single" w:sz="5" w:space="0" w:color="000000"/>
              <w:bottom w:val="single" w:sz="5" w:space="0" w:color="000000"/>
              <w:right w:val="nil"/>
            </w:tcBorders>
            <w:shd w:val="clear" w:color="auto" w:fill="C6EFCE"/>
          </w:tcPr>
          <w:p w14:paraId="3D5BA7DB" w14:textId="77777777" w:rsidR="00743001" w:rsidRDefault="000805B4">
            <w:pPr>
              <w:spacing w:after="0"/>
              <w:ind w:left="25"/>
            </w:pPr>
            <w:r>
              <w:rPr>
                <w:color w:val="006100"/>
                <w:sz w:val="13"/>
              </w:rPr>
              <w:t>Green</w:t>
            </w:r>
          </w:p>
        </w:tc>
        <w:tc>
          <w:tcPr>
            <w:tcW w:w="1221" w:type="dxa"/>
            <w:tcBorders>
              <w:top w:val="single" w:sz="5" w:space="0" w:color="000000"/>
              <w:left w:val="nil"/>
              <w:bottom w:val="single" w:sz="5" w:space="0" w:color="000000"/>
              <w:right w:val="single" w:sz="5" w:space="0" w:color="000000"/>
            </w:tcBorders>
            <w:shd w:val="clear" w:color="auto" w:fill="C6EFCE"/>
          </w:tcPr>
          <w:p w14:paraId="00435E7E" w14:textId="77777777" w:rsidR="00743001" w:rsidRDefault="00743001"/>
        </w:tc>
        <w:tc>
          <w:tcPr>
            <w:tcW w:w="2981" w:type="dxa"/>
            <w:tcBorders>
              <w:top w:val="single" w:sz="5" w:space="0" w:color="000000"/>
              <w:left w:val="single" w:sz="5" w:space="0" w:color="000000"/>
              <w:bottom w:val="single" w:sz="5" w:space="0" w:color="000000"/>
              <w:right w:val="single" w:sz="9" w:space="0" w:color="000000"/>
            </w:tcBorders>
          </w:tcPr>
          <w:p w14:paraId="338CCAC3" w14:textId="77777777" w:rsidR="00743001" w:rsidRDefault="00743001"/>
        </w:tc>
      </w:tr>
      <w:tr w:rsidR="00743001" w14:paraId="61C1BF3D" w14:textId="77777777">
        <w:trPr>
          <w:trHeight w:val="374"/>
        </w:trPr>
        <w:tc>
          <w:tcPr>
            <w:tcW w:w="3044" w:type="dxa"/>
            <w:tcBorders>
              <w:top w:val="single" w:sz="9" w:space="0" w:color="000000"/>
              <w:left w:val="single" w:sz="9" w:space="0" w:color="000000"/>
              <w:bottom w:val="single" w:sz="9" w:space="0" w:color="000000"/>
              <w:right w:val="single" w:sz="5" w:space="0" w:color="000000"/>
            </w:tcBorders>
          </w:tcPr>
          <w:p w14:paraId="55417FE0" w14:textId="77777777" w:rsidR="00743001" w:rsidRDefault="000805B4">
            <w:pPr>
              <w:spacing w:after="0"/>
              <w:ind w:left="25"/>
            </w:pPr>
            <w:r>
              <w:rPr>
                <w:sz w:val="13"/>
              </w:rPr>
              <w:t>Ensure that decisions are backed by robust equality impact analysis</w:t>
            </w:r>
          </w:p>
        </w:tc>
        <w:tc>
          <w:tcPr>
            <w:tcW w:w="850" w:type="dxa"/>
            <w:tcBorders>
              <w:top w:val="single" w:sz="5" w:space="0" w:color="000000"/>
              <w:left w:val="single" w:sz="5" w:space="0" w:color="000000"/>
              <w:bottom w:val="single" w:sz="5" w:space="0" w:color="000000"/>
              <w:right w:val="single" w:sz="5" w:space="0" w:color="000000"/>
            </w:tcBorders>
          </w:tcPr>
          <w:p w14:paraId="4CD3A4FE" w14:textId="77777777" w:rsidR="00743001" w:rsidRDefault="000805B4">
            <w:pPr>
              <w:spacing w:after="0"/>
              <w:ind w:left="25"/>
            </w:pPr>
            <w:r>
              <w:rPr>
                <w:sz w:val="13"/>
              </w:rPr>
              <w:t>CEG group to review</w:t>
            </w:r>
          </w:p>
        </w:tc>
        <w:tc>
          <w:tcPr>
            <w:tcW w:w="929" w:type="dxa"/>
            <w:tcBorders>
              <w:top w:val="single" w:sz="5" w:space="0" w:color="000000"/>
              <w:left w:val="single" w:sz="5" w:space="0" w:color="000000"/>
              <w:bottom w:val="single" w:sz="5" w:space="0" w:color="000000"/>
              <w:right w:val="single" w:sz="5" w:space="0" w:color="000000"/>
            </w:tcBorders>
          </w:tcPr>
          <w:p w14:paraId="6E6D7E56" w14:textId="77777777" w:rsidR="00743001" w:rsidRDefault="00743001"/>
        </w:tc>
        <w:tc>
          <w:tcPr>
            <w:tcW w:w="469" w:type="dxa"/>
            <w:tcBorders>
              <w:top w:val="single" w:sz="5" w:space="0" w:color="000000"/>
              <w:left w:val="single" w:sz="5" w:space="0" w:color="000000"/>
              <w:bottom w:val="single" w:sz="5" w:space="0" w:color="000000"/>
              <w:right w:val="nil"/>
            </w:tcBorders>
            <w:shd w:val="clear" w:color="auto" w:fill="C6EFCE"/>
          </w:tcPr>
          <w:p w14:paraId="79948FD1" w14:textId="77777777" w:rsidR="00743001" w:rsidRDefault="000805B4">
            <w:pPr>
              <w:spacing w:after="0"/>
              <w:ind w:left="25"/>
            </w:pPr>
            <w:r>
              <w:rPr>
                <w:color w:val="006100"/>
                <w:sz w:val="13"/>
              </w:rPr>
              <w:t>Green</w:t>
            </w:r>
          </w:p>
        </w:tc>
        <w:tc>
          <w:tcPr>
            <w:tcW w:w="1221" w:type="dxa"/>
            <w:tcBorders>
              <w:top w:val="single" w:sz="5" w:space="0" w:color="000000"/>
              <w:left w:val="nil"/>
              <w:bottom w:val="single" w:sz="5" w:space="0" w:color="000000"/>
              <w:right w:val="single" w:sz="5" w:space="0" w:color="000000"/>
            </w:tcBorders>
            <w:shd w:val="clear" w:color="auto" w:fill="C6EFCE"/>
          </w:tcPr>
          <w:p w14:paraId="535E3864" w14:textId="77777777" w:rsidR="00743001" w:rsidRDefault="00743001"/>
        </w:tc>
        <w:tc>
          <w:tcPr>
            <w:tcW w:w="2981" w:type="dxa"/>
            <w:tcBorders>
              <w:top w:val="single" w:sz="5" w:space="0" w:color="000000"/>
              <w:left w:val="single" w:sz="5" w:space="0" w:color="000000"/>
              <w:bottom w:val="single" w:sz="5" w:space="0" w:color="000000"/>
              <w:right w:val="single" w:sz="9" w:space="0" w:color="000000"/>
            </w:tcBorders>
          </w:tcPr>
          <w:p w14:paraId="60A62AB8" w14:textId="77777777" w:rsidR="00743001" w:rsidRDefault="00743001"/>
        </w:tc>
      </w:tr>
      <w:tr w:rsidR="00743001" w14:paraId="4EC3CAC4" w14:textId="77777777">
        <w:trPr>
          <w:trHeight w:val="557"/>
        </w:trPr>
        <w:tc>
          <w:tcPr>
            <w:tcW w:w="3044" w:type="dxa"/>
            <w:tcBorders>
              <w:top w:val="single" w:sz="9" w:space="0" w:color="000000"/>
              <w:left w:val="single" w:sz="9" w:space="0" w:color="000000"/>
              <w:bottom w:val="single" w:sz="9" w:space="0" w:color="000000"/>
              <w:right w:val="single" w:sz="5" w:space="0" w:color="000000"/>
            </w:tcBorders>
          </w:tcPr>
          <w:p w14:paraId="60D284AA" w14:textId="77777777" w:rsidR="00743001" w:rsidRDefault="000805B4">
            <w:pPr>
              <w:spacing w:after="0"/>
              <w:ind w:left="25"/>
            </w:pPr>
            <w:r>
              <w:rPr>
                <w:sz w:val="13"/>
              </w:rPr>
              <w:t>Engage with the Race Equality Monitoring Group</w:t>
            </w:r>
          </w:p>
        </w:tc>
        <w:tc>
          <w:tcPr>
            <w:tcW w:w="850" w:type="dxa"/>
            <w:tcBorders>
              <w:top w:val="single" w:sz="5" w:space="0" w:color="000000"/>
              <w:left w:val="single" w:sz="5" w:space="0" w:color="000000"/>
              <w:bottom w:val="single" w:sz="5" w:space="0" w:color="000000"/>
              <w:right w:val="single" w:sz="5" w:space="0" w:color="000000"/>
            </w:tcBorders>
          </w:tcPr>
          <w:p w14:paraId="0738511E" w14:textId="77777777" w:rsidR="00743001" w:rsidRDefault="000805B4">
            <w:pPr>
              <w:spacing w:after="0"/>
              <w:ind w:left="25"/>
            </w:pPr>
            <w:r>
              <w:rPr>
                <w:sz w:val="13"/>
              </w:rPr>
              <w:t>Rep to attend all REMG meetings</w:t>
            </w:r>
          </w:p>
        </w:tc>
        <w:tc>
          <w:tcPr>
            <w:tcW w:w="929" w:type="dxa"/>
            <w:tcBorders>
              <w:top w:val="single" w:sz="5" w:space="0" w:color="000000"/>
              <w:left w:val="single" w:sz="5" w:space="0" w:color="000000"/>
              <w:bottom w:val="single" w:sz="5" w:space="0" w:color="000000"/>
              <w:right w:val="single" w:sz="5" w:space="0" w:color="000000"/>
            </w:tcBorders>
          </w:tcPr>
          <w:p w14:paraId="168C99D5" w14:textId="77777777" w:rsidR="00743001" w:rsidRDefault="00743001"/>
        </w:tc>
        <w:tc>
          <w:tcPr>
            <w:tcW w:w="469" w:type="dxa"/>
            <w:tcBorders>
              <w:top w:val="single" w:sz="5" w:space="0" w:color="000000"/>
              <w:left w:val="single" w:sz="5" w:space="0" w:color="000000"/>
              <w:bottom w:val="single" w:sz="5" w:space="0" w:color="000000"/>
              <w:right w:val="nil"/>
            </w:tcBorders>
            <w:shd w:val="clear" w:color="auto" w:fill="C6EFCE"/>
          </w:tcPr>
          <w:p w14:paraId="2AF6411E" w14:textId="77777777" w:rsidR="00743001" w:rsidRDefault="000805B4">
            <w:pPr>
              <w:spacing w:after="0"/>
              <w:ind w:left="25"/>
            </w:pPr>
            <w:r>
              <w:rPr>
                <w:color w:val="006100"/>
                <w:sz w:val="13"/>
              </w:rPr>
              <w:t>Green</w:t>
            </w:r>
          </w:p>
        </w:tc>
        <w:tc>
          <w:tcPr>
            <w:tcW w:w="1221" w:type="dxa"/>
            <w:tcBorders>
              <w:top w:val="single" w:sz="5" w:space="0" w:color="000000"/>
              <w:left w:val="nil"/>
              <w:bottom w:val="single" w:sz="5" w:space="0" w:color="000000"/>
              <w:right w:val="single" w:sz="5" w:space="0" w:color="000000"/>
            </w:tcBorders>
            <w:shd w:val="clear" w:color="auto" w:fill="C6EFCE"/>
          </w:tcPr>
          <w:p w14:paraId="442CF357" w14:textId="77777777" w:rsidR="00743001" w:rsidRDefault="00743001"/>
        </w:tc>
        <w:tc>
          <w:tcPr>
            <w:tcW w:w="2981" w:type="dxa"/>
            <w:tcBorders>
              <w:top w:val="single" w:sz="5" w:space="0" w:color="000000"/>
              <w:left w:val="single" w:sz="5" w:space="0" w:color="000000"/>
              <w:bottom w:val="single" w:sz="9" w:space="0" w:color="000000"/>
              <w:right w:val="single" w:sz="9" w:space="0" w:color="000000"/>
            </w:tcBorders>
          </w:tcPr>
          <w:p w14:paraId="0B802979" w14:textId="77777777" w:rsidR="00743001" w:rsidRDefault="000805B4">
            <w:pPr>
              <w:spacing w:after="0"/>
              <w:ind w:left="25"/>
            </w:pPr>
            <w:r>
              <w:rPr>
                <w:sz w:val="13"/>
              </w:rPr>
              <w:t>Next meeting of the REMG to be arranged</w:t>
            </w:r>
          </w:p>
        </w:tc>
      </w:tr>
      <w:tr w:rsidR="00743001" w14:paraId="0EA664A4" w14:textId="77777777">
        <w:trPr>
          <w:trHeight w:val="168"/>
        </w:trPr>
        <w:tc>
          <w:tcPr>
            <w:tcW w:w="3044" w:type="dxa"/>
            <w:tcBorders>
              <w:top w:val="single" w:sz="9" w:space="0" w:color="000000"/>
              <w:left w:val="single" w:sz="9" w:space="0" w:color="000000"/>
              <w:bottom w:val="single" w:sz="9" w:space="0" w:color="000000"/>
              <w:right w:val="single" w:sz="5" w:space="0" w:color="000000"/>
            </w:tcBorders>
          </w:tcPr>
          <w:p w14:paraId="4846A9CE" w14:textId="77777777" w:rsidR="00743001" w:rsidRDefault="00743001"/>
        </w:tc>
        <w:tc>
          <w:tcPr>
            <w:tcW w:w="850" w:type="dxa"/>
            <w:tcBorders>
              <w:top w:val="single" w:sz="5" w:space="0" w:color="000000"/>
              <w:left w:val="single" w:sz="5" w:space="0" w:color="000000"/>
              <w:bottom w:val="single" w:sz="9" w:space="0" w:color="000000"/>
              <w:right w:val="single" w:sz="5" w:space="0" w:color="000000"/>
            </w:tcBorders>
          </w:tcPr>
          <w:p w14:paraId="59ED0D31" w14:textId="77777777" w:rsidR="00743001" w:rsidRDefault="00743001"/>
        </w:tc>
        <w:tc>
          <w:tcPr>
            <w:tcW w:w="929" w:type="dxa"/>
            <w:tcBorders>
              <w:top w:val="single" w:sz="5" w:space="0" w:color="000000"/>
              <w:left w:val="single" w:sz="5" w:space="0" w:color="000000"/>
              <w:bottom w:val="single" w:sz="9" w:space="0" w:color="000000"/>
              <w:right w:val="single" w:sz="5" w:space="0" w:color="000000"/>
            </w:tcBorders>
          </w:tcPr>
          <w:p w14:paraId="761FE3F8" w14:textId="77777777" w:rsidR="00743001" w:rsidRDefault="00743001"/>
        </w:tc>
        <w:tc>
          <w:tcPr>
            <w:tcW w:w="469" w:type="dxa"/>
            <w:tcBorders>
              <w:top w:val="single" w:sz="5" w:space="0" w:color="000000"/>
              <w:left w:val="single" w:sz="5" w:space="0" w:color="000000"/>
              <w:bottom w:val="single" w:sz="9" w:space="0" w:color="000000"/>
              <w:right w:val="nil"/>
            </w:tcBorders>
          </w:tcPr>
          <w:p w14:paraId="407992C3" w14:textId="77777777" w:rsidR="00743001" w:rsidRDefault="00743001"/>
        </w:tc>
        <w:tc>
          <w:tcPr>
            <w:tcW w:w="1221" w:type="dxa"/>
            <w:tcBorders>
              <w:top w:val="single" w:sz="5" w:space="0" w:color="000000"/>
              <w:left w:val="nil"/>
              <w:bottom w:val="single" w:sz="9" w:space="0" w:color="000000"/>
              <w:right w:val="single" w:sz="5" w:space="0" w:color="000000"/>
            </w:tcBorders>
          </w:tcPr>
          <w:p w14:paraId="13000B73" w14:textId="77777777" w:rsidR="00743001" w:rsidRDefault="00743001"/>
        </w:tc>
        <w:tc>
          <w:tcPr>
            <w:tcW w:w="2981" w:type="dxa"/>
            <w:tcBorders>
              <w:top w:val="single" w:sz="9" w:space="0" w:color="000000"/>
              <w:left w:val="single" w:sz="5" w:space="0" w:color="000000"/>
              <w:bottom w:val="single" w:sz="9" w:space="0" w:color="000000"/>
              <w:right w:val="single" w:sz="9" w:space="0" w:color="000000"/>
            </w:tcBorders>
          </w:tcPr>
          <w:p w14:paraId="03C3EEA2" w14:textId="77777777" w:rsidR="00743001" w:rsidRDefault="00743001"/>
        </w:tc>
      </w:tr>
    </w:tbl>
    <w:p w14:paraId="206FAC5D" w14:textId="77777777" w:rsidR="00743001" w:rsidRDefault="000805B4">
      <w:pPr>
        <w:spacing w:after="174" w:line="265" w:lineRule="auto"/>
        <w:ind w:left="-5" w:right="-7615" w:hanging="10"/>
      </w:pPr>
      <w:r>
        <w:rPr>
          <w:sz w:val="13"/>
        </w:rPr>
        <w:t>1</w:t>
      </w:r>
    </w:p>
    <w:tbl>
      <w:tblPr>
        <w:tblStyle w:val="TableGrid"/>
        <w:tblpPr w:vertAnchor="page" w:horzAnchor="page" w:tblpX="1228" w:tblpY="6230"/>
        <w:tblOverlap w:val="never"/>
        <w:tblW w:w="9494" w:type="dxa"/>
        <w:tblInd w:w="0" w:type="dxa"/>
        <w:tblCellMar>
          <w:top w:w="31" w:type="dxa"/>
          <w:left w:w="25" w:type="dxa"/>
          <w:bottom w:w="0" w:type="dxa"/>
          <w:right w:w="108" w:type="dxa"/>
        </w:tblCellMar>
        <w:tblLook w:val="04A0" w:firstRow="1" w:lastRow="0" w:firstColumn="1" w:lastColumn="0" w:noHBand="0" w:noVBand="1"/>
      </w:tblPr>
      <w:tblGrid>
        <w:gridCol w:w="9494"/>
      </w:tblGrid>
      <w:tr w:rsidR="00743001" w14:paraId="29EA2D9C" w14:textId="77777777">
        <w:trPr>
          <w:trHeight w:val="168"/>
        </w:trPr>
        <w:tc>
          <w:tcPr>
            <w:tcW w:w="9494" w:type="dxa"/>
            <w:tcBorders>
              <w:top w:val="single" w:sz="9" w:space="0" w:color="000000"/>
              <w:left w:val="single" w:sz="9" w:space="0" w:color="000000"/>
              <w:bottom w:val="single" w:sz="5" w:space="0" w:color="000000"/>
              <w:right w:val="single" w:sz="9" w:space="0" w:color="000000"/>
            </w:tcBorders>
          </w:tcPr>
          <w:p w14:paraId="77343BE1" w14:textId="77777777" w:rsidR="00743001" w:rsidRDefault="000805B4">
            <w:pPr>
              <w:spacing w:after="0"/>
            </w:pPr>
            <w:r>
              <w:rPr>
                <w:b/>
                <w:sz w:val="13"/>
              </w:rPr>
              <w:t xml:space="preserve">Commentary </w:t>
            </w:r>
          </w:p>
        </w:tc>
      </w:tr>
      <w:tr w:rsidR="00743001" w14:paraId="4AB3F04B" w14:textId="77777777">
        <w:trPr>
          <w:trHeight w:val="2571"/>
        </w:trPr>
        <w:tc>
          <w:tcPr>
            <w:tcW w:w="9494" w:type="dxa"/>
            <w:tcBorders>
              <w:top w:val="single" w:sz="5" w:space="0" w:color="000000"/>
              <w:left w:val="single" w:sz="9" w:space="0" w:color="000000"/>
              <w:bottom w:val="single" w:sz="9" w:space="0" w:color="000000"/>
              <w:right w:val="single" w:sz="9" w:space="0" w:color="000000"/>
            </w:tcBorders>
          </w:tcPr>
          <w:p w14:paraId="17E491B7" w14:textId="77777777" w:rsidR="00743001" w:rsidRDefault="000805B4">
            <w:pPr>
              <w:spacing w:after="0" w:line="260" w:lineRule="auto"/>
            </w:pPr>
            <w:r>
              <w:rPr>
                <w:sz w:val="13"/>
              </w:rPr>
              <w:t>A Corporate Equality Group (CEG) has been newly established to support the Council with its commitment to integrate Equality and Diversity throughout its services and to help secure its vision of creating stronger, more resilient communities (Sefton Vision 2030). CEG will monitor the council’s performance in relation to equality and diversity and KPIS focus on communications and engagement; improving employment rates and business support for people in disadvantaged areas, reviewing equality and diversity da</w:t>
            </w:r>
            <w:r>
              <w:rPr>
                <w:sz w:val="13"/>
              </w:rPr>
              <w:t>ta and engaging with the LCR Race Equality Monitoring group.</w:t>
            </w:r>
          </w:p>
          <w:p w14:paraId="36B6DD5E" w14:textId="77777777" w:rsidR="00743001" w:rsidRDefault="000805B4">
            <w:pPr>
              <w:spacing w:after="0"/>
            </w:pPr>
            <w:r>
              <w:rPr>
                <w:sz w:val="13"/>
              </w:rPr>
              <w:t xml:space="preserve">The Council has produced and launched Its Equality, Diversity and Inclusion Strategy 2023-27.                                                                                                                                                    </w:t>
            </w:r>
          </w:p>
          <w:p w14:paraId="2057285B" w14:textId="77777777" w:rsidR="00743001" w:rsidRDefault="000805B4">
            <w:pPr>
              <w:spacing w:after="0"/>
            </w:pPr>
            <w:r>
              <w:rPr>
                <w:sz w:val="13"/>
              </w:rPr>
              <w:t>InvestSefton meeting with the LCR's new Director of Race Equality  Group in November  to discuss business engagement with Black, Asian and Minority Ethnic business groups. Work has also been commissioned to Sefton based MEH/Safe Regeneration to provide business start up support to individuals seeking to become self-employed and/or start their own business. Specific focus areas include town centres and people from disadvantaged areas and special characteristic  groups.</w:t>
            </w:r>
          </w:p>
        </w:tc>
      </w:tr>
    </w:tbl>
    <w:p w14:paraId="741640CA" w14:textId="77777777" w:rsidR="00743001" w:rsidRDefault="000805B4">
      <w:pPr>
        <w:spacing w:after="174" w:line="265" w:lineRule="auto"/>
        <w:ind w:left="-5" w:right="-7615" w:hanging="10"/>
      </w:pPr>
      <w:r>
        <w:rPr>
          <w:sz w:val="13"/>
        </w:rPr>
        <w:t>2</w:t>
      </w:r>
    </w:p>
    <w:p w14:paraId="14C07388" w14:textId="77777777" w:rsidR="00743001" w:rsidRDefault="000805B4">
      <w:pPr>
        <w:spacing w:after="552" w:line="265" w:lineRule="auto"/>
        <w:ind w:left="-5" w:right="-7615" w:hanging="10"/>
      </w:pPr>
      <w:r>
        <w:rPr>
          <w:sz w:val="13"/>
        </w:rPr>
        <w:t>3</w:t>
      </w:r>
    </w:p>
    <w:p w14:paraId="361CDC7B" w14:textId="77777777" w:rsidR="00743001" w:rsidRDefault="000805B4">
      <w:pPr>
        <w:spacing w:after="204" w:line="265" w:lineRule="auto"/>
        <w:ind w:left="-5" w:right="-7615" w:hanging="10"/>
      </w:pPr>
      <w:r>
        <w:rPr>
          <w:sz w:val="13"/>
        </w:rPr>
        <w:t>4</w:t>
      </w:r>
    </w:p>
    <w:p w14:paraId="0C433DBE" w14:textId="77777777" w:rsidR="00743001" w:rsidRDefault="000805B4">
      <w:pPr>
        <w:spacing w:after="204" w:line="265" w:lineRule="auto"/>
        <w:ind w:left="-5" w:right="-7615" w:hanging="10"/>
      </w:pPr>
      <w:r>
        <w:rPr>
          <w:sz w:val="13"/>
        </w:rPr>
        <w:t>5</w:t>
      </w:r>
    </w:p>
    <w:p w14:paraId="0AA45A73" w14:textId="77777777" w:rsidR="00743001" w:rsidRDefault="000805B4">
      <w:pPr>
        <w:spacing w:after="386" w:line="265" w:lineRule="auto"/>
        <w:ind w:left="-5" w:right="-7615" w:hanging="10"/>
      </w:pPr>
      <w:r>
        <w:rPr>
          <w:sz w:val="13"/>
        </w:rPr>
        <w:t>6</w:t>
      </w:r>
    </w:p>
    <w:p w14:paraId="5E2E98A3" w14:textId="77777777" w:rsidR="00743001" w:rsidRDefault="000805B4">
      <w:pPr>
        <w:spacing w:after="0" w:line="265" w:lineRule="auto"/>
        <w:ind w:left="-5" w:right="-7615" w:hanging="10"/>
      </w:pPr>
      <w:r>
        <w:rPr>
          <w:sz w:val="13"/>
        </w:rPr>
        <w:t>7</w:t>
      </w:r>
    </w:p>
    <w:p w14:paraId="3CA27B28" w14:textId="77777777" w:rsidR="00743001" w:rsidRDefault="000805B4">
      <w:pPr>
        <w:spacing w:after="174" w:line="265" w:lineRule="auto"/>
        <w:ind w:left="-5" w:right="-7615" w:hanging="10"/>
      </w:pPr>
      <w:r>
        <w:rPr>
          <w:sz w:val="13"/>
        </w:rPr>
        <w:t>8</w:t>
      </w:r>
      <w:r>
        <w:br w:type="page"/>
      </w:r>
    </w:p>
    <w:p w14:paraId="405B947C" w14:textId="77777777" w:rsidR="00743001" w:rsidRDefault="000805B4">
      <w:pPr>
        <w:spacing w:after="0"/>
        <w:ind w:left="10" w:right="1445" w:hanging="10"/>
        <w:jc w:val="right"/>
      </w:pPr>
      <w:r>
        <w:rPr>
          <w:b/>
          <w:sz w:val="25"/>
        </w:rPr>
        <w:t>Sefton Economic Strategy Action Plan</w:t>
      </w:r>
    </w:p>
    <w:tbl>
      <w:tblPr>
        <w:tblStyle w:val="TableGrid"/>
        <w:tblW w:w="9504" w:type="dxa"/>
        <w:tblInd w:w="110" w:type="dxa"/>
        <w:tblCellMar>
          <w:top w:w="26" w:type="dxa"/>
          <w:left w:w="29" w:type="dxa"/>
          <w:bottom w:w="0" w:type="dxa"/>
          <w:right w:w="97" w:type="dxa"/>
        </w:tblCellMar>
        <w:tblLook w:val="04A0" w:firstRow="1" w:lastRow="0" w:firstColumn="1" w:lastColumn="0" w:noHBand="0" w:noVBand="1"/>
      </w:tblPr>
      <w:tblGrid>
        <w:gridCol w:w="2044"/>
        <w:gridCol w:w="2188"/>
        <w:gridCol w:w="1008"/>
        <w:gridCol w:w="1029"/>
        <w:gridCol w:w="3235"/>
      </w:tblGrid>
      <w:tr w:rsidR="00743001" w14:paraId="7E4ACB8D" w14:textId="77777777">
        <w:trPr>
          <w:trHeight w:val="184"/>
        </w:trPr>
        <w:tc>
          <w:tcPr>
            <w:tcW w:w="2044" w:type="dxa"/>
            <w:tcBorders>
              <w:top w:val="single" w:sz="10" w:space="0" w:color="000000"/>
              <w:left w:val="single" w:sz="10" w:space="0" w:color="000000"/>
              <w:bottom w:val="single" w:sz="5" w:space="0" w:color="000000"/>
              <w:right w:val="single" w:sz="5" w:space="0" w:color="000000"/>
            </w:tcBorders>
            <w:shd w:val="clear" w:color="auto" w:fill="FFC000"/>
          </w:tcPr>
          <w:p w14:paraId="145C228E" w14:textId="77777777" w:rsidR="00743001" w:rsidRDefault="000805B4">
            <w:pPr>
              <w:spacing w:after="0"/>
            </w:pPr>
            <w:r>
              <w:rPr>
                <w:sz w:val="14"/>
              </w:rPr>
              <w:t>Strategic Objective</w:t>
            </w:r>
          </w:p>
        </w:tc>
        <w:tc>
          <w:tcPr>
            <w:tcW w:w="2188" w:type="dxa"/>
            <w:tcBorders>
              <w:top w:val="single" w:sz="10" w:space="0" w:color="000000"/>
              <w:left w:val="single" w:sz="5" w:space="0" w:color="000000"/>
              <w:bottom w:val="single" w:sz="5" w:space="0" w:color="000000"/>
              <w:right w:val="single" w:sz="10" w:space="0" w:color="000000"/>
            </w:tcBorders>
          </w:tcPr>
          <w:p w14:paraId="2DA65C55" w14:textId="77777777" w:rsidR="00743001" w:rsidRDefault="000805B4">
            <w:pPr>
              <w:spacing w:after="0"/>
              <w:ind w:left="84"/>
              <w:jc w:val="center"/>
            </w:pPr>
            <w:r>
              <w:rPr>
                <w:sz w:val="14"/>
              </w:rPr>
              <w:t>SI sus travel</w:t>
            </w:r>
          </w:p>
        </w:tc>
        <w:tc>
          <w:tcPr>
            <w:tcW w:w="1008" w:type="dxa"/>
            <w:vMerge w:val="restart"/>
            <w:tcBorders>
              <w:top w:val="nil"/>
              <w:left w:val="single" w:sz="10" w:space="0" w:color="000000"/>
              <w:bottom w:val="nil"/>
              <w:right w:val="single" w:sz="10" w:space="0" w:color="000000"/>
            </w:tcBorders>
          </w:tcPr>
          <w:p w14:paraId="6230EBF0" w14:textId="77777777" w:rsidR="00743001" w:rsidRDefault="00743001"/>
        </w:tc>
        <w:tc>
          <w:tcPr>
            <w:tcW w:w="1029" w:type="dxa"/>
            <w:tcBorders>
              <w:top w:val="single" w:sz="10" w:space="0" w:color="000000"/>
              <w:left w:val="single" w:sz="10" w:space="0" w:color="000000"/>
              <w:bottom w:val="single" w:sz="5" w:space="0" w:color="000000"/>
              <w:right w:val="single" w:sz="5" w:space="0" w:color="000000"/>
            </w:tcBorders>
            <w:shd w:val="clear" w:color="auto" w:fill="FFC000"/>
          </w:tcPr>
          <w:p w14:paraId="09D845D6" w14:textId="77777777" w:rsidR="00743001" w:rsidRDefault="000805B4">
            <w:pPr>
              <w:spacing w:after="0"/>
            </w:pPr>
            <w:r>
              <w:rPr>
                <w:sz w:val="14"/>
              </w:rPr>
              <w:t>SES Lead</w:t>
            </w:r>
          </w:p>
        </w:tc>
        <w:tc>
          <w:tcPr>
            <w:tcW w:w="3235" w:type="dxa"/>
            <w:tcBorders>
              <w:top w:val="single" w:sz="10" w:space="0" w:color="000000"/>
              <w:left w:val="single" w:sz="5" w:space="0" w:color="000000"/>
              <w:bottom w:val="single" w:sz="5" w:space="0" w:color="000000"/>
              <w:right w:val="single" w:sz="10" w:space="0" w:color="000000"/>
            </w:tcBorders>
          </w:tcPr>
          <w:p w14:paraId="48FBC895" w14:textId="77777777" w:rsidR="00743001" w:rsidRDefault="000805B4">
            <w:pPr>
              <w:spacing w:after="0"/>
              <w:ind w:left="83"/>
              <w:jc w:val="center"/>
            </w:pPr>
            <w:r>
              <w:rPr>
                <w:sz w:val="14"/>
              </w:rPr>
              <w:t>Peter Moore</w:t>
            </w:r>
          </w:p>
        </w:tc>
      </w:tr>
      <w:tr w:rsidR="00743001" w14:paraId="4B32CF3C" w14:textId="77777777">
        <w:trPr>
          <w:trHeight w:val="182"/>
        </w:trPr>
        <w:tc>
          <w:tcPr>
            <w:tcW w:w="2044" w:type="dxa"/>
            <w:tcBorders>
              <w:top w:val="single" w:sz="5" w:space="0" w:color="000000"/>
              <w:left w:val="single" w:sz="10" w:space="0" w:color="000000"/>
              <w:bottom w:val="single" w:sz="5" w:space="0" w:color="000000"/>
              <w:right w:val="single" w:sz="5" w:space="0" w:color="000000"/>
            </w:tcBorders>
            <w:shd w:val="clear" w:color="auto" w:fill="FFC000"/>
          </w:tcPr>
          <w:p w14:paraId="166FCEBF" w14:textId="77777777" w:rsidR="00743001" w:rsidRDefault="000805B4">
            <w:pPr>
              <w:spacing w:after="0"/>
            </w:pPr>
            <w:r>
              <w:rPr>
                <w:sz w:val="14"/>
              </w:rPr>
              <w:t>Report Date</w:t>
            </w:r>
          </w:p>
        </w:tc>
        <w:tc>
          <w:tcPr>
            <w:tcW w:w="2188" w:type="dxa"/>
            <w:tcBorders>
              <w:top w:val="single" w:sz="5" w:space="0" w:color="000000"/>
              <w:left w:val="single" w:sz="5" w:space="0" w:color="000000"/>
              <w:bottom w:val="single" w:sz="5" w:space="0" w:color="000000"/>
              <w:right w:val="single" w:sz="10" w:space="0" w:color="000000"/>
            </w:tcBorders>
          </w:tcPr>
          <w:p w14:paraId="5A5B25DD" w14:textId="77777777" w:rsidR="00743001" w:rsidRDefault="000805B4">
            <w:pPr>
              <w:spacing w:after="0"/>
              <w:ind w:left="86"/>
              <w:jc w:val="center"/>
            </w:pPr>
            <w:r>
              <w:rPr>
                <w:sz w:val="14"/>
              </w:rPr>
              <w:t>Jan-Mar 2024</w:t>
            </w:r>
          </w:p>
        </w:tc>
        <w:tc>
          <w:tcPr>
            <w:tcW w:w="0" w:type="auto"/>
            <w:vMerge/>
            <w:tcBorders>
              <w:top w:val="nil"/>
              <w:left w:val="single" w:sz="10" w:space="0" w:color="000000"/>
              <w:bottom w:val="nil"/>
              <w:right w:val="single" w:sz="10" w:space="0" w:color="000000"/>
            </w:tcBorders>
          </w:tcPr>
          <w:p w14:paraId="75C87D21" w14:textId="77777777" w:rsidR="00743001" w:rsidRDefault="00743001"/>
        </w:tc>
        <w:tc>
          <w:tcPr>
            <w:tcW w:w="1029" w:type="dxa"/>
            <w:tcBorders>
              <w:top w:val="single" w:sz="5" w:space="0" w:color="000000"/>
              <w:left w:val="single" w:sz="10" w:space="0" w:color="000000"/>
              <w:bottom w:val="single" w:sz="5" w:space="0" w:color="000000"/>
              <w:right w:val="single" w:sz="5" w:space="0" w:color="000000"/>
            </w:tcBorders>
            <w:shd w:val="clear" w:color="auto" w:fill="FFC000"/>
          </w:tcPr>
          <w:p w14:paraId="27753FC5" w14:textId="77777777" w:rsidR="00743001" w:rsidRDefault="000805B4">
            <w:pPr>
              <w:spacing w:after="0"/>
            </w:pPr>
            <w:r>
              <w:rPr>
                <w:sz w:val="14"/>
              </w:rPr>
              <w:t>SES Project lead</w:t>
            </w:r>
          </w:p>
        </w:tc>
        <w:tc>
          <w:tcPr>
            <w:tcW w:w="3235" w:type="dxa"/>
            <w:tcBorders>
              <w:top w:val="single" w:sz="5" w:space="0" w:color="000000"/>
              <w:left w:val="single" w:sz="5" w:space="0" w:color="000000"/>
              <w:bottom w:val="single" w:sz="5" w:space="0" w:color="000000"/>
              <w:right w:val="single" w:sz="10" w:space="0" w:color="000000"/>
            </w:tcBorders>
          </w:tcPr>
          <w:p w14:paraId="581C27E1" w14:textId="77777777" w:rsidR="00743001" w:rsidRDefault="000805B4">
            <w:pPr>
              <w:spacing w:after="0"/>
              <w:ind w:left="85"/>
              <w:jc w:val="center"/>
            </w:pPr>
            <w:r>
              <w:rPr>
                <w:sz w:val="14"/>
              </w:rPr>
              <w:t>Andrew Dunsmore</w:t>
            </w:r>
          </w:p>
        </w:tc>
      </w:tr>
      <w:tr w:rsidR="00743001" w14:paraId="63AB3990" w14:textId="77777777">
        <w:trPr>
          <w:trHeight w:val="188"/>
        </w:trPr>
        <w:tc>
          <w:tcPr>
            <w:tcW w:w="2044" w:type="dxa"/>
            <w:tcBorders>
              <w:top w:val="single" w:sz="5" w:space="0" w:color="000000"/>
              <w:left w:val="single" w:sz="10" w:space="0" w:color="000000"/>
              <w:bottom w:val="single" w:sz="10" w:space="0" w:color="000000"/>
              <w:right w:val="single" w:sz="5" w:space="0" w:color="000000"/>
            </w:tcBorders>
            <w:shd w:val="clear" w:color="auto" w:fill="FFC000"/>
          </w:tcPr>
          <w:p w14:paraId="77450B3B" w14:textId="77777777" w:rsidR="00743001" w:rsidRDefault="000805B4">
            <w:pPr>
              <w:spacing w:after="0"/>
            </w:pPr>
            <w:r>
              <w:rPr>
                <w:sz w:val="14"/>
              </w:rPr>
              <w:t>Previous Status</w:t>
            </w:r>
          </w:p>
        </w:tc>
        <w:tc>
          <w:tcPr>
            <w:tcW w:w="2188" w:type="dxa"/>
            <w:tcBorders>
              <w:top w:val="single" w:sz="5" w:space="0" w:color="000000"/>
              <w:left w:val="single" w:sz="5" w:space="0" w:color="000000"/>
              <w:bottom w:val="single" w:sz="10" w:space="0" w:color="000000"/>
              <w:right w:val="single" w:sz="10" w:space="0" w:color="000000"/>
            </w:tcBorders>
            <w:shd w:val="clear" w:color="auto" w:fill="C6EFCE"/>
          </w:tcPr>
          <w:p w14:paraId="2ECCDFDA" w14:textId="77777777" w:rsidR="00743001" w:rsidRDefault="000805B4">
            <w:pPr>
              <w:spacing w:after="0"/>
              <w:ind w:left="84"/>
              <w:jc w:val="center"/>
            </w:pPr>
            <w:r>
              <w:rPr>
                <w:color w:val="006100"/>
                <w:sz w:val="14"/>
              </w:rPr>
              <w:t>Green</w:t>
            </w:r>
          </w:p>
        </w:tc>
        <w:tc>
          <w:tcPr>
            <w:tcW w:w="0" w:type="auto"/>
            <w:vMerge/>
            <w:tcBorders>
              <w:top w:val="nil"/>
              <w:left w:val="single" w:sz="10" w:space="0" w:color="000000"/>
              <w:bottom w:val="nil"/>
              <w:right w:val="single" w:sz="10" w:space="0" w:color="000000"/>
            </w:tcBorders>
          </w:tcPr>
          <w:p w14:paraId="04B48D22" w14:textId="77777777" w:rsidR="00743001" w:rsidRDefault="00743001"/>
        </w:tc>
        <w:tc>
          <w:tcPr>
            <w:tcW w:w="1029" w:type="dxa"/>
            <w:tcBorders>
              <w:top w:val="single" w:sz="5" w:space="0" w:color="000000"/>
              <w:left w:val="single" w:sz="10" w:space="0" w:color="000000"/>
              <w:bottom w:val="single" w:sz="10" w:space="0" w:color="000000"/>
              <w:right w:val="single" w:sz="5" w:space="0" w:color="000000"/>
            </w:tcBorders>
            <w:shd w:val="clear" w:color="auto" w:fill="FFC000"/>
          </w:tcPr>
          <w:p w14:paraId="1D970A26" w14:textId="77777777" w:rsidR="00743001" w:rsidRDefault="000805B4">
            <w:pPr>
              <w:spacing w:after="0"/>
            </w:pPr>
            <w:r>
              <w:rPr>
                <w:sz w:val="14"/>
              </w:rPr>
              <w:t>Overall Status</w:t>
            </w:r>
          </w:p>
        </w:tc>
        <w:tc>
          <w:tcPr>
            <w:tcW w:w="3235" w:type="dxa"/>
            <w:tcBorders>
              <w:top w:val="single" w:sz="5" w:space="0" w:color="000000"/>
              <w:left w:val="single" w:sz="5" w:space="0" w:color="000000"/>
              <w:bottom w:val="single" w:sz="10" w:space="0" w:color="000000"/>
              <w:right w:val="single" w:sz="10" w:space="0" w:color="000000"/>
            </w:tcBorders>
            <w:shd w:val="clear" w:color="auto" w:fill="C6EFCE"/>
          </w:tcPr>
          <w:p w14:paraId="466D2181" w14:textId="77777777" w:rsidR="00743001" w:rsidRDefault="000805B4">
            <w:pPr>
              <w:spacing w:after="0"/>
              <w:ind w:left="86"/>
              <w:jc w:val="center"/>
            </w:pPr>
            <w:r>
              <w:rPr>
                <w:color w:val="006100"/>
                <w:sz w:val="14"/>
              </w:rPr>
              <w:t>Green</w:t>
            </w:r>
          </w:p>
        </w:tc>
      </w:tr>
    </w:tbl>
    <w:tbl>
      <w:tblPr>
        <w:tblStyle w:val="TableGrid"/>
        <w:tblpPr w:vertAnchor="text" w:tblpX="110" w:tblpY="-966"/>
        <w:tblOverlap w:val="never"/>
        <w:tblW w:w="9504" w:type="dxa"/>
        <w:tblInd w:w="0" w:type="dxa"/>
        <w:tblCellMar>
          <w:top w:w="11" w:type="dxa"/>
          <w:left w:w="0" w:type="dxa"/>
          <w:bottom w:w="0" w:type="dxa"/>
          <w:right w:w="13" w:type="dxa"/>
        </w:tblCellMar>
        <w:tblLook w:val="04A0" w:firstRow="1" w:lastRow="0" w:firstColumn="1" w:lastColumn="0" w:noHBand="0" w:noVBand="1"/>
      </w:tblPr>
      <w:tblGrid>
        <w:gridCol w:w="3309"/>
        <w:gridCol w:w="924"/>
        <w:gridCol w:w="1008"/>
        <w:gridCol w:w="1028"/>
        <w:gridCol w:w="3235"/>
      </w:tblGrid>
      <w:tr w:rsidR="00743001" w14:paraId="45CB45F2" w14:textId="77777777">
        <w:trPr>
          <w:trHeight w:val="332"/>
        </w:trPr>
        <w:tc>
          <w:tcPr>
            <w:tcW w:w="3309" w:type="dxa"/>
            <w:tcBorders>
              <w:top w:val="single" w:sz="10" w:space="0" w:color="000000"/>
              <w:left w:val="single" w:sz="10" w:space="0" w:color="000000"/>
              <w:bottom w:val="single" w:sz="5" w:space="0" w:color="000000"/>
              <w:right w:val="single" w:sz="5" w:space="0" w:color="000000"/>
            </w:tcBorders>
            <w:shd w:val="clear" w:color="auto" w:fill="FFC000"/>
          </w:tcPr>
          <w:p w14:paraId="3ACC3223" w14:textId="77777777" w:rsidR="00743001" w:rsidRDefault="000805B4">
            <w:pPr>
              <w:spacing w:after="0"/>
              <w:ind w:left="624"/>
              <w:jc w:val="center"/>
            </w:pPr>
            <w:r>
              <w:rPr>
                <w:b/>
                <w:sz w:val="14"/>
              </w:rPr>
              <w:t>Key Performance Indicators                           (Please add more rows if necessary)</w:t>
            </w:r>
          </w:p>
        </w:tc>
        <w:tc>
          <w:tcPr>
            <w:tcW w:w="924" w:type="dxa"/>
            <w:tcBorders>
              <w:top w:val="single" w:sz="10" w:space="0" w:color="000000"/>
              <w:left w:val="single" w:sz="5" w:space="0" w:color="000000"/>
              <w:bottom w:val="single" w:sz="5" w:space="0" w:color="000000"/>
              <w:right w:val="single" w:sz="5" w:space="0" w:color="000000"/>
            </w:tcBorders>
            <w:shd w:val="clear" w:color="auto" w:fill="FFC000"/>
          </w:tcPr>
          <w:p w14:paraId="46AC46F9" w14:textId="77777777" w:rsidR="00743001" w:rsidRDefault="000805B4">
            <w:pPr>
              <w:spacing w:after="0"/>
              <w:ind w:left="-13"/>
            </w:pPr>
            <w:r>
              <w:rPr>
                <w:b/>
                <w:sz w:val="14"/>
              </w:rPr>
              <w:t xml:space="preserve"> </w:t>
            </w:r>
          </w:p>
          <w:p w14:paraId="5A2BABA0" w14:textId="77777777" w:rsidR="00743001" w:rsidRDefault="000805B4">
            <w:pPr>
              <w:spacing w:after="0"/>
              <w:ind w:left="17"/>
              <w:jc w:val="center"/>
            </w:pPr>
            <w:r>
              <w:rPr>
                <w:b/>
                <w:sz w:val="14"/>
              </w:rPr>
              <w:t>Target</w:t>
            </w:r>
          </w:p>
        </w:tc>
        <w:tc>
          <w:tcPr>
            <w:tcW w:w="1008" w:type="dxa"/>
            <w:tcBorders>
              <w:top w:val="single" w:sz="10" w:space="0" w:color="000000"/>
              <w:left w:val="single" w:sz="5" w:space="0" w:color="000000"/>
              <w:bottom w:val="single" w:sz="5" w:space="0" w:color="000000"/>
              <w:right w:val="single" w:sz="5" w:space="0" w:color="000000"/>
            </w:tcBorders>
            <w:shd w:val="clear" w:color="auto" w:fill="FFC000"/>
          </w:tcPr>
          <w:p w14:paraId="58640BEA" w14:textId="77777777" w:rsidR="00743001" w:rsidRDefault="000805B4">
            <w:pPr>
              <w:spacing w:after="0"/>
              <w:ind w:left="20"/>
              <w:jc w:val="center"/>
            </w:pPr>
            <w:r>
              <w:rPr>
                <w:b/>
                <w:sz w:val="14"/>
              </w:rPr>
              <w:t xml:space="preserve">Achieved </w:t>
            </w:r>
          </w:p>
        </w:tc>
        <w:tc>
          <w:tcPr>
            <w:tcW w:w="1028" w:type="dxa"/>
            <w:tcBorders>
              <w:top w:val="single" w:sz="10" w:space="0" w:color="000000"/>
              <w:left w:val="single" w:sz="5" w:space="0" w:color="000000"/>
              <w:bottom w:val="single" w:sz="5" w:space="0" w:color="000000"/>
              <w:right w:val="single" w:sz="5" w:space="0" w:color="000000"/>
            </w:tcBorders>
            <w:shd w:val="clear" w:color="auto" w:fill="FFC000"/>
          </w:tcPr>
          <w:p w14:paraId="1129F457" w14:textId="77777777" w:rsidR="00743001" w:rsidRDefault="000805B4">
            <w:pPr>
              <w:spacing w:after="0"/>
              <w:ind w:left="20"/>
              <w:jc w:val="center"/>
            </w:pPr>
            <w:r>
              <w:rPr>
                <w:b/>
                <w:sz w:val="14"/>
              </w:rPr>
              <w:t>Status</w:t>
            </w:r>
          </w:p>
        </w:tc>
        <w:tc>
          <w:tcPr>
            <w:tcW w:w="3235" w:type="dxa"/>
            <w:tcBorders>
              <w:top w:val="single" w:sz="10" w:space="0" w:color="000000"/>
              <w:left w:val="single" w:sz="5" w:space="0" w:color="000000"/>
              <w:bottom w:val="single" w:sz="5" w:space="0" w:color="000000"/>
              <w:right w:val="single" w:sz="10" w:space="0" w:color="000000"/>
            </w:tcBorders>
            <w:shd w:val="clear" w:color="auto" w:fill="FFC000"/>
          </w:tcPr>
          <w:p w14:paraId="118F6967" w14:textId="77777777" w:rsidR="00743001" w:rsidRDefault="000805B4">
            <w:pPr>
              <w:spacing w:after="0"/>
              <w:ind w:left="18"/>
              <w:jc w:val="center"/>
            </w:pPr>
            <w:r>
              <w:rPr>
                <w:b/>
                <w:sz w:val="14"/>
              </w:rPr>
              <w:t>Progress to date</w:t>
            </w:r>
          </w:p>
        </w:tc>
      </w:tr>
      <w:tr w:rsidR="00743001" w14:paraId="7CF49997" w14:textId="77777777">
        <w:trPr>
          <w:trHeight w:val="785"/>
        </w:trPr>
        <w:tc>
          <w:tcPr>
            <w:tcW w:w="3309" w:type="dxa"/>
            <w:tcBorders>
              <w:top w:val="single" w:sz="5" w:space="0" w:color="000000"/>
              <w:left w:val="single" w:sz="10" w:space="0" w:color="000000"/>
              <w:bottom w:val="single" w:sz="5" w:space="0" w:color="000000"/>
              <w:right w:val="single" w:sz="5" w:space="0" w:color="000000"/>
            </w:tcBorders>
          </w:tcPr>
          <w:p w14:paraId="2247313A" w14:textId="77777777" w:rsidR="00743001" w:rsidRDefault="000805B4">
            <w:pPr>
              <w:spacing w:after="0"/>
              <w:ind w:left="29"/>
            </w:pPr>
            <w:r>
              <w:rPr>
                <w:sz w:val="14"/>
              </w:rPr>
              <w:t>The development of the Low Carbon Transport Strategy</w:t>
            </w:r>
          </w:p>
        </w:tc>
        <w:tc>
          <w:tcPr>
            <w:tcW w:w="924" w:type="dxa"/>
            <w:tcBorders>
              <w:top w:val="single" w:sz="5" w:space="0" w:color="000000"/>
              <w:left w:val="single" w:sz="5" w:space="0" w:color="000000"/>
              <w:bottom w:val="single" w:sz="5" w:space="0" w:color="000000"/>
              <w:right w:val="single" w:sz="5" w:space="0" w:color="000000"/>
            </w:tcBorders>
          </w:tcPr>
          <w:p w14:paraId="20384F85" w14:textId="77777777" w:rsidR="00743001" w:rsidRDefault="000805B4">
            <w:pPr>
              <w:spacing w:after="0"/>
              <w:ind w:left="28"/>
            </w:pPr>
            <w:r>
              <w:rPr>
                <w:sz w:val="14"/>
              </w:rPr>
              <w:t>Summer 2024</w:t>
            </w:r>
          </w:p>
        </w:tc>
        <w:tc>
          <w:tcPr>
            <w:tcW w:w="1008" w:type="dxa"/>
            <w:tcBorders>
              <w:top w:val="single" w:sz="5" w:space="0" w:color="000000"/>
              <w:left w:val="single" w:sz="5" w:space="0" w:color="000000"/>
              <w:bottom w:val="single" w:sz="5" w:space="0" w:color="000000"/>
              <w:right w:val="single" w:sz="5" w:space="0" w:color="000000"/>
            </w:tcBorders>
          </w:tcPr>
          <w:p w14:paraId="2B4F65CD" w14:textId="77777777" w:rsidR="00743001" w:rsidRDefault="00743001"/>
        </w:tc>
        <w:tc>
          <w:tcPr>
            <w:tcW w:w="1028" w:type="dxa"/>
            <w:tcBorders>
              <w:top w:val="single" w:sz="5" w:space="0" w:color="000000"/>
              <w:left w:val="single" w:sz="5" w:space="0" w:color="000000"/>
              <w:bottom w:val="single" w:sz="5" w:space="0" w:color="000000"/>
              <w:right w:val="single" w:sz="5" w:space="0" w:color="000000"/>
            </w:tcBorders>
            <w:shd w:val="clear" w:color="auto" w:fill="C6EFCE"/>
          </w:tcPr>
          <w:p w14:paraId="20014410" w14:textId="77777777" w:rsidR="00743001" w:rsidRDefault="000805B4">
            <w:pPr>
              <w:spacing w:after="0"/>
              <w:ind w:left="28"/>
            </w:pPr>
            <w:r>
              <w:rPr>
                <w:color w:val="006100"/>
                <w:sz w:val="14"/>
              </w:rPr>
              <w:t>Green</w:t>
            </w:r>
          </w:p>
        </w:tc>
        <w:tc>
          <w:tcPr>
            <w:tcW w:w="3235" w:type="dxa"/>
            <w:tcBorders>
              <w:top w:val="single" w:sz="5" w:space="0" w:color="000000"/>
              <w:left w:val="single" w:sz="5" w:space="0" w:color="000000"/>
              <w:bottom w:val="single" w:sz="5" w:space="0" w:color="000000"/>
              <w:right w:val="single" w:sz="10" w:space="0" w:color="000000"/>
            </w:tcBorders>
          </w:tcPr>
          <w:p w14:paraId="6B9CE470" w14:textId="77777777" w:rsidR="00743001" w:rsidRDefault="000805B4">
            <w:pPr>
              <w:spacing w:after="0"/>
              <w:ind w:left="28"/>
            </w:pPr>
            <w:r>
              <w:rPr>
                <w:sz w:val="14"/>
              </w:rPr>
              <w:t>Baselining report has been compiled. Work has started to assess the carbon impact of the Capital Programme which should be completed Summer 2024.</w:t>
            </w:r>
          </w:p>
        </w:tc>
      </w:tr>
      <w:tr w:rsidR="00743001" w14:paraId="7919ADFD" w14:textId="77777777">
        <w:trPr>
          <w:trHeight w:val="182"/>
        </w:trPr>
        <w:tc>
          <w:tcPr>
            <w:tcW w:w="3309" w:type="dxa"/>
            <w:tcBorders>
              <w:top w:val="single" w:sz="5" w:space="0" w:color="000000"/>
              <w:left w:val="single" w:sz="10" w:space="0" w:color="000000"/>
              <w:bottom w:val="single" w:sz="5" w:space="0" w:color="000000"/>
              <w:right w:val="single" w:sz="5" w:space="0" w:color="000000"/>
            </w:tcBorders>
          </w:tcPr>
          <w:p w14:paraId="4EB52E44" w14:textId="77777777" w:rsidR="00743001" w:rsidRDefault="000805B4">
            <w:pPr>
              <w:spacing w:after="0"/>
              <w:ind w:left="29"/>
            </w:pPr>
            <w:r>
              <w:rPr>
                <w:sz w:val="14"/>
              </w:rPr>
              <w:t>Maritime Corridor Business Case</w:t>
            </w:r>
          </w:p>
        </w:tc>
        <w:tc>
          <w:tcPr>
            <w:tcW w:w="924" w:type="dxa"/>
            <w:tcBorders>
              <w:top w:val="single" w:sz="5" w:space="0" w:color="000000"/>
              <w:left w:val="single" w:sz="5" w:space="0" w:color="000000"/>
              <w:bottom w:val="single" w:sz="5" w:space="0" w:color="000000"/>
              <w:right w:val="single" w:sz="5" w:space="0" w:color="000000"/>
            </w:tcBorders>
          </w:tcPr>
          <w:p w14:paraId="17BCBCA6" w14:textId="77777777" w:rsidR="00743001" w:rsidRDefault="000805B4">
            <w:pPr>
              <w:spacing w:after="0"/>
              <w:ind w:right="7"/>
              <w:jc w:val="right"/>
            </w:pPr>
            <w:r>
              <w:rPr>
                <w:sz w:val="14"/>
              </w:rPr>
              <w:t>Mar-27</w:t>
            </w:r>
          </w:p>
        </w:tc>
        <w:tc>
          <w:tcPr>
            <w:tcW w:w="1008" w:type="dxa"/>
            <w:tcBorders>
              <w:top w:val="single" w:sz="5" w:space="0" w:color="000000"/>
              <w:left w:val="single" w:sz="5" w:space="0" w:color="000000"/>
              <w:bottom w:val="single" w:sz="5" w:space="0" w:color="000000"/>
              <w:right w:val="single" w:sz="5" w:space="0" w:color="000000"/>
            </w:tcBorders>
          </w:tcPr>
          <w:p w14:paraId="3E9DECE5" w14:textId="77777777" w:rsidR="00743001" w:rsidRDefault="00743001"/>
        </w:tc>
        <w:tc>
          <w:tcPr>
            <w:tcW w:w="1028" w:type="dxa"/>
            <w:tcBorders>
              <w:top w:val="single" w:sz="5" w:space="0" w:color="000000"/>
              <w:left w:val="single" w:sz="5" w:space="0" w:color="000000"/>
              <w:bottom w:val="single" w:sz="5" w:space="0" w:color="000000"/>
              <w:right w:val="single" w:sz="5" w:space="0" w:color="000000"/>
            </w:tcBorders>
            <w:shd w:val="clear" w:color="auto" w:fill="C6EFCE"/>
          </w:tcPr>
          <w:p w14:paraId="4B95D6B2" w14:textId="77777777" w:rsidR="00743001" w:rsidRDefault="000805B4">
            <w:pPr>
              <w:spacing w:after="0"/>
              <w:ind w:left="28"/>
            </w:pPr>
            <w:r>
              <w:rPr>
                <w:color w:val="006100"/>
                <w:sz w:val="14"/>
              </w:rPr>
              <w:t>Green</w:t>
            </w:r>
          </w:p>
        </w:tc>
        <w:tc>
          <w:tcPr>
            <w:tcW w:w="3235" w:type="dxa"/>
            <w:tcBorders>
              <w:top w:val="single" w:sz="5" w:space="0" w:color="000000"/>
              <w:left w:val="single" w:sz="5" w:space="0" w:color="000000"/>
              <w:bottom w:val="single" w:sz="5" w:space="0" w:color="000000"/>
              <w:right w:val="single" w:sz="10" w:space="0" w:color="000000"/>
            </w:tcBorders>
          </w:tcPr>
          <w:p w14:paraId="4E5A4BC5" w14:textId="77777777" w:rsidR="00743001" w:rsidRDefault="000805B4">
            <w:pPr>
              <w:spacing w:after="0"/>
              <w:ind w:left="28"/>
            </w:pPr>
            <w:r>
              <w:rPr>
                <w:sz w:val="14"/>
              </w:rPr>
              <w:t>Detailed desing progressing</w:t>
            </w:r>
          </w:p>
        </w:tc>
      </w:tr>
      <w:tr w:rsidR="00743001" w14:paraId="0A2DCF45" w14:textId="77777777">
        <w:trPr>
          <w:trHeight w:val="182"/>
        </w:trPr>
        <w:tc>
          <w:tcPr>
            <w:tcW w:w="3309" w:type="dxa"/>
            <w:tcBorders>
              <w:top w:val="single" w:sz="5" w:space="0" w:color="000000"/>
              <w:left w:val="single" w:sz="10" w:space="0" w:color="000000"/>
              <w:bottom w:val="single" w:sz="5" w:space="0" w:color="000000"/>
              <w:right w:val="single" w:sz="5" w:space="0" w:color="000000"/>
            </w:tcBorders>
          </w:tcPr>
          <w:p w14:paraId="6934B28D" w14:textId="77777777" w:rsidR="00743001" w:rsidRDefault="000805B4">
            <w:pPr>
              <w:spacing w:after="0"/>
              <w:ind w:left="29"/>
            </w:pPr>
            <w:r>
              <w:rPr>
                <w:sz w:val="14"/>
              </w:rPr>
              <w:t>Eastern Access Business Case Development</w:t>
            </w:r>
          </w:p>
        </w:tc>
        <w:tc>
          <w:tcPr>
            <w:tcW w:w="924" w:type="dxa"/>
            <w:tcBorders>
              <w:top w:val="single" w:sz="5" w:space="0" w:color="000000"/>
              <w:left w:val="single" w:sz="5" w:space="0" w:color="000000"/>
              <w:bottom w:val="single" w:sz="5" w:space="0" w:color="000000"/>
              <w:right w:val="single" w:sz="5" w:space="0" w:color="000000"/>
            </w:tcBorders>
          </w:tcPr>
          <w:p w14:paraId="25B2BDF1" w14:textId="77777777" w:rsidR="00743001" w:rsidRDefault="000805B4">
            <w:pPr>
              <w:spacing w:after="0"/>
              <w:ind w:right="7"/>
              <w:jc w:val="right"/>
            </w:pPr>
            <w:r>
              <w:rPr>
                <w:sz w:val="14"/>
              </w:rPr>
              <w:t>Mar-27</w:t>
            </w:r>
          </w:p>
        </w:tc>
        <w:tc>
          <w:tcPr>
            <w:tcW w:w="1008" w:type="dxa"/>
            <w:tcBorders>
              <w:top w:val="single" w:sz="5" w:space="0" w:color="000000"/>
              <w:left w:val="single" w:sz="5" w:space="0" w:color="000000"/>
              <w:bottom w:val="single" w:sz="5" w:space="0" w:color="000000"/>
              <w:right w:val="single" w:sz="5" w:space="0" w:color="000000"/>
            </w:tcBorders>
          </w:tcPr>
          <w:p w14:paraId="552D7D8C" w14:textId="77777777" w:rsidR="00743001" w:rsidRDefault="00743001"/>
        </w:tc>
        <w:tc>
          <w:tcPr>
            <w:tcW w:w="1028" w:type="dxa"/>
            <w:tcBorders>
              <w:top w:val="single" w:sz="5" w:space="0" w:color="000000"/>
              <w:left w:val="single" w:sz="5" w:space="0" w:color="000000"/>
              <w:bottom w:val="single" w:sz="5" w:space="0" w:color="000000"/>
              <w:right w:val="single" w:sz="5" w:space="0" w:color="000000"/>
            </w:tcBorders>
            <w:shd w:val="clear" w:color="auto" w:fill="C6EFCE"/>
          </w:tcPr>
          <w:p w14:paraId="4D364A23" w14:textId="77777777" w:rsidR="00743001" w:rsidRDefault="000805B4">
            <w:pPr>
              <w:spacing w:after="0"/>
              <w:ind w:left="28"/>
            </w:pPr>
            <w:r>
              <w:rPr>
                <w:color w:val="006100"/>
                <w:sz w:val="14"/>
              </w:rPr>
              <w:t>Green</w:t>
            </w:r>
          </w:p>
        </w:tc>
        <w:tc>
          <w:tcPr>
            <w:tcW w:w="3235" w:type="dxa"/>
            <w:tcBorders>
              <w:top w:val="single" w:sz="5" w:space="0" w:color="000000"/>
              <w:left w:val="single" w:sz="5" w:space="0" w:color="000000"/>
              <w:bottom w:val="single" w:sz="5" w:space="0" w:color="000000"/>
              <w:right w:val="single" w:sz="10" w:space="0" w:color="000000"/>
            </w:tcBorders>
          </w:tcPr>
          <w:p w14:paraId="36C6F83B" w14:textId="77777777" w:rsidR="00743001" w:rsidRDefault="000805B4">
            <w:pPr>
              <w:spacing w:after="0"/>
              <w:ind w:left="28"/>
            </w:pPr>
            <w:r>
              <w:rPr>
                <w:sz w:val="14"/>
              </w:rPr>
              <w:t>Detailed deisgn progressing</w:t>
            </w:r>
          </w:p>
        </w:tc>
      </w:tr>
      <w:tr w:rsidR="00743001" w14:paraId="2226CC4C" w14:textId="77777777">
        <w:trPr>
          <w:trHeight w:val="985"/>
        </w:trPr>
        <w:tc>
          <w:tcPr>
            <w:tcW w:w="3309" w:type="dxa"/>
            <w:tcBorders>
              <w:top w:val="single" w:sz="5" w:space="0" w:color="000000"/>
              <w:left w:val="single" w:sz="10" w:space="0" w:color="000000"/>
              <w:bottom w:val="single" w:sz="5" w:space="0" w:color="000000"/>
              <w:right w:val="single" w:sz="5" w:space="0" w:color="000000"/>
            </w:tcBorders>
          </w:tcPr>
          <w:p w14:paraId="1A7549C2" w14:textId="77777777" w:rsidR="00743001" w:rsidRDefault="000805B4">
            <w:pPr>
              <w:spacing w:after="0"/>
              <w:ind w:left="29"/>
            </w:pPr>
            <w:r>
              <w:rPr>
                <w:sz w:val="14"/>
              </w:rPr>
              <w:t xml:space="preserve">Local Cycling and Walking Infrastructure Plan </w:t>
            </w:r>
          </w:p>
          <w:p w14:paraId="209B5A17" w14:textId="77777777" w:rsidR="00743001" w:rsidRDefault="000805B4">
            <w:pPr>
              <w:spacing w:after="0"/>
              <w:ind w:left="29"/>
            </w:pPr>
            <w:r>
              <w:rPr>
                <w:sz w:val="14"/>
              </w:rPr>
              <w:t xml:space="preserve">Development </w:t>
            </w:r>
          </w:p>
        </w:tc>
        <w:tc>
          <w:tcPr>
            <w:tcW w:w="924" w:type="dxa"/>
            <w:tcBorders>
              <w:top w:val="single" w:sz="5" w:space="0" w:color="000000"/>
              <w:left w:val="single" w:sz="5" w:space="0" w:color="000000"/>
              <w:bottom w:val="single" w:sz="5" w:space="0" w:color="000000"/>
              <w:right w:val="single" w:sz="5" w:space="0" w:color="000000"/>
            </w:tcBorders>
          </w:tcPr>
          <w:p w14:paraId="02DBEA31" w14:textId="77777777" w:rsidR="00743001" w:rsidRDefault="000805B4">
            <w:pPr>
              <w:spacing w:after="0"/>
              <w:ind w:right="7"/>
              <w:jc w:val="right"/>
            </w:pPr>
            <w:r>
              <w:rPr>
                <w:sz w:val="14"/>
              </w:rPr>
              <w:t>2024</w:t>
            </w:r>
          </w:p>
        </w:tc>
        <w:tc>
          <w:tcPr>
            <w:tcW w:w="1008" w:type="dxa"/>
            <w:tcBorders>
              <w:top w:val="single" w:sz="5" w:space="0" w:color="000000"/>
              <w:left w:val="single" w:sz="5" w:space="0" w:color="000000"/>
              <w:bottom w:val="single" w:sz="5" w:space="0" w:color="000000"/>
              <w:right w:val="single" w:sz="5" w:space="0" w:color="000000"/>
            </w:tcBorders>
          </w:tcPr>
          <w:p w14:paraId="49B4185E" w14:textId="77777777" w:rsidR="00743001" w:rsidRDefault="00743001"/>
        </w:tc>
        <w:tc>
          <w:tcPr>
            <w:tcW w:w="1028" w:type="dxa"/>
            <w:tcBorders>
              <w:top w:val="single" w:sz="5" w:space="0" w:color="000000"/>
              <w:left w:val="single" w:sz="5" w:space="0" w:color="000000"/>
              <w:bottom w:val="single" w:sz="5" w:space="0" w:color="000000"/>
              <w:right w:val="single" w:sz="5" w:space="0" w:color="000000"/>
            </w:tcBorders>
            <w:shd w:val="clear" w:color="auto" w:fill="C6EFCE"/>
          </w:tcPr>
          <w:p w14:paraId="1D179B54" w14:textId="77777777" w:rsidR="00743001" w:rsidRDefault="000805B4">
            <w:pPr>
              <w:spacing w:after="0"/>
              <w:ind w:left="28"/>
            </w:pPr>
            <w:r>
              <w:rPr>
                <w:color w:val="006100"/>
                <w:sz w:val="14"/>
              </w:rPr>
              <w:t>Green</w:t>
            </w:r>
          </w:p>
        </w:tc>
        <w:tc>
          <w:tcPr>
            <w:tcW w:w="3235" w:type="dxa"/>
            <w:tcBorders>
              <w:top w:val="single" w:sz="5" w:space="0" w:color="000000"/>
              <w:left w:val="single" w:sz="5" w:space="0" w:color="000000"/>
              <w:bottom w:val="single" w:sz="5" w:space="0" w:color="000000"/>
              <w:right w:val="single" w:sz="10" w:space="0" w:color="000000"/>
            </w:tcBorders>
          </w:tcPr>
          <w:p w14:paraId="2DAEB371" w14:textId="77777777" w:rsidR="00743001" w:rsidRDefault="000805B4">
            <w:pPr>
              <w:spacing w:after="0"/>
              <w:ind w:left="28"/>
            </w:pPr>
            <w:r>
              <w:rPr>
                <w:sz w:val="14"/>
              </w:rPr>
              <w:t>Detailed plans for further engagement, initially planned with Members, are being developed. It is envisaged that these will follow engagement on the LCTS which hopefully should provide some context to the need for an LCWIP.</w:t>
            </w:r>
          </w:p>
        </w:tc>
      </w:tr>
      <w:tr w:rsidR="00743001" w14:paraId="04562ACE" w14:textId="77777777">
        <w:trPr>
          <w:trHeight w:val="529"/>
        </w:trPr>
        <w:tc>
          <w:tcPr>
            <w:tcW w:w="3309" w:type="dxa"/>
            <w:tcBorders>
              <w:top w:val="single" w:sz="5" w:space="0" w:color="000000"/>
              <w:left w:val="single" w:sz="10" w:space="0" w:color="000000"/>
              <w:bottom w:val="single" w:sz="10" w:space="0" w:color="000000"/>
              <w:right w:val="single" w:sz="5" w:space="0" w:color="000000"/>
            </w:tcBorders>
          </w:tcPr>
          <w:p w14:paraId="457835B5" w14:textId="77777777" w:rsidR="00743001" w:rsidRDefault="000805B4">
            <w:pPr>
              <w:spacing w:after="0"/>
              <w:ind w:left="29"/>
            </w:pPr>
            <w:r>
              <w:rPr>
                <w:sz w:val="14"/>
              </w:rPr>
              <w:t xml:space="preserve">Emobility </w:t>
            </w:r>
          </w:p>
        </w:tc>
        <w:tc>
          <w:tcPr>
            <w:tcW w:w="924" w:type="dxa"/>
            <w:tcBorders>
              <w:top w:val="single" w:sz="5" w:space="0" w:color="000000"/>
              <w:left w:val="single" w:sz="5" w:space="0" w:color="000000"/>
              <w:bottom w:val="single" w:sz="10" w:space="0" w:color="000000"/>
              <w:right w:val="single" w:sz="5" w:space="0" w:color="000000"/>
            </w:tcBorders>
          </w:tcPr>
          <w:p w14:paraId="2FB14024" w14:textId="77777777" w:rsidR="00743001" w:rsidRDefault="000805B4">
            <w:pPr>
              <w:spacing w:after="0"/>
              <w:ind w:right="7"/>
              <w:jc w:val="right"/>
            </w:pPr>
            <w:r>
              <w:rPr>
                <w:sz w:val="14"/>
              </w:rPr>
              <w:t>2024</w:t>
            </w:r>
          </w:p>
        </w:tc>
        <w:tc>
          <w:tcPr>
            <w:tcW w:w="1008" w:type="dxa"/>
            <w:tcBorders>
              <w:top w:val="single" w:sz="5" w:space="0" w:color="000000"/>
              <w:left w:val="single" w:sz="5" w:space="0" w:color="000000"/>
              <w:bottom w:val="single" w:sz="10" w:space="0" w:color="000000"/>
              <w:right w:val="single" w:sz="5" w:space="0" w:color="000000"/>
            </w:tcBorders>
          </w:tcPr>
          <w:p w14:paraId="3DF66152" w14:textId="77777777" w:rsidR="00743001" w:rsidRDefault="00743001"/>
        </w:tc>
        <w:tc>
          <w:tcPr>
            <w:tcW w:w="1028" w:type="dxa"/>
            <w:tcBorders>
              <w:top w:val="single" w:sz="5" w:space="0" w:color="000000"/>
              <w:left w:val="single" w:sz="5" w:space="0" w:color="000000"/>
              <w:bottom w:val="single" w:sz="10" w:space="0" w:color="000000"/>
              <w:right w:val="single" w:sz="5" w:space="0" w:color="000000"/>
            </w:tcBorders>
            <w:shd w:val="clear" w:color="auto" w:fill="C6EFCE"/>
          </w:tcPr>
          <w:p w14:paraId="30006221" w14:textId="77777777" w:rsidR="00743001" w:rsidRDefault="000805B4">
            <w:pPr>
              <w:spacing w:after="0"/>
              <w:ind w:left="28"/>
            </w:pPr>
            <w:r>
              <w:rPr>
                <w:color w:val="006100"/>
                <w:sz w:val="14"/>
              </w:rPr>
              <w:t>Green</w:t>
            </w:r>
          </w:p>
        </w:tc>
        <w:tc>
          <w:tcPr>
            <w:tcW w:w="3235" w:type="dxa"/>
            <w:tcBorders>
              <w:top w:val="single" w:sz="5" w:space="0" w:color="000000"/>
              <w:left w:val="single" w:sz="5" w:space="0" w:color="000000"/>
              <w:bottom w:val="single" w:sz="10" w:space="0" w:color="000000"/>
              <w:right w:val="single" w:sz="10" w:space="0" w:color="000000"/>
            </w:tcBorders>
          </w:tcPr>
          <w:p w14:paraId="19C14F94" w14:textId="77777777" w:rsidR="00743001" w:rsidRDefault="000805B4">
            <w:pPr>
              <w:spacing w:after="0"/>
              <w:ind w:left="28"/>
            </w:pPr>
            <w:r>
              <w:rPr>
                <w:sz w:val="14"/>
              </w:rPr>
              <w:t xml:space="preserve">The LCRCA have submitted a bid for Local Electrical </w:t>
            </w:r>
          </w:p>
          <w:p w14:paraId="28168E19" w14:textId="77777777" w:rsidR="00743001" w:rsidRDefault="000805B4">
            <w:pPr>
              <w:spacing w:after="0"/>
              <w:ind w:left="28"/>
            </w:pPr>
            <w:r>
              <w:rPr>
                <w:sz w:val="14"/>
              </w:rPr>
              <w:t xml:space="preserve">Vehicular Infrastructure (LEVI) funding </w:t>
            </w:r>
          </w:p>
        </w:tc>
      </w:tr>
    </w:tbl>
    <w:p w14:paraId="78B4CC84" w14:textId="77777777" w:rsidR="00743001" w:rsidRDefault="000805B4">
      <w:pPr>
        <w:spacing w:after="3" w:line="265" w:lineRule="auto"/>
        <w:ind w:left="7" w:right="-15" w:hanging="10"/>
      </w:pPr>
      <w:r>
        <w:rPr>
          <w:sz w:val="14"/>
        </w:rPr>
        <w:t>1</w:t>
      </w:r>
    </w:p>
    <w:p w14:paraId="4B16E02F" w14:textId="77777777" w:rsidR="00743001" w:rsidRDefault="000805B4">
      <w:pPr>
        <w:spacing w:after="3" w:line="265" w:lineRule="auto"/>
        <w:ind w:left="7" w:right="-15" w:hanging="10"/>
      </w:pPr>
      <w:r>
        <w:rPr>
          <w:sz w:val="14"/>
        </w:rPr>
        <w:t>2</w:t>
      </w:r>
    </w:p>
    <w:p w14:paraId="47A34B35" w14:textId="77777777" w:rsidR="00743001" w:rsidRDefault="000805B4">
      <w:pPr>
        <w:spacing w:after="798" w:line="265" w:lineRule="auto"/>
        <w:ind w:left="7" w:right="-15" w:hanging="10"/>
      </w:pPr>
      <w:r>
        <w:rPr>
          <w:sz w:val="14"/>
        </w:rPr>
        <w:t>3</w:t>
      </w:r>
    </w:p>
    <w:p w14:paraId="5E890BD1" w14:textId="77777777" w:rsidR="00743001" w:rsidRDefault="000805B4">
      <w:pPr>
        <w:spacing w:after="343" w:line="265" w:lineRule="auto"/>
        <w:ind w:left="7" w:right="-15" w:hanging="10"/>
      </w:pPr>
      <w:r>
        <w:rPr>
          <w:sz w:val="14"/>
        </w:rPr>
        <w:t>4</w:t>
      </w:r>
    </w:p>
    <w:p w14:paraId="4A97296A" w14:textId="77777777" w:rsidR="00743001" w:rsidRDefault="000805B4">
      <w:pPr>
        <w:spacing w:after="3" w:line="265" w:lineRule="auto"/>
        <w:ind w:left="7" w:right="-15" w:hanging="10"/>
      </w:pPr>
      <w:r>
        <w:rPr>
          <w:sz w:val="14"/>
        </w:rPr>
        <w:t>5</w:t>
      </w:r>
    </w:p>
    <w:tbl>
      <w:tblPr>
        <w:tblStyle w:val="TableGrid"/>
        <w:tblW w:w="9504" w:type="dxa"/>
        <w:tblInd w:w="110" w:type="dxa"/>
        <w:tblCellMar>
          <w:top w:w="32" w:type="dxa"/>
          <w:left w:w="26" w:type="dxa"/>
          <w:bottom w:w="0" w:type="dxa"/>
          <w:right w:w="6" w:type="dxa"/>
        </w:tblCellMar>
        <w:tblLook w:val="04A0" w:firstRow="1" w:lastRow="0" w:firstColumn="1" w:lastColumn="0" w:noHBand="0" w:noVBand="1"/>
      </w:tblPr>
      <w:tblGrid>
        <w:gridCol w:w="9504"/>
      </w:tblGrid>
      <w:tr w:rsidR="00743001" w14:paraId="7C6062BB" w14:textId="77777777">
        <w:trPr>
          <w:trHeight w:val="184"/>
        </w:trPr>
        <w:tc>
          <w:tcPr>
            <w:tcW w:w="9504" w:type="dxa"/>
            <w:tcBorders>
              <w:top w:val="single" w:sz="10" w:space="0" w:color="000000"/>
              <w:left w:val="single" w:sz="10" w:space="0" w:color="000000"/>
              <w:bottom w:val="single" w:sz="5" w:space="0" w:color="000000"/>
              <w:right w:val="single" w:sz="10" w:space="0" w:color="000000"/>
            </w:tcBorders>
          </w:tcPr>
          <w:p w14:paraId="241CB534" w14:textId="77777777" w:rsidR="00743001" w:rsidRDefault="000805B4">
            <w:pPr>
              <w:spacing w:after="0"/>
              <w:ind w:left="2"/>
            </w:pPr>
            <w:r>
              <w:rPr>
                <w:sz w:val="14"/>
              </w:rPr>
              <w:t xml:space="preserve">Commentary </w:t>
            </w:r>
          </w:p>
        </w:tc>
      </w:tr>
      <w:tr w:rsidR="00743001" w14:paraId="6440C689" w14:textId="77777777">
        <w:trPr>
          <w:trHeight w:val="5166"/>
        </w:trPr>
        <w:tc>
          <w:tcPr>
            <w:tcW w:w="9504" w:type="dxa"/>
            <w:tcBorders>
              <w:top w:val="single" w:sz="5" w:space="0" w:color="000000"/>
              <w:left w:val="single" w:sz="10" w:space="0" w:color="000000"/>
              <w:bottom w:val="single" w:sz="10" w:space="0" w:color="000000"/>
              <w:right w:val="single" w:sz="10" w:space="0" w:color="000000"/>
            </w:tcBorders>
          </w:tcPr>
          <w:p w14:paraId="18B88DC8" w14:textId="77777777" w:rsidR="00743001" w:rsidRDefault="000805B4">
            <w:pPr>
              <w:spacing w:after="0"/>
            </w:pPr>
            <w:r>
              <w:rPr>
                <w:sz w:val="12"/>
              </w:rPr>
              <w:t xml:space="preserve">Low Carbon Strategy: In response to the Council’s climate emergency declaration and an increased focus on active travel measures, work is continuing on the development of Low Carbon </w:t>
            </w:r>
          </w:p>
          <w:p w14:paraId="7B23F038" w14:textId="77777777" w:rsidR="00743001" w:rsidRDefault="000805B4">
            <w:pPr>
              <w:spacing w:after="0" w:line="260" w:lineRule="auto"/>
              <w:ind w:right="3"/>
            </w:pPr>
            <w:r>
              <w:rPr>
                <w:sz w:val="12"/>
              </w:rPr>
              <w:t>Transport Strategy for the borough. Baselining work has been undertaken and a report completed. Plans are currently being refined for member engagement in advance of a wider consultation. The report will provide a quantification of the current transport related carbon position for the Council and a future trajectory for reductions towards Net Zero. Progress is also being made on the development of an Active Travel and E-mobility Strategies for the Borough. WSP have now been engaged to complete an assessment</w:t>
            </w:r>
            <w:r>
              <w:rPr>
                <w:sz w:val="12"/>
              </w:rPr>
              <w:t xml:space="preserve"> of the Carbon impact of the Capital Programme and to provide advice and instruction on carbon assessment of transport schemes. This work should be completed by late Spring and Early Summer 2024. One of the key elements of the E Mobility Strategy will be defining the Council’s approach to On Street Charging. Some further discussion will be held with Cabinet Member and Cabinet colleagues to help inform the Council’s Policy to On Street charging which will help inform resident engagement and focus investment.</w:t>
            </w:r>
            <w:r>
              <w:rPr>
                <w:sz w:val="12"/>
              </w:rPr>
              <w:t xml:space="preserve"> The LCRCA have submitted a bid for Local Electrical Vehicular Infrastructure (LEVI) funding  If successful, this will enable the Council top roll out new EV infrastructure across Council owned car parks whilst developing proposals for further potential installation .In order to identify potential improvement to the Council's walking and cycling network a local cycling and walking infrastructure plan is being developed. Proposals for stakeholder engagement were presented to the Consultation and Engagement P</w:t>
            </w:r>
            <w:r>
              <w:rPr>
                <w:sz w:val="12"/>
              </w:rPr>
              <w:t xml:space="preserve">anel in early November. A number of engagement sessions were held with specific interest groups and some initial plans developed for helping inform the engagement process. Detailed plans for further engagement, initially planned with Members, are being developed. It is envisaged that these will follow engagement on the LCTS which hopefully should provide some context to the need for an LCWIP. Maritime Corridor Business Cases: The detailed design work is now progressing on both schemes and the final details </w:t>
            </w:r>
            <w:r>
              <w:rPr>
                <w:sz w:val="12"/>
              </w:rPr>
              <w:t>will be included within the Full Business Case submission as requested by the LCRCA. Part of the Maritime Corridor scheme, Phase 1, will be funded from the Levelling Up Fund, following the success of a transport bid submitted by LCRCA. The amount of Levelling Up Fund allocated to the MC scheme has been increased following a Baselining review. In order to ensure that sufficient work is expended within the timeframe, there is some pressure to progress the scheme to construction. As such, it is proposed to sec</w:t>
            </w:r>
            <w:r>
              <w:rPr>
                <w:sz w:val="12"/>
              </w:rPr>
              <w:t>ure the services of , Balfour Beatty, through the SCAPE framework to complete some Early Contractor Involvement. Balfour’s have already completed some feasibility work at no cost to the Council. This  has helped define the likely cost and probable construction phasing. Cabinet will be asked to approve Balfour’s appointment into the Early Contractor Involvement stage of the scheme which will enable some initial enabling works to be completed and the Target Cost to be established. Some further engagement to e</w:t>
            </w:r>
            <w:r>
              <w:rPr>
                <w:sz w:val="12"/>
              </w:rPr>
              <w:t xml:space="preserve">nsure that local Members, businesses and residents are sighted on the proposals and have an ability to shape them has been completed. Analysis work has been undertaken of the responses and those relevant to the Phase 1 scheme have been reported to L&amp;R Committee who have approved the changes to the highway. Engagement has also taken place with some key stakeholders, including National Highways (for the works on the A5036) and land owners and discussions held with Planning colleagues over the elements of the </w:t>
            </w:r>
            <w:r>
              <w:rPr>
                <w:sz w:val="12"/>
              </w:rPr>
              <w:t xml:space="preserve">scheme for which </w:t>
            </w:r>
          </w:p>
          <w:p w14:paraId="2CC387E2" w14:textId="77777777" w:rsidR="00743001" w:rsidRDefault="000805B4">
            <w:pPr>
              <w:spacing w:after="0"/>
            </w:pPr>
            <w:r>
              <w:rPr>
                <w:sz w:val="12"/>
              </w:rPr>
              <w:t>Planning approval will be required. The  re-baselining process has led to a revised total . The agreed allocation is £21.2m (MC). There may be some elements of MC which were included in the Outline Business Case which won’t be deliverable under the current programme. These elements are likely to be delivered in CRSTS 2. Southport Eastern Access Business Cases: The detailed design work is now progressing and the final details will be included within the Full Business Case submission as requested by the LCRCA</w:t>
            </w:r>
            <w:r>
              <w:rPr>
                <w:sz w:val="12"/>
              </w:rPr>
              <w:t>. It is proposed that the same Procurement Route be adopted for the delivery of the project. The feasibility stage of the project is ongoing. Further engagement with local Members, businesses and residents is nearing completion and feedback is being appraised. In order to scope the necessary mitigation measures within the Norwood Ward, some specific targeted engagement with residents and businesses is required. The details of the process are being agreed with Ward Members. Sustrans will also be completing s</w:t>
            </w:r>
            <w:r>
              <w:rPr>
                <w:sz w:val="12"/>
              </w:rPr>
              <w:t>ome school engagement work with schools in the area to help ensure that safer routes to schools are considered in the development of the proposals The baselining process has been resulted in £16.8m being allocated in the current CRSTS programme. As with the MC scheme which were included in the Outline Business Case which won’t be deliverable under the current programme. These elements are likely to be delivered in CRSTS 2.</w:t>
            </w:r>
          </w:p>
        </w:tc>
      </w:tr>
    </w:tbl>
    <w:p w14:paraId="240D6304" w14:textId="77777777" w:rsidR="00743001" w:rsidRDefault="00743001">
      <w:pPr>
        <w:sectPr w:rsidR="00743001">
          <w:headerReference w:type="even" r:id="rId10"/>
          <w:headerReference w:type="default" r:id="rId11"/>
          <w:headerReference w:type="first" r:id="rId12"/>
          <w:pgSz w:w="11904" w:h="16836"/>
          <w:pgMar w:top="1160" w:right="3090" w:bottom="6116" w:left="1135" w:header="1091" w:footer="720" w:gutter="0"/>
          <w:cols w:space="720"/>
        </w:sectPr>
      </w:pPr>
    </w:p>
    <w:p w14:paraId="309C63D9" w14:textId="77777777" w:rsidR="00743001" w:rsidRDefault="000805B4">
      <w:pPr>
        <w:pStyle w:val="Heading3"/>
        <w:tabs>
          <w:tab w:val="center" w:pos="989"/>
          <w:tab w:val="center" w:pos="3660"/>
        </w:tabs>
        <w:ind w:right="0"/>
        <w:jc w:val="left"/>
      </w:pPr>
      <w:r>
        <w:rPr>
          <w:b w:val="0"/>
          <w:sz w:val="22"/>
        </w:rPr>
        <w:tab/>
      </w:r>
      <w:r>
        <w:rPr>
          <w:noProof/>
        </w:rPr>
        <w:drawing>
          <wp:inline distT="0" distB="0" distL="0" distR="0" wp14:anchorId="26008DA3" wp14:editId="7E4676AF">
            <wp:extent cx="969023" cy="170205"/>
            <wp:effectExtent l="0" t="0" r="0" b="0"/>
            <wp:docPr id="1262" name="Picture 1262"/>
            <wp:cNvGraphicFramePr/>
            <a:graphic xmlns:a="http://schemas.openxmlformats.org/drawingml/2006/main">
              <a:graphicData uri="http://schemas.openxmlformats.org/drawingml/2006/picture">
                <pic:pic xmlns:pic="http://schemas.openxmlformats.org/drawingml/2006/picture">
                  <pic:nvPicPr>
                    <pic:cNvPr id="1262" name="Picture 1262"/>
                    <pic:cNvPicPr/>
                  </pic:nvPicPr>
                  <pic:blipFill>
                    <a:blip r:embed="rId6"/>
                    <a:stretch>
                      <a:fillRect/>
                    </a:stretch>
                  </pic:blipFill>
                  <pic:spPr>
                    <a:xfrm>
                      <a:off x="0" y="0"/>
                      <a:ext cx="969023" cy="170205"/>
                    </a:xfrm>
                    <a:prstGeom prst="rect">
                      <a:avLst/>
                    </a:prstGeom>
                  </pic:spPr>
                </pic:pic>
              </a:graphicData>
            </a:graphic>
          </wp:inline>
        </w:drawing>
      </w:r>
      <w:r>
        <w:tab/>
        <w:t>Sefton Economic Strategy Action Plan</w:t>
      </w:r>
    </w:p>
    <w:tbl>
      <w:tblPr>
        <w:tblStyle w:val="TableGrid"/>
        <w:tblW w:w="9681" w:type="dxa"/>
        <w:tblInd w:w="166" w:type="dxa"/>
        <w:tblCellMar>
          <w:top w:w="28" w:type="dxa"/>
          <w:left w:w="24" w:type="dxa"/>
          <w:bottom w:w="0" w:type="dxa"/>
          <w:right w:w="74" w:type="dxa"/>
        </w:tblCellMar>
        <w:tblLook w:val="04A0" w:firstRow="1" w:lastRow="0" w:firstColumn="1" w:lastColumn="0" w:noHBand="0" w:noVBand="1"/>
      </w:tblPr>
      <w:tblGrid>
        <w:gridCol w:w="1654"/>
        <w:gridCol w:w="1774"/>
        <w:gridCol w:w="1061"/>
        <w:gridCol w:w="830"/>
        <w:gridCol w:w="4362"/>
      </w:tblGrid>
      <w:tr w:rsidR="00743001" w14:paraId="28C1281B" w14:textId="77777777">
        <w:trPr>
          <w:trHeight w:val="149"/>
        </w:trPr>
        <w:tc>
          <w:tcPr>
            <w:tcW w:w="1654" w:type="dxa"/>
            <w:tcBorders>
              <w:top w:val="single" w:sz="8" w:space="0" w:color="000000"/>
              <w:left w:val="single" w:sz="8" w:space="0" w:color="000000"/>
              <w:bottom w:val="single" w:sz="4" w:space="0" w:color="000000"/>
              <w:right w:val="single" w:sz="4" w:space="0" w:color="000000"/>
            </w:tcBorders>
            <w:shd w:val="clear" w:color="auto" w:fill="FFC000"/>
          </w:tcPr>
          <w:p w14:paraId="7AAF5C09" w14:textId="77777777" w:rsidR="00743001" w:rsidRDefault="000805B4">
            <w:pPr>
              <w:spacing w:after="0"/>
            </w:pPr>
            <w:r>
              <w:rPr>
                <w:sz w:val="11"/>
              </w:rPr>
              <w:t>Strategic Objective</w:t>
            </w:r>
          </w:p>
        </w:tc>
        <w:tc>
          <w:tcPr>
            <w:tcW w:w="1774" w:type="dxa"/>
            <w:tcBorders>
              <w:top w:val="single" w:sz="8" w:space="0" w:color="000000"/>
              <w:left w:val="single" w:sz="4" w:space="0" w:color="000000"/>
              <w:bottom w:val="single" w:sz="4" w:space="0" w:color="000000"/>
              <w:right w:val="single" w:sz="8" w:space="0" w:color="000000"/>
            </w:tcBorders>
          </w:tcPr>
          <w:p w14:paraId="346ACE2A" w14:textId="77777777" w:rsidR="00743001" w:rsidRDefault="000805B4">
            <w:pPr>
              <w:spacing w:after="0"/>
              <w:ind w:left="67"/>
              <w:jc w:val="center"/>
            </w:pPr>
            <w:r>
              <w:rPr>
                <w:sz w:val="11"/>
              </w:rPr>
              <w:t>SI net zero</w:t>
            </w:r>
          </w:p>
        </w:tc>
        <w:tc>
          <w:tcPr>
            <w:tcW w:w="1061" w:type="dxa"/>
            <w:vMerge w:val="restart"/>
            <w:tcBorders>
              <w:top w:val="nil"/>
              <w:left w:val="single" w:sz="8" w:space="0" w:color="000000"/>
              <w:bottom w:val="nil"/>
              <w:right w:val="single" w:sz="8" w:space="0" w:color="000000"/>
            </w:tcBorders>
          </w:tcPr>
          <w:p w14:paraId="0073F5B5" w14:textId="77777777" w:rsidR="00743001" w:rsidRDefault="00743001"/>
        </w:tc>
        <w:tc>
          <w:tcPr>
            <w:tcW w:w="830" w:type="dxa"/>
            <w:tcBorders>
              <w:top w:val="single" w:sz="8" w:space="0" w:color="000000"/>
              <w:left w:val="single" w:sz="8" w:space="0" w:color="000000"/>
              <w:bottom w:val="single" w:sz="4" w:space="0" w:color="000000"/>
              <w:right w:val="single" w:sz="4" w:space="0" w:color="000000"/>
            </w:tcBorders>
            <w:shd w:val="clear" w:color="auto" w:fill="FFC000"/>
          </w:tcPr>
          <w:p w14:paraId="7BA5C910" w14:textId="77777777" w:rsidR="00743001" w:rsidRDefault="000805B4">
            <w:pPr>
              <w:spacing w:after="0"/>
            </w:pPr>
            <w:r>
              <w:rPr>
                <w:sz w:val="11"/>
              </w:rPr>
              <w:t>SES Lead</w:t>
            </w:r>
          </w:p>
        </w:tc>
        <w:tc>
          <w:tcPr>
            <w:tcW w:w="4362" w:type="dxa"/>
            <w:tcBorders>
              <w:top w:val="single" w:sz="8" w:space="0" w:color="000000"/>
              <w:left w:val="single" w:sz="4" w:space="0" w:color="000000"/>
              <w:bottom w:val="single" w:sz="4" w:space="0" w:color="000000"/>
              <w:right w:val="single" w:sz="8" w:space="0" w:color="000000"/>
            </w:tcBorders>
          </w:tcPr>
          <w:p w14:paraId="221F6061" w14:textId="77777777" w:rsidR="00743001" w:rsidRDefault="000805B4">
            <w:pPr>
              <w:spacing w:after="0"/>
              <w:ind w:left="66"/>
              <w:jc w:val="center"/>
            </w:pPr>
            <w:r>
              <w:rPr>
                <w:sz w:val="11"/>
              </w:rPr>
              <w:t>Stephan Van Arendesen</w:t>
            </w:r>
          </w:p>
        </w:tc>
      </w:tr>
      <w:tr w:rsidR="00743001" w14:paraId="61689D98" w14:textId="77777777">
        <w:trPr>
          <w:trHeight w:val="227"/>
        </w:trPr>
        <w:tc>
          <w:tcPr>
            <w:tcW w:w="1654" w:type="dxa"/>
            <w:tcBorders>
              <w:top w:val="single" w:sz="4" w:space="0" w:color="000000"/>
              <w:left w:val="single" w:sz="8" w:space="0" w:color="000000"/>
              <w:bottom w:val="double" w:sz="6" w:space="0" w:color="000000"/>
              <w:right w:val="single" w:sz="4" w:space="0" w:color="000000"/>
            </w:tcBorders>
            <w:shd w:val="clear" w:color="auto" w:fill="FFC000"/>
          </w:tcPr>
          <w:p w14:paraId="152C567F" w14:textId="77777777" w:rsidR="00743001" w:rsidRDefault="000805B4">
            <w:pPr>
              <w:spacing w:after="0"/>
            </w:pPr>
            <w:r>
              <w:rPr>
                <w:sz w:val="11"/>
              </w:rPr>
              <w:t>Report Date</w:t>
            </w:r>
          </w:p>
        </w:tc>
        <w:tc>
          <w:tcPr>
            <w:tcW w:w="1774" w:type="dxa"/>
            <w:tcBorders>
              <w:top w:val="single" w:sz="4" w:space="0" w:color="000000"/>
              <w:left w:val="single" w:sz="4" w:space="0" w:color="000000"/>
              <w:bottom w:val="double" w:sz="6" w:space="0" w:color="000000"/>
              <w:right w:val="single" w:sz="8" w:space="0" w:color="000000"/>
            </w:tcBorders>
          </w:tcPr>
          <w:p w14:paraId="60FF12F0" w14:textId="77777777" w:rsidR="00743001" w:rsidRDefault="000805B4">
            <w:pPr>
              <w:spacing w:after="0"/>
              <w:ind w:left="67"/>
              <w:jc w:val="center"/>
            </w:pPr>
            <w:r>
              <w:rPr>
                <w:sz w:val="11"/>
              </w:rPr>
              <w:t>Jan-Mar 2024</w:t>
            </w:r>
          </w:p>
        </w:tc>
        <w:tc>
          <w:tcPr>
            <w:tcW w:w="0" w:type="auto"/>
            <w:vMerge/>
            <w:tcBorders>
              <w:top w:val="nil"/>
              <w:left w:val="single" w:sz="8" w:space="0" w:color="000000"/>
              <w:bottom w:val="nil"/>
              <w:right w:val="single" w:sz="8" w:space="0" w:color="000000"/>
            </w:tcBorders>
          </w:tcPr>
          <w:p w14:paraId="348661FF" w14:textId="77777777" w:rsidR="00743001" w:rsidRDefault="00743001"/>
        </w:tc>
        <w:tc>
          <w:tcPr>
            <w:tcW w:w="830" w:type="dxa"/>
            <w:tcBorders>
              <w:top w:val="single" w:sz="4" w:space="0" w:color="000000"/>
              <w:left w:val="single" w:sz="8" w:space="0" w:color="000000"/>
              <w:bottom w:val="double" w:sz="6" w:space="0" w:color="000000"/>
              <w:right w:val="single" w:sz="4" w:space="0" w:color="000000"/>
            </w:tcBorders>
            <w:shd w:val="clear" w:color="auto" w:fill="FFC000"/>
          </w:tcPr>
          <w:p w14:paraId="226A4131" w14:textId="77777777" w:rsidR="00743001" w:rsidRDefault="000805B4">
            <w:pPr>
              <w:spacing w:after="0"/>
            </w:pPr>
            <w:r>
              <w:rPr>
                <w:sz w:val="11"/>
              </w:rPr>
              <w:t>SES Project lead</w:t>
            </w:r>
          </w:p>
        </w:tc>
        <w:tc>
          <w:tcPr>
            <w:tcW w:w="4362" w:type="dxa"/>
            <w:tcBorders>
              <w:top w:val="single" w:sz="4" w:space="0" w:color="000000"/>
              <w:left w:val="single" w:sz="4" w:space="0" w:color="000000"/>
              <w:bottom w:val="double" w:sz="6" w:space="0" w:color="000000"/>
              <w:right w:val="single" w:sz="8" w:space="0" w:color="000000"/>
            </w:tcBorders>
          </w:tcPr>
          <w:p w14:paraId="6153A833" w14:textId="77777777" w:rsidR="00743001" w:rsidRDefault="000805B4">
            <w:pPr>
              <w:spacing w:after="0"/>
              <w:ind w:left="66"/>
              <w:jc w:val="center"/>
            </w:pPr>
            <w:r>
              <w:rPr>
                <w:sz w:val="11"/>
              </w:rPr>
              <w:t>Stephanie Jukes</w:t>
            </w:r>
          </w:p>
        </w:tc>
      </w:tr>
    </w:tbl>
    <w:p w14:paraId="0572ADBC" w14:textId="77777777" w:rsidR="00743001" w:rsidRDefault="000805B4">
      <w:pPr>
        <w:tabs>
          <w:tab w:val="center" w:pos="542"/>
          <w:tab w:val="center" w:pos="2715"/>
          <w:tab w:val="center" w:pos="4999"/>
          <w:tab w:val="center" w:pos="7675"/>
        </w:tabs>
        <w:spacing w:after="1048"/>
      </w:pPr>
      <w:r>
        <w:tab/>
      </w:r>
      <w:r>
        <w:rPr>
          <w:sz w:val="11"/>
        </w:rPr>
        <w:t>Previous Status</w:t>
      </w:r>
      <w:r>
        <w:rPr>
          <w:sz w:val="11"/>
        </w:rPr>
        <w:tab/>
      </w:r>
      <w:r>
        <w:rPr>
          <w:color w:val="006100"/>
          <w:sz w:val="11"/>
        </w:rPr>
        <w:t>Green</w:t>
      </w:r>
      <w:r>
        <w:rPr>
          <w:color w:val="006100"/>
          <w:sz w:val="11"/>
        </w:rPr>
        <w:tab/>
      </w:r>
      <w:r>
        <w:rPr>
          <w:sz w:val="11"/>
        </w:rPr>
        <w:t>Overall Status</w:t>
      </w:r>
      <w:r>
        <w:rPr>
          <w:sz w:val="11"/>
        </w:rPr>
        <w:tab/>
      </w:r>
      <w:r>
        <w:rPr>
          <w:color w:val="006100"/>
          <w:sz w:val="11"/>
        </w:rPr>
        <w:t>Green</w:t>
      </w:r>
    </w:p>
    <w:tbl>
      <w:tblPr>
        <w:tblStyle w:val="TableGrid"/>
        <w:tblpPr w:vertAnchor="text" w:tblpX="166" w:tblpY="-914"/>
        <w:tblOverlap w:val="never"/>
        <w:tblW w:w="9681" w:type="dxa"/>
        <w:tblInd w:w="0" w:type="dxa"/>
        <w:tblCellMar>
          <w:top w:w="0" w:type="dxa"/>
          <w:left w:w="0" w:type="dxa"/>
          <w:bottom w:w="0" w:type="dxa"/>
          <w:right w:w="3" w:type="dxa"/>
        </w:tblCellMar>
        <w:tblLook w:val="04A0" w:firstRow="1" w:lastRow="0" w:firstColumn="1" w:lastColumn="0" w:noHBand="0" w:noVBand="1"/>
      </w:tblPr>
      <w:tblGrid>
        <w:gridCol w:w="2679"/>
        <w:gridCol w:w="749"/>
        <w:gridCol w:w="1061"/>
        <w:gridCol w:w="830"/>
        <w:gridCol w:w="4362"/>
      </w:tblGrid>
      <w:tr w:rsidR="00743001" w14:paraId="7B52DADD" w14:textId="77777777">
        <w:trPr>
          <w:trHeight w:val="521"/>
        </w:trPr>
        <w:tc>
          <w:tcPr>
            <w:tcW w:w="2679" w:type="dxa"/>
            <w:tcBorders>
              <w:top w:val="single" w:sz="8" w:space="0" w:color="000000"/>
              <w:left w:val="single" w:sz="8" w:space="0" w:color="000000"/>
              <w:bottom w:val="single" w:sz="4" w:space="0" w:color="000000"/>
              <w:right w:val="single" w:sz="4" w:space="0" w:color="000000"/>
            </w:tcBorders>
            <w:shd w:val="clear" w:color="auto" w:fill="FFC000"/>
            <w:vAlign w:val="center"/>
          </w:tcPr>
          <w:p w14:paraId="1B7FACC9" w14:textId="77777777" w:rsidR="00743001" w:rsidRDefault="000805B4">
            <w:pPr>
              <w:spacing w:after="0"/>
              <w:ind w:left="497"/>
              <w:jc w:val="center"/>
            </w:pPr>
            <w:r>
              <w:rPr>
                <w:b/>
                <w:sz w:val="11"/>
              </w:rPr>
              <w:t>Key Performance Indicators                          (Please add more rows if necessary)</w:t>
            </w:r>
          </w:p>
        </w:tc>
        <w:tc>
          <w:tcPr>
            <w:tcW w:w="749" w:type="dxa"/>
            <w:tcBorders>
              <w:top w:val="single" w:sz="8" w:space="0" w:color="000000"/>
              <w:left w:val="single" w:sz="4" w:space="0" w:color="000000"/>
              <w:bottom w:val="single" w:sz="4" w:space="0" w:color="000000"/>
              <w:right w:val="single" w:sz="4" w:space="0" w:color="000000"/>
            </w:tcBorders>
            <w:shd w:val="clear" w:color="auto" w:fill="FFC000"/>
            <w:vAlign w:val="center"/>
          </w:tcPr>
          <w:p w14:paraId="0C146A4C" w14:textId="77777777" w:rsidR="00743001" w:rsidRDefault="000805B4">
            <w:pPr>
              <w:spacing w:after="0"/>
              <w:ind w:left="-3"/>
            </w:pPr>
            <w:r>
              <w:rPr>
                <w:b/>
                <w:sz w:val="11"/>
              </w:rPr>
              <w:t xml:space="preserve"> </w:t>
            </w:r>
          </w:p>
          <w:p w14:paraId="063E9FD5" w14:textId="77777777" w:rsidR="00743001" w:rsidRDefault="000805B4">
            <w:pPr>
              <w:spacing w:after="0"/>
              <w:ind w:left="10"/>
              <w:jc w:val="center"/>
            </w:pPr>
            <w:r>
              <w:rPr>
                <w:b/>
                <w:sz w:val="11"/>
              </w:rPr>
              <w:t>Target</w:t>
            </w:r>
          </w:p>
        </w:tc>
        <w:tc>
          <w:tcPr>
            <w:tcW w:w="1061" w:type="dxa"/>
            <w:tcBorders>
              <w:top w:val="single" w:sz="8" w:space="0" w:color="000000"/>
              <w:left w:val="single" w:sz="4" w:space="0" w:color="000000"/>
              <w:bottom w:val="single" w:sz="4" w:space="0" w:color="000000"/>
              <w:right w:val="single" w:sz="4" w:space="0" w:color="000000"/>
            </w:tcBorders>
            <w:shd w:val="clear" w:color="auto" w:fill="FFC000"/>
            <w:vAlign w:val="center"/>
          </w:tcPr>
          <w:p w14:paraId="2B866707" w14:textId="77777777" w:rsidR="00743001" w:rsidRDefault="000805B4">
            <w:pPr>
              <w:spacing w:after="0"/>
              <w:ind w:left="13"/>
              <w:jc w:val="center"/>
            </w:pPr>
            <w:r>
              <w:rPr>
                <w:b/>
                <w:sz w:val="11"/>
              </w:rPr>
              <w:t xml:space="preserve">Achieved </w:t>
            </w:r>
          </w:p>
        </w:tc>
        <w:tc>
          <w:tcPr>
            <w:tcW w:w="830" w:type="dxa"/>
            <w:tcBorders>
              <w:top w:val="single" w:sz="8" w:space="0" w:color="000000"/>
              <w:left w:val="single" w:sz="4" w:space="0" w:color="000000"/>
              <w:bottom w:val="single" w:sz="4" w:space="0" w:color="000000"/>
              <w:right w:val="single" w:sz="4" w:space="0" w:color="000000"/>
            </w:tcBorders>
            <w:shd w:val="clear" w:color="auto" w:fill="FFC000"/>
            <w:vAlign w:val="center"/>
          </w:tcPr>
          <w:p w14:paraId="5E2B374E" w14:textId="77777777" w:rsidR="00743001" w:rsidRDefault="000805B4">
            <w:pPr>
              <w:spacing w:after="0"/>
              <w:ind w:left="10"/>
              <w:jc w:val="center"/>
            </w:pPr>
            <w:r>
              <w:rPr>
                <w:b/>
                <w:sz w:val="11"/>
              </w:rPr>
              <w:t>Status</w:t>
            </w:r>
          </w:p>
        </w:tc>
        <w:tc>
          <w:tcPr>
            <w:tcW w:w="4362" w:type="dxa"/>
            <w:tcBorders>
              <w:top w:val="single" w:sz="8" w:space="0" w:color="000000"/>
              <w:left w:val="single" w:sz="4" w:space="0" w:color="000000"/>
              <w:bottom w:val="single" w:sz="4" w:space="0" w:color="000000"/>
              <w:right w:val="single" w:sz="8" w:space="0" w:color="000000"/>
            </w:tcBorders>
            <w:shd w:val="clear" w:color="auto" w:fill="FFC000"/>
            <w:vAlign w:val="center"/>
          </w:tcPr>
          <w:p w14:paraId="3AF59B48" w14:textId="77777777" w:rsidR="00743001" w:rsidRDefault="000805B4">
            <w:pPr>
              <w:spacing w:after="0"/>
              <w:ind w:left="11"/>
              <w:jc w:val="center"/>
            </w:pPr>
            <w:r>
              <w:rPr>
                <w:b/>
                <w:sz w:val="11"/>
              </w:rPr>
              <w:t>Progress to date</w:t>
            </w:r>
          </w:p>
        </w:tc>
      </w:tr>
      <w:tr w:rsidR="00743001" w14:paraId="3E4C62A2" w14:textId="77777777">
        <w:trPr>
          <w:trHeight w:val="586"/>
        </w:trPr>
        <w:tc>
          <w:tcPr>
            <w:tcW w:w="2679" w:type="dxa"/>
            <w:tcBorders>
              <w:top w:val="single" w:sz="4" w:space="0" w:color="000000"/>
              <w:left w:val="single" w:sz="8" w:space="0" w:color="000000"/>
              <w:bottom w:val="double" w:sz="4" w:space="0" w:color="000000"/>
              <w:right w:val="single" w:sz="4" w:space="0" w:color="000000"/>
            </w:tcBorders>
          </w:tcPr>
          <w:p w14:paraId="34A35BF4" w14:textId="77777777" w:rsidR="00743001" w:rsidRDefault="000805B4">
            <w:pPr>
              <w:spacing w:after="0"/>
              <w:ind w:left="24"/>
            </w:pPr>
            <w:r>
              <w:rPr>
                <w:sz w:val="11"/>
              </w:rPr>
              <w:t xml:space="preserve">To report on - LCR Combined Authority – net zero/ </w:t>
            </w:r>
          </w:p>
          <w:p w14:paraId="7A0B694B" w14:textId="77777777" w:rsidR="00743001" w:rsidRDefault="000805B4">
            <w:pPr>
              <w:spacing w:after="0"/>
              <w:ind w:left="24"/>
            </w:pPr>
            <w:r>
              <w:rPr>
                <w:sz w:val="11"/>
              </w:rPr>
              <w:t>Climate emergency targets</w:t>
            </w:r>
          </w:p>
        </w:tc>
        <w:tc>
          <w:tcPr>
            <w:tcW w:w="749" w:type="dxa"/>
            <w:tcBorders>
              <w:top w:val="single" w:sz="4" w:space="0" w:color="000000"/>
              <w:left w:val="single" w:sz="4" w:space="0" w:color="000000"/>
              <w:bottom w:val="double" w:sz="4" w:space="0" w:color="000000"/>
              <w:right w:val="single" w:sz="4" w:space="0" w:color="000000"/>
            </w:tcBorders>
          </w:tcPr>
          <w:p w14:paraId="22D3514B" w14:textId="77777777" w:rsidR="00743001" w:rsidRDefault="000805B4">
            <w:pPr>
              <w:spacing w:after="0"/>
              <w:ind w:left="24"/>
              <w:jc w:val="both"/>
            </w:pPr>
            <w:r>
              <w:rPr>
                <w:sz w:val="11"/>
              </w:rPr>
              <w:t>Plan published summer 2023</w:t>
            </w:r>
          </w:p>
        </w:tc>
        <w:tc>
          <w:tcPr>
            <w:tcW w:w="1061" w:type="dxa"/>
            <w:tcBorders>
              <w:top w:val="single" w:sz="4" w:space="0" w:color="000000"/>
              <w:left w:val="single" w:sz="4" w:space="0" w:color="000000"/>
              <w:bottom w:val="double" w:sz="4" w:space="0" w:color="000000"/>
              <w:right w:val="single" w:sz="4" w:space="0" w:color="000000"/>
            </w:tcBorders>
          </w:tcPr>
          <w:p w14:paraId="1FE26538" w14:textId="77777777" w:rsidR="00743001" w:rsidRDefault="000805B4">
            <w:pPr>
              <w:spacing w:after="0"/>
              <w:ind w:left="24"/>
            </w:pPr>
            <w:r>
              <w:rPr>
                <w:sz w:val="11"/>
              </w:rPr>
              <w:t>N/a</w:t>
            </w:r>
          </w:p>
        </w:tc>
        <w:tc>
          <w:tcPr>
            <w:tcW w:w="830" w:type="dxa"/>
            <w:tcBorders>
              <w:top w:val="single" w:sz="4" w:space="0" w:color="000000"/>
              <w:left w:val="single" w:sz="4" w:space="0" w:color="000000"/>
              <w:bottom w:val="double" w:sz="4" w:space="0" w:color="000000"/>
              <w:right w:val="single" w:sz="4" w:space="0" w:color="000000"/>
            </w:tcBorders>
            <w:shd w:val="clear" w:color="auto" w:fill="C6EFCE"/>
          </w:tcPr>
          <w:p w14:paraId="4B51C6F2" w14:textId="77777777" w:rsidR="00743001" w:rsidRDefault="000805B4">
            <w:pPr>
              <w:spacing w:after="0"/>
              <w:ind w:left="24"/>
            </w:pPr>
            <w:r>
              <w:rPr>
                <w:color w:val="006100"/>
                <w:sz w:val="11"/>
              </w:rPr>
              <w:t>Green</w:t>
            </w:r>
          </w:p>
        </w:tc>
        <w:tc>
          <w:tcPr>
            <w:tcW w:w="4362" w:type="dxa"/>
            <w:tcBorders>
              <w:top w:val="single" w:sz="4" w:space="0" w:color="000000"/>
              <w:left w:val="single" w:sz="4" w:space="0" w:color="000000"/>
              <w:bottom w:val="double" w:sz="4" w:space="0" w:color="000000"/>
              <w:right w:val="single" w:sz="8" w:space="0" w:color="000000"/>
            </w:tcBorders>
          </w:tcPr>
          <w:p w14:paraId="1B4A1532" w14:textId="77777777" w:rsidR="00743001" w:rsidRDefault="000805B4">
            <w:pPr>
              <w:spacing w:after="0"/>
              <w:ind w:left="24"/>
            </w:pPr>
            <w:r>
              <w:rPr>
                <w:sz w:val="11"/>
              </w:rPr>
              <w:t xml:space="preserve">The LCR Combined Authority net zero action plan has been approved July 2023. It is now </w:t>
            </w:r>
          </w:p>
          <w:p w14:paraId="041BEC7E" w14:textId="77777777" w:rsidR="00743001" w:rsidRDefault="000805B4">
            <w:pPr>
              <w:spacing w:after="0"/>
              <w:ind w:left="24"/>
            </w:pPr>
            <w:r>
              <w:rPr>
                <w:sz w:val="11"/>
              </w:rPr>
              <w:t>available https://www.liverpoolcityregion-ca.gov.uk/wp-content/uploads/LCRPathwaytoNetZero-Report-2022--FINAL-compressed.pdf</w:t>
            </w:r>
          </w:p>
        </w:tc>
      </w:tr>
      <w:tr w:rsidR="00743001" w14:paraId="04591B7C" w14:textId="77777777">
        <w:trPr>
          <w:trHeight w:val="223"/>
        </w:trPr>
        <w:tc>
          <w:tcPr>
            <w:tcW w:w="2679" w:type="dxa"/>
            <w:tcBorders>
              <w:top w:val="double" w:sz="4" w:space="0" w:color="000000"/>
              <w:left w:val="single" w:sz="8" w:space="0" w:color="000000"/>
              <w:bottom w:val="single" w:sz="4" w:space="0" w:color="000000"/>
              <w:right w:val="single" w:sz="4" w:space="0" w:color="000000"/>
            </w:tcBorders>
          </w:tcPr>
          <w:p w14:paraId="1370B7EC" w14:textId="77777777" w:rsidR="00743001" w:rsidRDefault="000805B4">
            <w:pPr>
              <w:spacing w:after="0"/>
              <w:ind w:left="24"/>
            </w:pPr>
            <w:r>
              <w:rPr>
                <w:sz w:val="11"/>
              </w:rPr>
              <w:t xml:space="preserve">Deliver business sustainability support to 60 Sefton </w:t>
            </w:r>
          </w:p>
        </w:tc>
        <w:tc>
          <w:tcPr>
            <w:tcW w:w="749" w:type="dxa"/>
            <w:tcBorders>
              <w:top w:val="double" w:sz="4" w:space="0" w:color="000000"/>
              <w:left w:val="single" w:sz="4" w:space="0" w:color="000000"/>
              <w:bottom w:val="single" w:sz="4" w:space="0" w:color="000000"/>
              <w:right w:val="single" w:sz="4" w:space="0" w:color="000000"/>
            </w:tcBorders>
          </w:tcPr>
          <w:p w14:paraId="664C8EC1" w14:textId="77777777" w:rsidR="00743001" w:rsidRDefault="000805B4">
            <w:pPr>
              <w:spacing w:after="0"/>
              <w:ind w:left="24"/>
            </w:pPr>
            <w:r>
              <w:rPr>
                <w:sz w:val="11"/>
              </w:rPr>
              <w:t>60 businesses</w:t>
            </w:r>
          </w:p>
        </w:tc>
        <w:tc>
          <w:tcPr>
            <w:tcW w:w="1061" w:type="dxa"/>
            <w:tcBorders>
              <w:top w:val="double" w:sz="4" w:space="0" w:color="000000"/>
              <w:left w:val="single" w:sz="4" w:space="0" w:color="000000"/>
              <w:bottom w:val="single" w:sz="4" w:space="0" w:color="000000"/>
              <w:right w:val="single" w:sz="4" w:space="0" w:color="000000"/>
            </w:tcBorders>
          </w:tcPr>
          <w:p w14:paraId="220D80E5" w14:textId="77777777" w:rsidR="00743001" w:rsidRDefault="000805B4">
            <w:pPr>
              <w:spacing w:after="0"/>
              <w:ind w:left="24"/>
            </w:pPr>
            <w:r>
              <w:rPr>
                <w:sz w:val="11"/>
              </w:rPr>
              <w:t>Start date Nov 2023</w:t>
            </w:r>
          </w:p>
        </w:tc>
        <w:tc>
          <w:tcPr>
            <w:tcW w:w="830" w:type="dxa"/>
            <w:tcBorders>
              <w:top w:val="double" w:sz="4" w:space="0" w:color="000000"/>
              <w:left w:val="single" w:sz="4" w:space="0" w:color="000000"/>
              <w:bottom w:val="single" w:sz="4" w:space="0" w:color="000000"/>
              <w:right w:val="single" w:sz="4" w:space="0" w:color="000000"/>
            </w:tcBorders>
          </w:tcPr>
          <w:p w14:paraId="7B16918D" w14:textId="77777777" w:rsidR="00743001" w:rsidRDefault="000805B4">
            <w:pPr>
              <w:spacing w:after="0"/>
              <w:ind w:left="24"/>
            </w:pPr>
            <w:r>
              <w:rPr>
                <w:color w:val="006100"/>
                <w:sz w:val="11"/>
              </w:rPr>
              <w:t>Green</w:t>
            </w:r>
          </w:p>
        </w:tc>
        <w:tc>
          <w:tcPr>
            <w:tcW w:w="4362" w:type="dxa"/>
            <w:tcBorders>
              <w:top w:val="double" w:sz="4" w:space="0" w:color="000000"/>
              <w:left w:val="single" w:sz="4" w:space="0" w:color="000000"/>
              <w:bottom w:val="single" w:sz="4" w:space="0" w:color="000000"/>
              <w:right w:val="single" w:sz="8" w:space="0" w:color="000000"/>
            </w:tcBorders>
          </w:tcPr>
          <w:p w14:paraId="2BDACF8D" w14:textId="77777777" w:rsidR="00743001" w:rsidRDefault="000805B4">
            <w:pPr>
              <w:spacing w:after="0"/>
              <w:ind w:left="24"/>
            </w:pPr>
            <w:r>
              <w:rPr>
                <w:sz w:val="11"/>
              </w:rPr>
              <w:t>Council has commissioned Groundwork Cheshire, Lancashire &amp; Merseyside to deliver</w:t>
            </w:r>
          </w:p>
        </w:tc>
      </w:tr>
      <w:tr w:rsidR="00743001" w14:paraId="002B61A8" w14:textId="77777777">
        <w:trPr>
          <w:trHeight w:val="149"/>
        </w:trPr>
        <w:tc>
          <w:tcPr>
            <w:tcW w:w="2679" w:type="dxa"/>
            <w:tcBorders>
              <w:top w:val="single" w:sz="4" w:space="0" w:color="000000"/>
              <w:left w:val="single" w:sz="8" w:space="0" w:color="000000"/>
              <w:bottom w:val="single" w:sz="4" w:space="0" w:color="000000"/>
              <w:right w:val="single" w:sz="4" w:space="0" w:color="000000"/>
            </w:tcBorders>
          </w:tcPr>
          <w:p w14:paraId="69800D8E" w14:textId="77777777" w:rsidR="00743001" w:rsidRDefault="00743001"/>
        </w:tc>
        <w:tc>
          <w:tcPr>
            <w:tcW w:w="749" w:type="dxa"/>
            <w:tcBorders>
              <w:top w:val="single" w:sz="4" w:space="0" w:color="000000"/>
              <w:left w:val="single" w:sz="4" w:space="0" w:color="000000"/>
              <w:bottom w:val="single" w:sz="4" w:space="0" w:color="000000"/>
              <w:right w:val="single" w:sz="4" w:space="0" w:color="000000"/>
            </w:tcBorders>
          </w:tcPr>
          <w:p w14:paraId="7094F28D" w14:textId="77777777" w:rsidR="00743001" w:rsidRDefault="00743001"/>
        </w:tc>
        <w:tc>
          <w:tcPr>
            <w:tcW w:w="1061" w:type="dxa"/>
            <w:tcBorders>
              <w:top w:val="single" w:sz="4" w:space="0" w:color="000000"/>
              <w:left w:val="single" w:sz="4" w:space="0" w:color="000000"/>
              <w:bottom w:val="single" w:sz="4" w:space="0" w:color="000000"/>
              <w:right w:val="single" w:sz="4" w:space="0" w:color="000000"/>
            </w:tcBorders>
          </w:tcPr>
          <w:p w14:paraId="1D29EFA1" w14:textId="77777777" w:rsidR="00743001" w:rsidRDefault="00743001"/>
        </w:tc>
        <w:tc>
          <w:tcPr>
            <w:tcW w:w="830" w:type="dxa"/>
            <w:tcBorders>
              <w:top w:val="single" w:sz="4" w:space="0" w:color="000000"/>
              <w:left w:val="single" w:sz="4" w:space="0" w:color="000000"/>
              <w:bottom w:val="single" w:sz="4" w:space="0" w:color="000000"/>
              <w:right w:val="single" w:sz="4" w:space="0" w:color="000000"/>
            </w:tcBorders>
          </w:tcPr>
          <w:p w14:paraId="6CDAB63F" w14:textId="77777777" w:rsidR="00743001" w:rsidRDefault="00743001"/>
        </w:tc>
        <w:tc>
          <w:tcPr>
            <w:tcW w:w="4362" w:type="dxa"/>
            <w:tcBorders>
              <w:top w:val="single" w:sz="4" w:space="0" w:color="000000"/>
              <w:left w:val="single" w:sz="4" w:space="0" w:color="000000"/>
              <w:bottom w:val="single" w:sz="4" w:space="0" w:color="000000"/>
              <w:right w:val="single" w:sz="8" w:space="0" w:color="000000"/>
            </w:tcBorders>
          </w:tcPr>
          <w:p w14:paraId="1D8E8906" w14:textId="77777777" w:rsidR="00743001" w:rsidRDefault="00743001"/>
        </w:tc>
      </w:tr>
      <w:tr w:rsidR="00743001" w14:paraId="2EB9F3C3" w14:textId="77777777">
        <w:trPr>
          <w:trHeight w:val="154"/>
        </w:trPr>
        <w:tc>
          <w:tcPr>
            <w:tcW w:w="2679" w:type="dxa"/>
            <w:tcBorders>
              <w:top w:val="single" w:sz="4" w:space="0" w:color="000000"/>
              <w:left w:val="single" w:sz="8" w:space="0" w:color="000000"/>
              <w:bottom w:val="single" w:sz="8" w:space="0" w:color="000000"/>
              <w:right w:val="single" w:sz="4" w:space="0" w:color="000000"/>
            </w:tcBorders>
          </w:tcPr>
          <w:p w14:paraId="1B4E1F88" w14:textId="77777777" w:rsidR="00743001" w:rsidRDefault="00743001"/>
        </w:tc>
        <w:tc>
          <w:tcPr>
            <w:tcW w:w="749" w:type="dxa"/>
            <w:tcBorders>
              <w:top w:val="single" w:sz="4" w:space="0" w:color="000000"/>
              <w:left w:val="single" w:sz="4" w:space="0" w:color="000000"/>
              <w:bottom w:val="single" w:sz="8" w:space="0" w:color="000000"/>
              <w:right w:val="single" w:sz="4" w:space="0" w:color="000000"/>
            </w:tcBorders>
          </w:tcPr>
          <w:p w14:paraId="1F1C7269" w14:textId="77777777" w:rsidR="00743001" w:rsidRDefault="00743001"/>
        </w:tc>
        <w:tc>
          <w:tcPr>
            <w:tcW w:w="1061" w:type="dxa"/>
            <w:tcBorders>
              <w:top w:val="single" w:sz="4" w:space="0" w:color="000000"/>
              <w:left w:val="single" w:sz="4" w:space="0" w:color="000000"/>
              <w:bottom w:val="single" w:sz="8" w:space="0" w:color="000000"/>
              <w:right w:val="single" w:sz="4" w:space="0" w:color="000000"/>
            </w:tcBorders>
          </w:tcPr>
          <w:p w14:paraId="215DEB61" w14:textId="77777777" w:rsidR="00743001" w:rsidRDefault="00743001"/>
        </w:tc>
        <w:tc>
          <w:tcPr>
            <w:tcW w:w="830" w:type="dxa"/>
            <w:tcBorders>
              <w:top w:val="single" w:sz="4" w:space="0" w:color="000000"/>
              <w:left w:val="single" w:sz="4" w:space="0" w:color="000000"/>
              <w:bottom w:val="single" w:sz="8" w:space="0" w:color="000000"/>
              <w:right w:val="single" w:sz="4" w:space="0" w:color="000000"/>
            </w:tcBorders>
          </w:tcPr>
          <w:p w14:paraId="2B1BBBC9" w14:textId="77777777" w:rsidR="00743001" w:rsidRDefault="00743001"/>
        </w:tc>
        <w:tc>
          <w:tcPr>
            <w:tcW w:w="4362" w:type="dxa"/>
            <w:tcBorders>
              <w:top w:val="single" w:sz="4" w:space="0" w:color="000000"/>
              <w:left w:val="single" w:sz="4" w:space="0" w:color="000000"/>
              <w:bottom w:val="single" w:sz="8" w:space="0" w:color="000000"/>
              <w:right w:val="single" w:sz="8" w:space="0" w:color="000000"/>
            </w:tcBorders>
          </w:tcPr>
          <w:p w14:paraId="61FFD5CD" w14:textId="77777777" w:rsidR="00743001" w:rsidRDefault="00743001"/>
        </w:tc>
      </w:tr>
    </w:tbl>
    <w:p w14:paraId="2EC954F6" w14:textId="77777777" w:rsidR="00743001" w:rsidRDefault="000805B4">
      <w:pPr>
        <w:spacing w:after="0"/>
        <w:ind w:left="79" w:right="-9432" w:hanging="10"/>
      </w:pPr>
      <w:r>
        <w:rPr>
          <w:sz w:val="11"/>
        </w:rPr>
        <w:t>1</w:t>
      </w:r>
    </w:p>
    <w:p w14:paraId="7CCD2207" w14:textId="77777777" w:rsidR="00743001" w:rsidRDefault="000805B4">
      <w:pPr>
        <w:spacing w:after="0"/>
        <w:ind w:left="79" w:right="-9432" w:hanging="10"/>
      </w:pPr>
      <w:r>
        <w:rPr>
          <w:sz w:val="11"/>
        </w:rPr>
        <w:t>2</w:t>
      </w:r>
    </w:p>
    <w:p w14:paraId="649F5D61" w14:textId="77777777" w:rsidR="00743001" w:rsidRDefault="000805B4">
      <w:pPr>
        <w:spacing w:after="0"/>
        <w:ind w:left="79" w:right="-9432" w:hanging="10"/>
      </w:pPr>
      <w:r>
        <w:rPr>
          <w:sz w:val="11"/>
        </w:rPr>
        <w:t>3</w:t>
      </w:r>
    </w:p>
    <w:p w14:paraId="50CE2F60" w14:textId="77777777" w:rsidR="00743001" w:rsidRDefault="000805B4">
      <w:pPr>
        <w:spacing w:after="0"/>
        <w:ind w:left="79" w:right="-9432" w:hanging="10"/>
      </w:pPr>
      <w:r>
        <w:rPr>
          <w:sz w:val="11"/>
        </w:rPr>
        <w:t>4</w:t>
      </w:r>
    </w:p>
    <w:p w14:paraId="10FC4740" w14:textId="77777777" w:rsidR="00743001" w:rsidRDefault="000805B4">
      <w:pPr>
        <w:spacing w:after="0"/>
        <w:ind w:left="79" w:right="-9432" w:hanging="10"/>
      </w:pPr>
      <w:r>
        <w:rPr>
          <w:sz w:val="11"/>
        </w:rPr>
        <w:t>5</w:t>
      </w:r>
    </w:p>
    <w:tbl>
      <w:tblPr>
        <w:tblStyle w:val="TableGrid"/>
        <w:tblW w:w="9681" w:type="dxa"/>
        <w:tblInd w:w="166" w:type="dxa"/>
        <w:tblCellMar>
          <w:top w:w="31" w:type="dxa"/>
          <w:left w:w="24" w:type="dxa"/>
          <w:bottom w:w="0" w:type="dxa"/>
          <w:right w:w="136" w:type="dxa"/>
        </w:tblCellMar>
        <w:tblLook w:val="04A0" w:firstRow="1" w:lastRow="0" w:firstColumn="1" w:lastColumn="0" w:noHBand="0" w:noVBand="1"/>
      </w:tblPr>
      <w:tblGrid>
        <w:gridCol w:w="9681"/>
      </w:tblGrid>
      <w:tr w:rsidR="00743001" w14:paraId="523D80E9" w14:textId="77777777">
        <w:trPr>
          <w:trHeight w:val="149"/>
        </w:trPr>
        <w:tc>
          <w:tcPr>
            <w:tcW w:w="9681" w:type="dxa"/>
            <w:tcBorders>
              <w:top w:val="single" w:sz="8" w:space="0" w:color="000000"/>
              <w:left w:val="single" w:sz="8" w:space="0" w:color="000000"/>
              <w:bottom w:val="single" w:sz="4" w:space="0" w:color="000000"/>
              <w:right w:val="single" w:sz="8" w:space="0" w:color="000000"/>
            </w:tcBorders>
          </w:tcPr>
          <w:p w14:paraId="39461FC4" w14:textId="77777777" w:rsidR="00743001" w:rsidRDefault="000805B4">
            <w:pPr>
              <w:spacing w:after="0"/>
            </w:pPr>
            <w:r>
              <w:rPr>
                <w:sz w:val="11"/>
              </w:rPr>
              <w:t xml:space="preserve">Commentary </w:t>
            </w:r>
          </w:p>
        </w:tc>
      </w:tr>
      <w:tr w:rsidR="00743001" w14:paraId="69BDA74F" w14:textId="77777777">
        <w:trPr>
          <w:trHeight w:val="3709"/>
        </w:trPr>
        <w:tc>
          <w:tcPr>
            <w:tcW w:w="9681" w:type="dxa"/>
            <w:tcBorders>
              <w:top w:val="single" w:sz="4" w:space="0" w:color="000000"/>
              <w:left w:val="single" w:sz="8" w:space="0" w:color="000000"/>
              <w:bottom w:val="single" w:sz="8" w:space="0" w:color="000000"/>
              <w:right w:val="single" w:sz="8" w:space="0" w:color="000000"/>
            </w:tcBorders>
          </w:tcPr>
          <w:p w14:paraId="1C875B44" w14:textId="77777777" w:rsidR="00743001" w:rsidRDefault="000805B4">
            <w:pPr>
              <w:spacing w:after="1"/>
            </w:pPr>
            <w:r>
              <w:rPr>
                <w:sz w:val="11"/>
              </w:rPr>
              <w:t xml:space="preserve">The Liverpool City Region Combined Authority have set a target of net zero for all parts of the economy to be net zero by 2040. This will require all Sefton businesses to halt the use of gas, diesel, oil and only use energy from renewable resources by 2040. </w:t>
            </w:r>
          </w:p>
          <w:p w14:paraId="0FC4F368" w14:textId="77777777" w:rsidR="00743001" w:rsidRDefault="000805B4">
            <w:pPr>
              <w:spacing w:after="149"/>
            </w:pPr>
            <w:r>
              <w:rPr>
                <w:sz w:val="11"/>
              </w:rPr>
              <w:t xml:space="preserve">Details of the actions within this plan will be reported to the next SES meeting. Examples within this Action plan includes (TBC) On transport - Complete Phase 2 of ‘State of Freight’ investigation into a future zero carbon freight solution, ensuring that this is aligned with our Freeport goals of decarbonisation and good jobs to deliver outcomes including last mile ZE deliveries and reduce trips, scope options for mechanisms to seek to support decarbonisation of freight, and develop a freight strategy and </w:t>
            </w:r>
            <w:r>
              <w:rPr>
                <w:sz w:val="11"/>
              </w:rPr>
              <w:t xml:space="preserve">that connects Freeport locations in a net zero manner On buildings - Identify high-opportunity zones as areas for groups of home/business owners to plan retrofits together or create low carbon communal/district energy schemes and smart networks. On Industry - a series of targets around the following; </w:t>
            </w:r>
          </w:p>
          <w:p w14:paraId="11BA9CFF" w14:textId="77777777" w:rsidR="00743001" w:rsidRDefault="000805B4">
            <w:pPr>
              <w:spacing w:after="0"/>
              <w:jc w:val="both"/>
            </w:pPr>
            <w:r>
              <w:rPr>
                <w:sz w:val="11"/>
              </w:rPr>
              <w:t>To effectively transition to net zero, our industrial base will need cost--effective access to clean power, clean hydrogen and effective access to clean power, clean hydrogen and carbon capture and storage technologies alongside efficiency and storage technologies alongside efficiency improvements in process and delivery systems improvements in process and delivery systems.</w:t>
            </w:r>
          </w:p>
          <w:p w14:paraId="3F25AFAA" w14:textId="77777777" w:rsidR="00743001" w:rsidRDefault="000805B4">
            <w:pPr>
              <w:spacing w:after="0"/>
            </w:pPr>
            <w:r>
              <w:rPr>
                <w:sz w:val="11"/>
              </w:rPr>
              <w:t xml:space="preserve">On Clean Energy - Progress the Phase 3 development activities related to Mersey Tidal (LCR Year 1 action plan review SE6) and commence Phase 4 activity to Consent a UK first of a kind (FOAK) Tidal range scheme. </w:t>
            </w:r>
          </w:p>
          <w:p w14:paraId="23D0DC1C" w14:textId="77777777" w:rsidR="00743001" w:rsidRDefault="000805B4">
            <w:pPr>
              <w:spacing w:after="0"/>
            </w:pPr>
            <w:r>
              <w:rPr>
                <w:sz w:val="11"/>
              </w:rPr>
              <w:t>On Natural Environment - Develop a pipeline and identify potential funding for pilot innovative and sustainable agricultural projects, such as urban farming, greenbelt agroecological farming, carbon capture etc. Other issues pertinent to business - MEES Regulations applies to non- domestic rented properties, by 1 /4/23 must have an EPC rating of E as a minimum to be able to be rented, plans for this to increase over time (possible EPC D by 2025, EPC C by 2028 and EPC B by 2030) Investment in green technolog</w:t>
            </w:r>
            <w:r>
              <w:rPr>
                <w:sz w:val="11"/>
              </w:rPr>
              <w:t xml:space="preserve">ies e.g. building retrofit, EV charging, Heat pump installations will help to generate local jobs and training opportunities </w:t>
            </w:r>
          </w:p>
          <w:p w14:paraId="1E98DF5D" w14:textId="77777777" w:rsidR="00743001" w:rsidRDefault="000805B4">
            <w:pPr>
              <w:spacing w:after="0"/>
            </w:pPr>
            <w:r>
              <w:rPr>
                <w:sz w:val="11"/>
              </w:rPr>
              <w:t>InvestSefton has also allocated UKSPF to provide business sustainability support in town centres .Sustainability is high on the agenda for conference buyers and events/exhibition organisers and with this in mind it is critical that as part of the planning process for the Marine Lakeside Events Centre (MLEC) opening 2026 that as a destination Sefton begins to build the sustainability offer. The project will measure the business carbon footprint, design an action plan to reduce and produce a sustainability po</w:t>
            </w:r>
            <w:r>
              <w:rPr>
                <w:sz w:val="11"/>
              </w:rPr>
              <w:t xml:space="preserve">licy. </w:t>
            </w:r>
          </w:p>
        </w:tc>
      </w:tr>
    </w:tbl>
    <w:p w14:paraId="2BC86834" w14:textId="77777777" w:rsidR="00743001" w:rsidRDefault="000805B4">
      <w:r>
        <w:br w:type="page"/>
      </w:r>
    </w:p>
    <w:p w14:paraId="425258F3" w14:textId="77777777" w:rsidR="00743001" w:rsidRDefault="000805B4">
      <w:pPr>
        <w:tabs>
          <w:tab w:val="center" w:pos="587"/>
          <w:tab w:val="center" w:pos="2101"/>
          <w:tab w:val="center" w:pos="5627"/>
        </w:tabs>
        <w:spacing w:after="0"/>
      </w:pPr>
      <w:r>
        <w:tab/>
      </w:r>
      <w:r>
        <w:rPr>
          <w:noProof/>
        </w:rPr>
        <w:drawing>
          <wp:inline distT="0" distB="0" distL="0" distR="0" wp14:anchorId="70441AEC" wp14:editId="7FC9B99B">
            <wp:extent cx="589013" cy="103461"/>
            <wp:effectExtent l="0" t="0" r="0" b="0"/>
            <wp:docPr id="1423" name="Picture 1423"/>
            <wp:cNvGraphicFramePr/>
            <a:graphic xmlns:a="http://schemas.openxmlformats.org/drawingml/2006/main">
              <a:graphicData uri="http://schemas.openxmlformats.org/drawingml/2006/picture">
                <pic:pic xmlns:pic="http://schemas.openxmlformats.org/drawingml/2006/picture">
                  <pic:nvPicPr>
                    <pic:cNvPr id="1423" name="Picture 1423"/>
                    <pic:cNvPicPr/>
                  </pic:nvPicPr>
                  <pic:blipFill>
                    <a:blip r:embed="rId6"/>
                    <a:stretch>
                      <a:fillRect/>
                    </a:stretch>
                  </pic:blipFill>
                  <pic:spPr>
                    <a:xfrm>
                      <a:off x="0" y="0"/>
                      <a:ext cx="589013" cy="103461"/>
                    </a:xfrm>
                    <a:prstGeom prst="rect">
                      <a:avLst/>
                    </a:prstGeom>
                  </pic:spPr>
                </pic:pic>
              </a:graphicData>
            </a:graphic>
          </wp:inline>
        </w:drawing>
      </w:r>
      <w:r>
        <w:rPr>
          <w:b/>
          <w:sz w:val="12"/>
        </w:rPr>
        <w:tab/>
        <w:t>Sefton Economic Strategy Action Plan</w:t>
      </w:r>
      <w:r>
        <w:rPr>
          <w:b/>
          <w:sz w:val="12"/>
        </w:rPr>
        <w:tab/>
        <w:t xml:space="preserve"> </w:t>
      </w:r>
    </w:p>
    <w:tbl>
      <w:tblPr>
        <w:tblStyle w:val="TableGrid"/>
        <w:tblW w:w="9600" w:type="dxa"/>
        <w:tblInd w:w="95" w:type="dxa"/>
        <w:tblCellMar>
          <w:top w:w="0" w:type="dxa"/>
          <w:left w:w="0" w:type="dxa"/>
          <w:bottom w:w="0" w:type="dxa"/>
          <w:right w:w="0" w:type="dxa"/>
        </w:tblCellMar>
        <w:tblLook w:val="04A0" w:firstRow="1" w:lastRow="0" w:firstColumn="1" w:lastColumn="0" w:noHBand="0" w:noVBand="1"/>
      </w:tblPr>
      <w:tblGrid>
        <w:gridCol w:w="4383"/>
        <w:gridCol w:w="10732"/>
      </w:tblGrid>
      <w:tr w:rsidR="00743001" w14:paraId="689328C9" w14:textId="77777777">
        <w:trPr>
          <w:trHeight w:val="228"/>
        </w:trPr>
        <w:tc>
          <w:tcPr>
            <w:tcW w:w="4620" w:type="dxa"/>
            <w:tcBorders>
              <w:top w:val="nil"/>
              <w:left w:val="nil"/>
              <w:bottom w:val="nil"/>
              <w:right w:val="nil"/>
            </w:tcBorders>
          </w:tcPr>
          <w:p w14:paraId="6C2B35BF" w14:textId="77777777" w:rsidR="00743001" w:rsidRDefault="00743001">
            <w:pPr>
              <w:spacing w:after="0"/>
              <w:ind w:left="-1132" w:right="248"/>
            </w:pPr>
          </w:p>
          <w:tbl>
            <w:tblPr>
              <w:tblStyle w:val="TableGrid"/>
              <w:tblW w:w="4371" w:type="dxa"/>
              <w:tblInd w:w="0" w:type="dxa"/>
              <w:tblCellMar>
                <w:top w:w="23" w:type="dxa"/>
                <w:left w:w="18" w:type="dxa"/>
                <w:bottom w:w="0" w:type="dxa"/>
                <w:right w:w="115" w:type="dxa"/>
              </w:tblCellMar>
              <w:tblLook w:val="04A0" w:firstRow="1" w:lastRow="0" w:firstColumn="1" w:lastColumn="0" w:noHBand="0" w:noVBand="1"/>
            </w:tblPr>
            <w:tblGrid>
              <w:gridCol w:w="1005"/>
              <w:gridCol w:w="3366"/>
            </w:tblGrid>
            <w:tr w:rsidR="00743001" w14:paraId="166316D3" w14:textId="77777777">
              <w:trPr>
                <w:trHeight w:val="90"/>
              </w:trPr>
              <w:tc>
                <w:tcPr>
                  <w:tcW w:w="1005" w:type="dxa"/>
                  <w:tcBorders>
                    <w:top w:val="single" w:sz="5" w:space="0" w:color="000000"/>
                    <w:left w:val="single" w:sz="5" w:space="0" w:color="000000"/>
                    <w:bottom w:val="single" w:sz="2" w:space="0" w:color="000000"/>
                    <w:right w:val="single" w:sz="2" w:space="0" w:color="000000"/>
                  </w:tcBorders>
                  <w:shd w:val="clear" w:color="auto" w:fill="FFC000"/>
                </w:tcPr>
                <w:p w14:paraId="50B9C790" w14:textId="77777777" w:rsidR="00743001" w:rsidRDefault="000805B4">
                  <w:pPr>
                    <w:spacing w:after="0"/>
                  </w:pPr>
                  <w:r>
                    <w:rPr>
                      <w:sz w:val="7"/>
                    </w:rPr>
                    <w:t>Strategic Objective</w:t>
                  </w:r>
                </w:p>
              </w:tc>
              <w:tc>
                <w:tcPr>
                  <w:tcW w:w="3366" w:type="dxa"/>
                  <w:tcBorders>
                    <w:top w:val="single" w:sz="5" w:space="0" w:color="000000"/>
                    <w:left w:val="single" w:sz="2" w:space="0" w:color="000000"/>
                    <w:bottom w:val="single" w:sz="2" w:space="0" w:color="000000"/>
                    <w:right w:val="single" w:sz="5" w:space="0" w:color="000000"/>
                  </w:tcBorders>
                </w:tcPr>
                <w:p w14:paraId="0229BDCD" w14:textId="77777777" w:rsidR="00743001" w:rsidRDefault="000805B4">
                  <w:pPr>
                    <w:spacing w:after="0"/>
                    <w:ind w:left="1"/>
                  </w:pPr>
                  <w:r>
                    <w:rPr>
                      <w:sz w:val="7"/>
                    </w:rPr>
                    <w:t>SI health</w:t>
                  </w:r>
                </w:p>
              </w:tc>
            </w:tr>
            <w:tr w:rsidR="00743001" w14:paraId="2CA9C9CA" w14:textId="77777777">
              <w:trPr>
                <w:trHeight w:val="138"/>
              </w:trPr>
              <w:tc>
                <w:tcPr>
                  <w:tcW w:w="1005" w:type="dxa"/>
                  <w:tcBorders>
                    <w:top w:val="single" w:sz="2" w:space="0" w:color="000000"/>
                    <w:left w:val="single" w:sz="5" w:space="0" w:color="000000"/>
                    <w:bottom w:val="double" w:sz="3" w:space="0" w:color="000000"/>
                    <w:right w:val="single" w:sz="2" w:space="0" w:color="000000"/>
                  </w:tcBorders>
                  <w:shd w:val="clear" w:color="auto" w:fill="FFC000"/>
                </w:tcPr>
                <w:p w14:paraId="726F5CB7" w14:textId="77777777" w:rsidR="00743001" w:rsidRDefault="000805B4">
                  <w:pPr>
                    <w:spacing w:after="0"/>
                  </w:pPr>
                  <w:r>
                    <w:rPr>
                      <w:sz w:val="7"/>
                    </w:rPr>
                    <w:t>Report Date</w:t>
                  </w:r>
                </w:p>
              </w:tc>
              <w:tc>
                <w:tcPr>
                  <w:tcW w:w="3366" w:type="dxa"/>
                  <w:tcBorders>
                    <w:top w:val="single" w:sz="2" w:space="0" w:color="000000"/>
                    <w:left w:val="single" w:sz="2" w:space="0" w:color="000000"/>
                    <w:bottom w:val="double" w:sz="3" w:space="0" w:color="000000"/>
                    <w:right w:val="single" w:sz="5" w:space="0" w:color="000000"/>
                  </w:tcBorders>
                </w:tcPr>
                <w:p w14:paraId="3544D4F0" w14:textId="77777777" w:rsidR="00743001" w:rsidRDefault="000805B4">
                  <w:pPr>
                    <w:spacing w:after="0"/>
                    <w:ind w:left="1"/>
                  </w:pPr>
                  <w:r>
                    <w:rPr>
                      <w:sz w:val="7"/>
                    </w:rPr>
                    <w:t>Jan-Mar 2024</w:t>
                  </w:r>
                </w:p>
              </w:tc>
            </w:tr>
          </w:tbl>
          <w:p w14:paraId="08AF129E" w14:textId="77777777" w:rsidR="00743001" w:rsidRDefault="00743001"/>
        </w:tc>
        <w:tc>
          <w:tcPr>
            <w:tcW w:w="4980" w:type="dxa"/>
            <w:tcBorders>
              <w:top w:val="nil"/>
              <w:left w:val="nil"/>
              <w:bottom w:val="nil"/>
              <w:right w:val="nil"/>
            </w:tcBorders>
          </w:tcPr>
          <w:p w14:paraId="3F69EEC5" w14:textId="77777777" w:rsidR="00743001" w:rsidRDefault="00743001">
            <w:pPr>
              <w:spacing w:after="0"/>
              <w:ind w:left="-5751" w:right="10731"/>
            </w:pPr>
          </w:p>
          <w:tbl>
            <w:tblPr>
              <w:tblStyle w:val="TableGrid"/>
              <w:tblW w:w="4731" w:type="dxa"/>
              <w:tblInd w:w="248" w:type="dxa"/>
              <w:tblCellMar>
                <w:top w:w="23" w:type="dxa"/>
                <w:left w:w="18" w:type="dxa"/>
                <w:bottom w:w="0" w:type="dxa"/>
                <w:right w:w="115" w:type="dxa"/>
              </w:tblCellMar>
              <w:tblLook w:val="04A0" w:firstRow="1" w:lastRow="0" w:firstColumn="1" w:lastColumn="0" w:noHBand="0" w:noVBand="1"/>
            </w:tblPr>
            <w:tblGrid>
              <w:gridCol w:w="638"/>
              <w:gridCol w:w="4093"/>
            </w:tblGrid>
            <w:tr w:rsidR="00743001" w14:paraId="14DE1C86" w14:textId="77777777">
              <w:trPr>
                <w:trHeight w:val="90"/>
              </w:trPr>
              <w:tc>
                <w:tcPr>
                  <w:tcW w:w="638" w:type="dxa"/>
                  <w:tcBorders>
                    <w:top w:val="single" w:sz="5" w:space="0" w:color="000000"/>
                    <w:left w:val="single" w:sz="5" w:space="0" w:color="000000"/>
                    <w:bottom w:val="single" w:sz="2" w:space="0" w:color="000000"/>
                    <w:right w:val="single" w:sz="2" w:space="0" w:color="000000"/>
                  </w:tcBorders>
                  <w:shd w:val="clear" w:color="auto" w:fill="FFC000"/>
                </w:tcPr>
                <w:p w14:paraId="5DF9DE52" w14:textId="77777777" w:rsidR="00743001" w:rsidRDefault="000805B4">
                  <w:pPr>
                    <w:spacing w:after="0"/>
                  </w:pPr>
                  <w:r>
                    <w:rPr>
                      <w:sz w:val="7"/>
                    </w:rPr>
                    <w:t>SES Lead</w:t>
                  </w:r>
                </w:p>
              </w:tc>
              <w:tc>
                <w:tcPr>
                  <w:tcW w:w="4094" w:type="dxa"/>
                  <w:tcBorders>
                    <w:top w:val="single" w:sz="5" w:space="0" w:color="000000"/>
                    <w:left w:val="single" w:sz="2" w:space="0" w:color="000000"/>
                    <w:bottom w:val="single" w:sz="2" w:space="0" w:color="000000"/>
                    <w:right w:val="single" w:sz="5" w:space="0" w:color="000000"/>
                  </w:tcBorders>
                </w:tcPr>
                <w:p w14:paraId="55D2D910" w14:textId="77777777" w:rsidR="00743001" w:rsidRDefault="000805B4">
                  <w:pPr>
                    <w:spacing w:after="0"/>
                    <w:ind w:left="1"/>
                  </w:pPr>
                  <w:r>
                    <w:rPr>
                      <w:sz w:val="7"/>
                    </w:rPr>
                    <w:t>Margaret Jones</w:t>
                  </w:r>
                </w:p>
              </w:tc>
            </w:tr>
            <w:tr w:rsidR="00743001" w14:paraId="72980026" w14:textId="77777777">
              <w:trPr>
                <w:trHeight w:val="138"/>
              </w:trPr>
              <w:tc>
                <w:tcPr>
                  <w:tcW w:w="638" w:type="dxa"/>
                  <w:tcBorders>
                    <w:top w:val="single" w:sz="2" w:space="0" w:color="000000"/>
                    <w:left w:val="single" w:sz="5" w:space="0" w:color="000000"/>
                    <w:bottom w:val="double" w:sz="3" w:space="0" w:color="000000"/>
                    <w:right w:val="single" w:sz="2" w:space="0" w:color="000000"/>
                  </w:tcBorders>
                  <w:shd w:val="clear" w:color="auto" w:fill="FFC000"/>
                </w:tcPr>
                <w:p w14:paraId="27F8EEC3" w14:textId="77777777" w:rsidR="00743001" w:rsidRDefault="000805B4">
                  <w:pPr>
                    <w:spacing w:after="0"/>
                  </w:pPr>
                  <w:r>
                    <w:rPr>
                      <w:sz w:val="7"/>
                    </w:rPr>
                    <w:t>SES Project lead</w:t>
                  </w:r>
                </w:p>
              </w:tc>
              <w:tc>
                <w:tcPr>
                  <w:tcW w:w="4094" w:type="dxa"/>
                  <w:tcBorders>
                    <w:top w:val="single" w:sz="2" w:space="0" w:color="000000"/>
                    <w:left w:val="single" w:sz="2" w:space="0" w:color="000000"/>
                    <w:bottom w:val="double" w:sz="3" w:space="0" w:color="000000"/>
                    <w:right w:val="single" w:sz="5" w:space="0" w:color="000000"/>
                  </w:tcBorders>
                </w:tcPr>
                <w:p w14:paraId="13EC7D84" w14:textId="77777777" w:rsidR="00743001" w:rsidRDefault="000805B4">
                  <w:pPr>
                    <w:spacing w:after="0"/>
                    <w:ind w:left="1"/>
                  </w:pPr>
                  <w:r>
                    <w:rPr>
                      <w:sz w:val="7"/>
                    </w:rPr>
                    <w:t>Helen Armitage</w:t>
                  </w:r>
                </w:p>
              </w:tc>
            </w:tr>
          </w:tbl>
          <w:p w14:paraId="4C4AB1C8" w14:textId="77777777" w:rsidR="00743001" w:rsidRDefault="00743001"/>
        </w:tc>
      </w:tr>
    </w:tbl>
    <w:p w14:paraId="70908CC5" w14:textId="77777777" w:rsidR="00743001" w:rsidRDefault="000805B4">
      <w:pPr>
        <w:tabs>
          <w:tab w:val="center" w:pos="321"/>
          <w:tab w:val="center" w:pos="1210"/>
          <w:tab w:val="center" w:pos="5169"/>
          <w:tab w:val="center" w:pos="5711"/>
        </w:tabs>
        <w:spacing w:after="5" w:line="265" w:lineRule="auto"/>
      </w:pPr>
      <w:r>
        <w:rPr>
          <w:sz w:val="7"/>
        </w:rPr>
        <w:t xml:space="preserve"> </w:t>
      </w:r>
      <w:r>
        <w:rPr>
          <w:sz w:val="7"/>
        </w:rPr>
        <w:tab/>
        <w:t>Previous Status</w:t>
      </w:r>
      <w:r>
        <w:rPr>
          <w:sz w:val="7"/>
        </w:rPr>
        <w:tab/>
      </w:r>
      <w:r>
        <w:rPr>
          <w:color w:val="9C5700"/>
          <w:sz w:val="7"/>
        </w:rPr>
        <w:t>Amber</w:t>
      </w:r>
      <w:r>
        <w:rPr>
          <w:color w:val="9C5700"/>
          <w:sz w:val="7"/>
        </w:rPr>
        <w:tab/>
      </w:r>
      <w:r>
        <w:rPr>
          <w:sz w:val="7"/>
        </w:rPr>
        <w:t>Overall Status</w:t>
      </w:r>
      <w:r>
        <w:rPr>
          <w:sz w:val="7"/>
        </w:rPr>
        <w:tab/>
      </w:r>
      <w:r>
        <w:rPr>
          <w:color w:val="9C5700"/>
          <w:sz w:val="7"/>
        </w:rPr>
        <w:t>Amber</w:t>
      </w:r>
    </w:p>
    <w:p w14:paraId="74755507" w14:textId="77777777" w:rsidR="00743001" w:rsidRDefault="000805B4">
      <w:pPr>
        <w:spacing w:after="7"/>
        <w:ind w:left="1118"/>
      </w:pPr>
      <w:r>
        <w:rPr>
          <w:i/>
          <w:sz w:val="7"/>
        </w:rPr>
        <w:t>Italics = no data update from previous quarter report (Q2)</w:t>
      </w:r>
    </w:p>
    <w:p w14:paraId="544BEA4C" w14:textId="77777777" w:rsidR="00743001" w:rsidRDefault="000805B4">
      <w:pPr>
        <w:tabs>
          <w:tab w:val="center" w:pos="498"/>
          <w:tab w:val="center" w:pos="4120"/>
          <w:tab w:val="center" w:pos="4613"/>
          <w:tab w:val="center" w:pos="5069"/>
          <w:tab w:val="center" w:pos="5998"/>
        </w:tabs>
        <w:spacing w:after="31"/>
      </w:pPr>
      <w:r>
        <w:tab/>
      </w:r>
      <w:r>
        <w:rPr>
          <w:b/>
          <w:sz w:val="7"/>
        </w:rPr>
        <w:t>Key Performance Indicators</w:t>
      </w:r>
      <w:r>
        <w:rPr>
          <w:b/>
          <w:sz w:val="7"/>
        </w:rPr>
        <w:tab/>
        <w:t>Target</w:t>
      </w:r>
      <w:r>
        <w:rPr>
          <w:b/>
          <w:sz w:val="7"/>
        </w:rPr>
        <w:tab/>
        <w:t xml:space="preserve">Achieved </w:t>
      </w:r>
      <w:r>
        <w:rPr>
          <w:b/>
          <w:sz w:val="7"/>
        </w:rPr>
        <w:tab/>
        <w:t>Status</w:t>
      </w:r>
      <w:r>
        <w:rPr>
          <w:b/>
          <w:sz w:val="7"/>
        </w:rPr>
        <w:tab/>
        <w:t>Progress to date/Comment</w:t>
      </w:r>
    </w:p>
    <w:tbl>
      <w:tblPr>
        <w:tblStyle w:val="TableGrid"/>
        <w:tblpPr w:vertAnchor="text" w:tblpX="95" w:tblpY="-38"/>
        <w:tblOverlap w:val="never"/>
        <w:tblW w:w="9600" w:type="dxa"/>
        <w:tblInd w:w="0" w:type="dxa"/>
        <w:tblCellMar>
          <w:top w:w="0" w:type="dxa"/>
          <w:left w:w="18" w:type="dxa"/>
          <w:bottom w:w="0" w:type="dxa"/>
          <w:right w:w="18" w:type="dxa"/>
        </w:tblCellMar>
        <w:tblLook w:val="04A0" w:firstRow="1" w:lastRow="0" w:firstColumn="1" w:lastColumn="0" w:noHBand="0" w:noVBand="1"/>
      </w:tblPr>
      <w:tblGrid>
        <w:gridCol w:w="3916"/>
        <w:gridCol w:w="454"/>
        <w:gridCol w:w="497"/>
        <w:gridCol w:w="639"/>
        <w:gridCol w:w="3207"/>
        <w:gridCol w:w="552"/>
        <w:gridCol w:w="149"/>
        <w:gridCol w:w="186"/>
      </w:tblGrid>
      <w:tr w:rsidR="00743001" w14:paraId="75BAF991" w14:textId="77777777">
        <w:trPr>
          <w:trHeight w:val="209"/>
        </w:trPr>
        <w:tc>
          <w:tcPr>
            <w:tcW w:w="3917" w:type="dxa"/>
            <w:tcBorders>
              <w:top w:val="double" w:sz="2" w:space="0" w:color="000000"/>
              <w:left w:val="single" w:sz="2" w:space="0" w:color="000000"/>
              <w:bottom w:val="double" w:sz="2" w:space="0" w:color="000000"/>
              <w:right w:val="single" w:sz="2" w:space="0" w:color="000000"/>
            </w:tcBorders>
          </w:tcPr>
          <w:p w14:paraId="7F685014" w14:textId="77777777" w:rsidR="00743001" w:rsidRDefault="000805B4">
            <w:pPr>
              <w:spacing w:after="3"/>
            </w:pPr>
            <w:r>
              <w:rPr>
                <w:b/>
                <w:i/>
                <w:sz w:val="7"/>
              </w:rPr>
              <w:t>18.3%</w:t>
            </w:r>
            <w:r>
              <w:rPr>
                <w:i/>
                <w:sz w:val="7"/>
              </w:rPr>
              <w:t xml:space="preserve"> Percentage of under 16s in relative poverty, before housing costs (2021/22)</w:t>
            </w:r>
          </w:p>
          <w:p w14:paraId="5FD513BD" w14:textId="77777777" w:rsidR="00743001" w:rsidRDefault="000805B4">
            <w:pPr>
              <w:spacing w:after="0"/>
            </w:pPr>
            <w:r>
              <w:rPr>
                <w:b/>
                <w:i/>
                <w:sz w:val="7"/>
              </w:rPr>
              <w:t>14.0%</w:t>
            </w:r>
            <w:r>
              <w:rPr>
                <w:i/>
                <w:sz w:val="7"/>
              </w:rPr>
              <w:t xml:space="preserve"> Percentage of employees earning below real living wage (2022)</w:t>
            </w:r>
          </w:p>
        </w:tc>
        <w:tc>
          <w:tcPr>
            <w:tcW w:w="454" w:type="dxa"/>
            <w:tcBorders>
              <w:top w:val="double" w:sz="2" w:space="0" w:color="000000"/>
              <w:left w:val="single" w:sz="2" w:space="0" w:color="000000"/>
              <w:bottom w:val="double" w:sz="2" w:space="0" w:color="000000"/>
              <w:right w:val="single" w:sz="2" w:space="0" w:color="000000"/>
            </w:tcBorders>
          </w:tcPr>
          <w:p w14:paraId="0C6318E6" w14:textId="77777777" w:rsidR="00743001" w:rsidRDefault="000805B4">
            <w:pPr>
              <w:spacing w:after="3"/>
              <w:ind w:left="1"/>
            </w:pPr>
            <w:r>
              <w:rPr>
                <w:sz w:val="7"/>
              </w:rPr>
              <w:t>Reduction</w:t>
            </w:r>
          </w:p>
          <w:p w14:paraId="50BEDDDC" w14:textId="77777777" w:rsidR="00743001" w:rsidRDefault="000805B4">
            <w:pPr>
              <w:spacing w:after="0"/>
              <w:ind w:left="1"/>
            </w:pPr>
            <w:r>
              <w:rPr>
                <w:sz w:val="7"/>
              </w:rPr>
              <w:t>Reduction</w:t>
            </w:r>
          </w:p>
        </w:tc>
        <w:tc>
          <w:tcPr>
            <w:tcW w:w="497" w:type="dxa"/>
            <w:tcBorders>
              <w:top w:val="double" w:sz="2" w:space="0" w:color="000000"/>
              <w:left w:val="single" w:sz="2" w:space="0" w:color="000000"/>
              <w:bottom w:val="double" w:sz="2" w:space="0" w:color="000000"/>
              <w:right w:val="single" w:sz="2" w:space="0" w:color="000000"/>
            </w:tcBorders>
          </w:tcPr>
          <w:p w14:paraId="45522480" w14:textId="77777777" w:rsidR="00743001" w:rsidRDefault="000805B4">
            <w:pPr>
              <w:spacing w:after="3"/>
              <w:ind w:left="1"/>
            </w:pPr>
            <w:r>
              <w:rPr>
                <w:sz w:val="7"/>
              </w:rPr>
              <w:t>Worse</w:t>
            </w:r>
          </w:p>
          <w:p w14:paraId="7B4F2BB2" w14:textId="77777777" w:rsidR="00743001" w:rsidRDefault="000805B4">
            <w:pPr>
              <w:spacing w:after="0"/>
              <w:ind w:left="1"/>
            </w:pPr>
            <w:r>
              <w:rPr>
                <w:sz w:val="7"/>
              </w:rPr>
              <w:t>Better</w:t>
            </w:r>
          </w:p>
        </w:tc>
        <w:tc>
          <w:tcPr>
            <w:tcW w:w="639" w:type="dxa"/>
            <w:tcBorders>
              <w:top w:val="double" w:sz="2" w:space="0" w:color="000000"/>
              <w:left w:val="single" w:sz="2" w:space="0" w:color="000000"/>
              <w:bottom w:val="double" w:sz="2" w:space="0" w:color="000000"/>
              <w:right w:val="single" w:sz="2" w:space="0" w:color="000000"/>
            </w:tcBorders>
          </w:tcPr>
          <w:p w14:paraId="274C4CC4" w14:textId="77777777" w:rsidR="00743001" w:rsidRDefault="000805B4">
            <w:pPr>
              <w:spacing w:after="3"/>
              <w:ind w:left="1"/>
            </w:pPr>
            <w:r>
              <w:rPr>
                <w:color w:val="9C5700"/>
                <w:sz w:val="7"/>
              </w:rPr>
              <w:t>Amber</w:t>
            </w:r>
          </w:p>
          <w:p w14:paraId="3529D3D8" w14:textId="77777777" w:rsidR="00743001" w:rsidRDefault="000805B4">
            <w:pPr>
              <w:spacing w:after="0"/>
              <w:ind w:left="1"/>
            </w:pPr>
            <w:r>
              <w:rPr>
                <w:color w:val="006100"/>
                <w:sz w:val="7"/>
              </w:rPr>
              <w:t>Green</w:t>
            </w:r>
          </w:p>
        </w:tc>
        <w:tc>
          <w:tcPr>
            <w:tcW w:w="4094" w:type="dxa"/>
            <w:gridSpan w:val="4"/>
            <w:tcBorders>
              <w:top w:val="double" w:sz="2" w:space="0" w:color="000000"/>
              <w:left w:val="single" w:sz="2" w:space="0" w:color="000000"/>
              <w:bottom w:val="double" w:sz="2" w:space="0" w:color="000000"/>
              <w:right w:val="single" w:sz="2" w:space="0" w:color="000000"/>
            </w:tcBorders>
          </w:tcPr>
          <w:p w14:paraId="20B0DABD" w14:textId="77777777" w:rsidR="00743001" w:rsidRDefault="000805B4">
            <w:pPr>
              <w:spacing w:after="3"/>
              <w:ind w:left="1"/>
            </w:pPr>
            <w:r>
              <w:rPr>
                <w:sz w:val="7"/>
              </w:rPr>
              <w:t>2.3 percentage point drop from 2020/21. Better than England average (19.9%)</w:t>
            </w:r>
          </w:p>
          <w:p w14:paraId="3BC45343" w14:textId="77777777" w:rsidR="00743001" w:rsidRDefault="000805B4">
            <w:pPr>
              <w:spacing w:after="0"/>
              <w:ind w:left="1"/>
            </w:pPr>
            <w:r>
              <w:rPr>
                <w:sz w:val="7"/>
              </w:rPr>
              <w:t>50% drop since 2019, now in line with England average (12.5%)</w:t>
            </w:r>
          </w:p>
        </w:tc>
      </w:tr>
      <w:tr w:rsidR="00743001" w14:paraId="34DB1357" w14:textId="77777777">
        <w:trPr>
          <w:trHeight w:val="79"/>
        </w:trPr>
        <w:tc>
          <w:tcPr>
            <w:tcW w:w="3917" w:type="dxa"/>
            <w:vMerge w:val="restart"/>
            <w:tcBorders>
              <w:top w:val="double" w:sz="2" w:space="0" w:color="000000"/>
              <w:left w:val="single" w:sz="2" w:space="0" w:color="000000"/>
              <w:bottom w:val="double" w:sz="2" w:space="0" w:color="000000"/>
              <w:right w:val="single" w:sz="2" w:space="0" w:color="000000"/>
            </w:tcBorders>
          </w:tcPr>
          <w:p w14:paraId="210533C7" w14:textId="77777777" w:rsidR="00743001" w:rsidRDefault="000805B4">
            <w:pPr>
              <w:spacing w:after="183"/>
            </w:pPr>
            <w:r>
              <w:rPr>
                <w:b/>
                <w:i/>
                <w:sz w:val="7"/>
              </w:rPr>
              <w:t>4.5%</w:t>
            </w:r>
            <w:r>
              <w:rPr>
                <w:i/>
                <w:sz w:val="7"/>
              </w:rPr>
              <w:t xml:space="preserve"> Percentage of children in workless households (2021)</w:t>
            </w:r>
          </w:p>
          <w:p w14:paraId="5FA015C2" w14:textId="77777777" w:rsidR="00743001" w:rsidRDefault="000805B4">
            <w:pPr>
              <w:spacing w:after="0"/>
            </w:pPr>
            <w:r>
              <w:rPr>
                <w:b/>
                <w:i/>
                <w:sz w:val="7"/>
              </w:rPr>
              <w:t>41.6%</w:t>
            </w:r>
            <w:r>
              <w:rPr>
                <w:i/>
                <w:sz w:val="7"/>
              </w:rPr>
              <w:t xml:space="preserve"> Percentage of children(FSM) achieving a good level of development at the end of Early Years Foundation Stage (Reception) 2022</w:t>
            </w:r>
          </w:p>
        </w:tc>
        <w:tc>
          <w:tcPr>
            <w:tcW w:w="454" w:type="dxa"/>
            <w:vMerge w:val="restart"/>
            <w:tcBorders>
              <w:top w:val="double" w:sz="2" w:space="0" w:color="000000"/>
              <w:left w:val="single" w:sz="2" w:space="0" w:color="000000"/>
              <w:bottom w:val="double" w:sz="2" w:space="0" w:color="000000"/>
              <w:right w:val="single" w:sz="2" w:space="0" w:color="000000"/>
            </w:tcBorders>
          </w:tcPr>
          <w:p w14:paraId="1B6FA3B9" w14:textId="77777777" w:rsidR="00743001" w:rsidRDefault="000805B4">
            <w:pPr>
              <w:spacing w:after="183"/>
              <w:ind w:left="1"/>
            </w:pPr>
            <w:r>
              <w:rPr>
                <w:sz w:val="7"/>
              </w:rPr>
              <w:t>Reduction</w:t>
            </w:r>
          </w:p>
          <w:p w14:paraId="24E8A76E" w14:textId="77777777" w:rsidR="00743001" w:rsidRDefault="000805B4">
            <w:pPr>
              <w:spacing w:after="0"/>
              <w:ind w:left="1"/>
            </w:pPr>
            <w:r>
              <w:rPr>
                <w:sz w:val="7"/>
              </w:rPr>
              <w:t>Increase</w:t>
            </w:r>
          </w:p>
        </w:tc>
        <w:tc>
          <w:tcPr>
            <w:tcW w:w="497" w:type="dxa"/>
            <w:vMerge w:val="restart"/>
            <w:tcBorders>
              <w:top w:val="double" w:sz="2" w:space="0" w:color="000000"/>
              <w:left w:val="single" w:sz="2" w:space="0" w:color="000000"/>
              <w:bottom w:val="double" w:sz="2" w:space="0" w:color="000000"/>
              <w:right w:val="single" w:sz="2" w:space="0" w:color="000000"/>
            </w:tcBorders>
          </w:tcPr>
          <w:p w14:paraId="0C6BFBC9" w14:textId="77777777" w:rsidR="00743001" w:rsidRDefault="000805B4">
            <w:pPr>
              <w:spacing w:after="183"/>
              <w:ind w:left="1"/>
            </w:pPr>
            <w:r>
              <w:rPr>
                <w:sz w:val="7"/>
              </w:rPr>
              <w:t>Better</w:t>
            </w:r>
          </w:p>
          <w:p w14:paraId="25A6F2D0" w14:textId="77777777" w:rsidR="00743001" w:rsidRDefault="000805B4">
            <w:pPr>
              <w:spacing w:after="0"/>
              <w:ind w:left="1"/>
            </w:pPr>
            <w:r>
              <w:rPr>
                <w:sz w:val="7"/>
              </w:rPr>
              <w:t>Worse</w:t>
            </w:r>
          </w:p>
        </w:tc>
        <w:tc>
          <w:tcPr>
            <w:tcW w:w="639" w:type="dxa"/>
            <w:tcBorders>
              <w:top w:val="double" w:sz="2" w:space="0" w:color="000000"/>
              <w:left w:val="single" w:sz="2" w:space="0" w:color="000000"/>
              <w:bottom w:val="nil"/>
              <w:right w:val="single" w:sz="2" w:space="0" w:color="000000"/>
            </w:tcBorders>
          </w:tcPr>
          <w:p w14:paraId="10BDD029" w14:textId="77777777" w:rsidR="00743001" w:rsidRDefault="000805B4">
            <w:pPr>
              <w:spacing w:after="0"/>
              <w:ind w:left="1"/>
            </w:pPr>
            <w:r>
              <w:rPr>
                <w:color w:val="9C5700"/>
                <w:sz w:val="7"/>
              </w:rPr>
              <w:t>Amber</w:t>
            </w:r>
          </w:p>
        </w:tc>
        <w:tc>
          <w:tcPr>
            <w:tcW w:w="4094" w:type="dxa"/>
            <w:gridSpan w:val="4"/>
            <w:vMerge w:val="restart"/>
            <w:tcBorders>
              <w:top w:val="double" w:sz="2" w:space="0" w:color="000000"/>
              <w:left w:val="single" w:sz="2" w:space="0" w:color="000000"/>
              <w:bottom w:val="double" w:sz="2" w:space="0" w:color="000000"/>
              <w:right w:val="single" w:sz="2" w:space="0" w:color="000000"/>
            </w:tcBorders>
          </w:tcPr>
          <w:p w14:paraId="5CE76A04" w14:textId="77777777" w:rsidR="00743001" w:rsidRDefault="000805B4">
            <w:pPr>
              <w:spacing w:after="0"/>
              <w:ind w:left="1" w:right="1250"/>
            </w:pPr>
            <w:r>
              <w:rPr>
                <w:sz w:val="7"/>
              </w:rPr>
              <w:t>Sefton's rate is half the national average, but note relative poverty still affects over 1 in 6 under 16s 54% pre-pandemic. Lower than 49% national average in 2022.</w:t>
            </w:r>
          </w:p>
        </w:tc>
      </w:tr>
      <w:tr w:rsidR="00743001" w14:paraId="3BF9EA82" w14:textId="77777777">
        <w:trPr>
          <w:trHeight w:val="317"/>
        </w:trPr>
        <w:tc>
          <w:tcPr>
            <w:tcW w:w="0" w:type="auto"/>
            <w:vMerge/>
            <w:tcBorders>
              <w:top w:val="nil"/>
              <w:left w:val="single" w:sz="2" w:space="0" w:color="000000"/>
              <w:bottom w:val="double" w:sz="2" w:space="0" w:color="000000"/>
              <w:right w:val="single" w:sz="2" w:space="0" w:color="000000"/>
            </w:tcBorders>
          </w:tcPr>
          <w:p w14:paraId="5381BC0F" w14:textId="77777777" w:rsidR="00743001" w:rsidRDefault="00743001"/>
        </w:tc>
        <w:tc>
          <w:tcPr>
            <w:tcW w:w="0" w:type="auto"/>
            <w:vMerge/>
            <w:tcBorders>
              <w:top w:val="nil"/>
              <w:left w:val="single" w:sz="2" w:space="0" w:color="000000"/>
              <w:bottom w:val="double" w:sz="2" w:space="0" w:color="000000"/>
              <w:right w:val="single" w:sz="2" w:space="0" w:color="000000"/>
            </w:tcBorders>
          </w:tcPr>
          <w:p w14:paraId="331861EB" w14:textId="77777777" w:rsidR="00743001" w:rsidRDefault="00743001"/>
        </w:tc>
        <w:tc>
          <w:tcPr>
            <w:tcW w:w="0" w:type="auto"/>
            <w:vMerge/>
            <w:tcBorders>
              <w:top w:val="nil"/>
              <w:left w:val="single" w:sz="2" w:space="0" w:color="000000"/>
              <w:bottom w:val="double" w:sz="2" w:space="0" w:color="000000"/>
              <w:right w:val="single" w:sz="2" w:space="0" w:color="000000"/>
            </w:tcBorders>
          </w:tcPr>
          <w:p w14:paraId="49713F60" w14:textId="77777777" w:rsidR="00743001" w:rsidRDefault="00743001"/>
        </w:tc>
        <w:tc>
          <w:tcPr>
            <w:tcW w:w="639" w:type="dxa"/>
            <w:tcBorders>
              <w:top w:val="nil"/>
              <w:left w:val="single" w:sz="2" w:space="0" w:color="000000"/>
              <w:bottom w:val="double" w:sz="2" w:space="0" w:color="000000"/>
              <w:right w:val="single" w:sz="2" w:space="0" w:color="000000"/>
            </w:tcBorders>
            <w:shd w:val="clear" w:color="auto" w:fill="FFC7CE"/>
            <w:vAlign w:val="bottom"/>
          </w:tcPr>
          <w:p w14:paraId="189918E6" w14:textId="77777777" w:rsidR="00743001" w:rsidRDefault="000805B4">
            <w:pPr>
              <w:spacing w:after="0"/>
              <w:ind w:left="1"/>
            </w:pPr>
            <w:r>
              <w:rPr>
                <w:color w:val="9C0006"/>
                <w:sz w:val="7"/>
              </w:rPr>
              <w:t>Red</w:t>
            </w:r>
          </w:p>
        </w:tc>
        <w:tc>
          <w:tcPr>
            <w:tcW w:w="0" w:type="auto"/>
            <w:gridSpan w:val="4"/>
            <w:vMerge/>
            <w:tcBorders>
              <w:top w:val="nil"/>
              <w:left w:val="single" w:sz="2" w:space="0" w:color="000000"/>
              <w:bottom w:val="double" w:sz="2" w:space="0" w:color="000000"/>
              <w:right w:val="single" w:sz="2" w:space="0" w:color="000000"/>
            </w:tcBorders>
          </w:tcPr>
          <w:p w14:paraId="445CECEC" w14:textId="77777777" w:rsidR="00743001" w:rsidRDefault="00743001"/>
        </w:tc>
      </w:tr>
      <w:tr w:rsidR="00743001" w14:paraId="6D01BE21" w14:textId="77777777">
        <w:trPr>
          <w:trHeight w:val="160"/>
        </w:trPr>
        <w:tc>
          <w:tcPr>
            <w:tcW w:w="3917" w:type="dxa"/>
            <w:tcBorders>
              <w:top w:val="double" w:sz="2" w:space="0" w:color="000000"/>
              <w:left w:val="single" w:sz="2" w:space="0" w:color="000000"/>
              <w:bottom w:val="double" w:sz="2" w:space="0" w:color="000000"/>
              <w:right w:val="single" w:sz="2" w:space="0" w:color="000000"/>
            </w:tcBorders>
          </w:tcPr>
          <w:p w14:paraId="7DA64FB8" w14:textId="77777777" w:rsidR="00743001" w:rsidRDefault="000805B4">
            <w:pPr>
              <w:spacing w:after="3"/>
            </w:pPr>
            <w:r>
              <w:rPr>
                <w:b/>
                <w:i/>
                <w:sz w:val="7"/>
              </w:rPr>
              <w:t>22.9%</w:t>
            </w:r>
            <w:r>
              <w:rPr>
                <w:i/>
                <w:sz w:val="7"/>
              </w:rPr>
              <w:t xml:space="preserve"> Percentage of the population living in the 20% most deprived most unhealthy environments (Access to Healthy Assets and Hazards Index)</w:t>
            </w:r>
          </w:p>
          <w:p w14:paraId="704D4585" w14:textId="77777777" w:rsidR="00743001" w:rsidRDefault="000805B4">
            <w:pPr>
              <w:spacing w:after="0"/>
            </w:pPr>
            <w:r>
              <w:rPr>
                <w:b/>
                <w:i/>
                <w:sz w:val="7"/>
              </w:rPr>
              <w:t>26.5%</w:t>
            </w:r>
            <w:r>
              <w:rPr>
                <w:i/>
                <w:sz w:val="7"/>
              </w:rPr>
              <w:t xml:space="preserve"> Food insecurity (indirect measure) Percentage of population who live in LSOAs scored in the top 20% for risk of food insecurity 2021 </w:t>
            </w:r>
          </w:p>
        </w:tc>
        <w:tc>
          <w:tcPr>
            <w:tcW w:w="454" w:type="dxa"/>
            <w:tcBorders>
              <w:top w:val="double" w:sz="2" w:space="0" w:color="000000"/>
              <w:left w:val="single" w:sz="2" w:space="0" w:color="000000"/>
              <w:bottom w:val="double" w:sz="2" w:space="0" w:color="000000"/>
              <w:right w:val="single" w:sz="2" w:space="0" w:color="000000"/>
            </w:tcBorders>
          </w:tcPr>
          <w:p w14:paraId="5F70ECEF" w14:textId="77777777" w:rsidR="00743001" w:rsidRDefault="000805B4">
            <w:pPr>
              <w:spacing w:after="3"/>
              <w:ind w:left="1"/>
            </w:pPr>
            <w:r>
              <w:rPr>
                <w:sz w:val="7"/>
              </w:rPr>
              <w:t>Reduction</w:t>
            </w:r>
          </w:p>
          <w:p w14:paraId="0A3E8324" w14:textId="77777777" w:rsidR="00743001" w:rsidRDefault="000805B4">
            <w:pPr>
              <w:spacing w:after="0"/>
              <w:ind w:left="1"/>
            </w:pPr>
            <w:r>
              <w:rPr>
                <w:sz w:val="7"/>
              </w:rPr>
              <w:t>Reduction</w:t>
            </w:r>
          </w:p>
        </w:tc>
        <w:tc>
          <w:tcPr>
            <w:tcW w:w="497" w:type="dxa"/>
            <w:tcBorders>
              <w:top w:val="double" w:sz="2" w:space="0" w:color="000000"/>
              <w:left w:val="single" w:sz="2" w:space="0" w:color="000000"/>
              <w:bottom w:val="double" w:sz="2" w:space="0" w:color="000000"/>
              <w:right w:val="single" w:sz="2" w:space="0" w:color="000000"/>
            </w:tcBorders>
          </w:tcPr>
          <w:p w14:paraId="1B39A84A" w14:textId="77777777" w:rsidR="00743001" w:rsidRDefault="000805B4">
            <w:pPr>
              <w:spacing w:after="3"/>
              <w:ind w:left="1"/>
            </w:pPr>
            <w:r>
              <w:rPr>
                <w:sz w:val="7"/>
              </w:rPr>
              <w:t>Same</w:t>
            </w:r>
          </w:p>
          <w:p w14:paraId="0DF9D8CE" w14:textId="77777777" w:rsidR="00743001" w:rsidRDefault="000805B4">
            <w:pPr>
              <w:spacing w:after="0"/>
              <w:ind w:left="1"/>
            </w:pPr>
            <w:r>
              <w:rPr>
                <w:sz w:val="7"/>
              </w:rPr>
              <w:t>New indicator</w:t>
            </w:r>
          </w:p>
        </w:tc>
        <w:tc>
          <w:tcPr>
            <w:tcW w:w="639" w:type="dxa"/>
            <w:tcBorders>
              <w:top w:val="double" w:sz="2" w:space="0" w:color="000000"/>
              <w:left w:val="single" w:sz="2" w:space="0" w:color="000000"/>
              <w:bottom w:val="double" w:sz="2" w:space="0" w:color="000000"/>
              <w:right w:val="single" w:sz="2" w:space="0" w:color="000000"/>
            </w:tcBorders>
          </w:tcPr>
          <w:p w14:paraId="44FF19F9" w14:textId="77777777" w:rsidR="00743001" w:rsidRDefault="000805B4">
            <w:pPr>
              <w:spacing w:after="3"/>
              <w:ind w:left="1"/>
            </w:pPr>
            <w:r>
              <w:rPr>
                <w:color w:val="9C5700"/>
                <w:sz w:val="7"/>
              </w:rPr>
              <w:t>Amber</w:t>
            </w:r>
          </w:p>
          <w:p w14:paraId="099435B5" w14:textId="77777777" w:rsidR="00743001" w:rsidRDefault="000805B4">
            <w:pPr>
              <w:spacing w:after="0"/>
              <w:ind w:left="1"/>
            </w:pPr>
            <w:r>
              <w:rPr>
                <w:color w:val="9C0006"/>
                <w:sz w:val="7"/>
              </w:rPr>
              <w:t>Red</w:t>
            </w:r>
          </w:p>
        </w:tc>
        <w:tc>
          <w:tcPr>
            <w:tcW w:w="4094" w:type="dxa"/>
            <w:gridSpan w:val="4"/>
            <w:tcBorders>
              <w:top w:val="double" w:sz="2" w:space="0" w:color="000000"/>
              <w:left w:val="single" w:sz="2" w:space="0" w:color="000000"/>
              <w:bottom w:val="double" w:sz="2" w:space="0" w:color="000000"/>
              <w:right w:val="single" w:sz="2" w:space="0" w:color="000000"/>
            </w:tcBorders>
          </w:tcPr>
          <w:p w14:paraId="15DD28D6" w14:textId="77777777" w:rsidR="00743001" w:rsidRDefault="000805B4">
            <w:pPr>
              <w:spacing w:after="3"/>
              <w:ind w:left="1"/>
            </w:pPr>
            <w:r>
              <w:rPr>
                <w:sz w:val="7"/>
              </w:rPr>
              <w:t>This proportion is high (affecting over 63 000 people) but is in line with the national average (22.6%)</w:t>
            </w:r>
          </w:p>
          <w:p w14:paraId="6074698A" w14:textId="77777777" w:rsidR="00743001" w:rsidRDefault="000805B4">
            <w:pPr>
              <w:spacing w:after="0"/>
              <w:ind w:left="1"/>
            </w:pPr>
            <w:r>
              <w:rPr>
                <w:sz w:val="7"/>
              </w:rPr>
              <w:t xml:space="preserve">Estimated that over 74 000 people in Sefton live in neighbourhoods of highest food insecurity </w:t>
            </w:r>
          </w:p>
        </w:tc>
      </w:tr>
      <w:tr w:rsidR="00743001" w14:paraId="34DFBABB" w14:textId="77777777">
        <w:trPr>
          <w:trHeight w:val="68"/>
        </w:trPr>
        <w:tc>
          <w:tcPr>
            <w:tcW w:w="3917" w:type="dxa"/>
            <w:vMerge w:val="restart"/>
            <w:tcBorders>
              <w:top w:val="double" w:sz="2" w:space="0" w:color="000000"/>
              <w:left w:val="single" w:sz="2" w:space="0" w:color="000000"/>
              <w:bottom w:val="single" w:sz="2" w:space="0" w:color="000000"/>
              <w:right w:val="single" w:sz="2" w:space="0" w:color="000000"/>
            </w:tcBorders>
          </w:tcPr>
          <w:p w14:paraId="76E7E083" w14:textId="77777777" w:rsidR="00743001" w:rsidRDefault="000805B4">
            <w:pPr>
              <w:spacing w:after="91"/>
            </w:pPr>
            <w:r>
              <w:rPr>
                <w:b/>
                <w:i/>
                <w:sz w:val="7"/>
              </w:rPr>
              <w:t>£ 445.40</w:t>
            </w:r>
            <w:r>
              <w:rPr>
                <w:i/>
                <w:sz w:val="7"/>
              </w:rPr>
              <w:t xml:space="preserve"> Median weekly earnings 2021</w:t>
            </w:r>
          </w:p>
          <w:p w14:paraId="389CEA6A" w14:textId="77777777" w:rsidR="00743001" w:rsidRDefault="000805B4">
            <w:pPr>
              <w:spacing w:after="0"/>
            </w:pPr>
            <w:r>
              <w:rPr>
                <w:b/>
                <w:i/>
                <w:sz w:val="7"/>
              </w:rPr>
              <w:t xml:space="preserve">63.6 years </w:t>
            </w:r>
            <w:r>
              <w:rPr>
                <w:i/>
                <w:sz w:val="7"/>
              </w:rPr>
              <w:t>Healthy life expectancy at birth (2018-20)</w:t>
            </w:r>
          </w:p>
        </w:tc>
        <w:tc>
          <w:tcPr>
            <w:tcW w:w="454" w:type="dxa"/>
            <w:vMerge w:val="restart"/>
            <w:tcBorders>
              <w:top w:val="double" w:sz="2" w:space="0" w:color="000000"/>
              <w:left w:val="single" w:sz="2" w:space="0" w:color="000000"/>
              <w:bottom w:val="single" w:sz="2" w:space="0" w:color="000000"/>
              <w:right w:val="single" w:sz="2" w:space="0" w:color="000000"/>
            </w:tcBorders>
          </w:tcPr>
          <w:p w14:paraId="76D9C2D7" w14:textId="77777777" w:rsidR="00743001" w:rsidRDefault="000805B4">
            <w:pPr>
              <w:spacing w:after="91"/>
              <w:ind w:left="1"/>
            </w:pPr>
            <w:r>
              <w:rPr>
                <w:sz w:val="7"/>
              </w:rPr>
              <w:t>Increase</w:t>
            </w:r>
          </w:p>
          <w:p w14:paraId="1B14A63F" w14:textId="77777777" w:rsidR="00743001" w:rsidRDefault="000805B4">
            <w:pPr>
              <w:spacing w:after="0"/>
              <w:ind w:left="1"/>
            </w:pPr>
            <w:r>
              <w:rPr>
                <w:sz w:val="7"/>
              </w:rPr>
              <w:t>Increase</w:t>
            </w:r>
          </w:p>
        </w:tc>
        <w:tc>
          <w:tcPr>
            <w:tcW w:w="497" w:type="dxa"/>
            <w:vMerge w:val="restart"/>
            <w:tcBorders>
              <w:top w:val="double" w:sz="2" w:space="0" w:color="000000"/>
              <w:left w:val="single" w:sz="2" w:space="0" w:color="000000"/>
              <w:bottom w:val="single" w:sz="2" w:space="0" w:color="000000"/>
              <w:right w:val="single" w:sz="2" w:space="0" w:color="000000"/>
            </w:tcBorders>
          </w:tcPr>
          <w:p w14:paraId="023A8759" w14:textId="77777777" w:rsidR="00743001" w:rsidRDefault="000805B4">
            <w:pPr>
              <w:spacing w:after="91"/>
              <w:ind w:left="1"/>
            </w:pPr>
            <w:r>
              <w:rPr>
                <w:sz w:val="7"/>
              </w:rPr>
              <w:t>Same</w:t>
            </w:r>
          </w:p>
          <w:p w14:paraId="1A670740" w14:textId="77777777" w:rsidR="00743001" w:rsidRDefault="000805B4">
            <w:pPr>
              <w:spacing w:after="0"/>
              <w:ind w:left="1"/>
            </w:pPr>
            <w:r>
              <w:rPr>
                <w:sz w:val="7"/>
              </w:rPr>
              <w:t>Same</w:t>
            </w:r>
          </w:p>
        </w:tc>
        <w:tc>
          <w:tcPr>
            <w:tcW w:w="639" w:type="dxa"/>
            <w:tcBorders>
              <w:top w:val="double" w:sz="2" w:space="0" w:color="000000"/>
              <w:left w:val="single" w:sz="2" w:space="0" w:color="000000"/>
              <w:bottom w:val="double" w:sz="2" w:space="0" w:color="000000"/>
              <w:right w:val="single" w:sz="2" w:space="0" w:color="000000"/>
            </w:tcBorders>
          </w:tcPr>
          <w:p w14:paraId="7D8DD247" w14:textId="77777777" w:rsidR="00743001" w:rsidRDefault="000805B4">
            <w:pPr>
              <w:spacing w:after="0"/>
              <w:ind w:left="1"/>
            </w:pPr>
            <w:r>
              <w:rPr>
                <w:color w:val="9C0006"/>
                <w:sz w:val="7"/>
              </w:rPr>
              <w:t>Red</w:t>
            </w:r>
          </w:p>
        </w:tc>
        <w:tc>
          <w:tcPr>
            <w:tcW w:w="3207" w:type="dxa"/>
            <w:vMerge w:val="restart"/>
            <w:tcBorders>
              <w:top w:val="double" w:sz="2" w:space="0" w:color="000000"/>
              <w:left w:val="single" w:sz="2" w:space="0" w:color="000000"/>
              <w:bottom w:val="single" w:sz="2" w:space="0" w:color="000000"/>
              <w:right w:val="single" w:sz="2" w:space="0" w:color="000000"/>
            </w:tcBorders>
          </w:tcPr>
          <w:p w14:paraId="44C8EF32" w14:textId="77777777" w:rsidR="00743001" w:rsidRDefault="000805B4">
            <w:pPr>
              <w:spacing w:after="0"/>
              <w:ind w:left="1" w:right="69"/>
            </w:pPr>
            <w:r>
              <w:rPr>
                <w:sz w:val="7"/>
              </w:rPr>
              <w:t>Only 28 LAs in England record lower median earnings than Sefton in 2021. Significantly worse than England. Similar to England (63.9 years), but obscures large health inequalities that impact those of working age. Note this statistic currently only covers the first year of the pandemic, and the two preceding years.</w:t>
            </w:r>
          </w:p>
        </w:tc>
        <w:tc>
          <w:tcPr>
            <w:tcW w:w="552" w:type="dxa"/>
            <w:vMerge w:val="restart"/>
            <w:tcBorders>
              <w:top w:val="double" w:sz="2" w:space="0" w:color="000000"/>
              <w:left w:val="single" w:sz="2" w:space="0" w:color="000000"/>
              <w:bottom w:val="single" w:sz="2" w:space="0" w:color="000000"/>
              <w:right w:val="single" w:sz="2" w:space="0" w:color="000000"/>
            </w:tcBorders>
            <w:vAlign w:val="bottom"/>
          </w:tcPr>
          <w:p w14:paraId="6B8D1F50" w14:textId="77777777" w:rsidR="00743001" w:rsidRDefault="000805B4">
            <w:pPr>
              <w:spacing w:after="0"/>
              <w:ind w:left="1"/>
            </w:pPr>
            <w:r>
              <w:rPr>
                <w:sz w:val="7"/>
              </w:rPr>
              <w:t xml:space="preserve"> </w:t>
            </w:r>
          </w:p>
        </w:tc>
        <w:tc>
          <w:tcPr>
            <w:tcW w:w="149" w:type="dxa"/>
            <w:vMerge w:val="restart"/>
            <w:tcBorders>
              <w:top w:val="double" w:sz="2" w:space="0" w:color="000000"/>
              <w:left w:val="single" w:sz="2" w:space="0" w:color="000000"/>
              <w:bottom w:val="single" w:sz="2" w:space="0" w:color="000000"/>
              <w:right w:val="single" w:sz="2" w:space="0" w:color="000000"/>
            </w:tcBorders>
            <w:vAlign w:val="bottom"/>
          </w:tcPr>
          <w:p w14:paraId="1FF72B36" w14:textId="77777777" w:rsidR="00743001" w:rsidRDefault="000805B4">
            <w:pPr>
              <w:spacing w:after="0"/>
              <w:ind w:left="1"/>
            </w:pPr>
            <w:r>
              <w:rPr>
                <w:sz w:val="7"/>
              </w:rPr>
              <w:t xml:space="preserve"> </w:t>
            </w:r>
          </w:p>
        </w:tc>
        <w:tc>
          <w:tcPr>
            <w:tcW w:w="186" w:type="dxa"/>
            <w:vMerge w:val="restart"/>
            <w:tcBorders>
              <w:top w:val="double" w:sz="2" w:space="0" w:color="000000"/>
              <w:left w:val="single" w:sz="2" w:space="0" w:color="000000"/>
              <w:bottom w:val="single" w:sz="2" w:space="0" w:color="000000"/>
              <w:right w:val="single" w:sz="2" w:space="0" w:color="000000"/>
            </w:tcBorders>
            <w:vAlign w:val="bottom"/>
          </w:tcPr>
          <w:p w14:paraId="684186DD" w14:textId="77777777" w:rsidR="00743001" w:rsidRDefault="000805B4">
            <w:pPr>
              <w:spacing w:after="0"/>
              <w:ind w:left="1"/>
            </w:pPr>
            <w:r>
              <w:rPr>
                <w:sz w:val="7"/>
              </w:rPr>
              <w:t xml:space="preserve"> </w:t>
            </w:r>
          </w:p>
        </w:tc>
      </w:tr>
      <w:tr w:rsidR="00743001" w14:paraId="72D86772" w14:textId="77777777">
        <w:trPr>
          <w:trHeight w:val="181"/>
        </w:trPr>
        <w:tc>
          <w:tcPr>
            <w:tcW w:w="0" w:type="auto"/>
            <w:vMerge/>
            <w:tcBorders>
              <w:top w:val="nil"/>
              <w:left w:val="single" w:sz="2" w:space="0" w:color="000000"/>
              <w:bottom w:val="single" w:sz="2" w:space="0" w:color="000000"/>
              <w:right w:val="single" w:sz="2" w:space="0" w:color="000000"/>
            </w:tcBorders>
          </w:tcPr>
          <w:p w14:paraId="060B67BC" w14:textId="77777777" w:rsidR="00743001" w:rsidRDefault="00743001"/>
        </w:tc>
        <w:tc>
          <w:tcPr>
            <w:tcW w:w="0" w:type="auto"/>
            <w:vMerge/>
            <w:tcBorders>
              <w:top w:val="nil"/>
              <w:left w:val="single" w:sz="2" w:space="0" w:color="000000"/>
              <w:bottom w:val="single" w:sz="2" w:space="0" w:color="000000"/>
              <w:right w:val="single" w:sz="2" w:space="0" w:color="000000"/>
            </w:tcBorders>
          </w:tcPr>
          <w:p w14:paraId="7E975BED" w14:textId="77777777" w:rsidR="00743001" w:rsidRDefault="00743001"/>
        </w:tc>
        <w:tc>
          <w:tcPr>
            <w:tcW w:w="0" w:type="auto"/>
            <w:vMerge/>
            <w:tcBorders>
              <w:top w:val="nil"/>
              <w:left w:val="single" w:sz="2" w:space="0" w:color="000000"/>
              <w:bottom w:val="single" w:sz="2" w:space="0" w:color="000000"/>
              <w:right w:val="single" w:sz="2" w:space="0" w:color="000000"/>
            </w:tcBorders>
          </w:tcPr>
          <w:p w14:paraId="0FAEA1FD" w14:textId="77777777" w:rsidR="00743001" w:rsidRDefault="00743001"/>
        </w:tc>
        <w:tc>
          <w:tcPr>
            <w:tcW w:w="639" w:type="dxa"/>
            <w:tcBorders>
              <w:top w:val="double" w:sz="2" w:space="0" w:color="000000"/>
              <w:left w:val="single" w:sz="2" w:space="0" w:color="000000"/>
              <w:bottom w:val="single" w:sz="2" w:space="0" w:color="000000"/>
              <w:right w:val="single" w:sz="2" w:space="0" w:color="000000"/>
            </w:tcBorders>
            <w:shd w:val="clear" w:color="auto" w:fill="FFEB9C"/>
            <w:vAlign w:val="bottom"/>
          </w:tcPr>
          <w:p w14:paraId="3989295F" w14:textId="77777777" w:rsidR="00743001" w:rsidRDefault="000805B4">
            <w:pPr>
              <w:spacing w:after="0"/>
              <w:ind w:left="1"/>
            </w:pPr>
            <w:r>
              <w:rPr>
                <w:color w:val="9C5700"/>
                <w:sz w:val="7"/>
              </w:rPr>
              <w:t>Amber</w:t>
            </w:r>
          </w:p>
        </w:tc>
        <w:tc>
          <w:tcPr>
            <w:tcW w:w="0" w:type="auto"/>
            <w:vMerge/>
            <w:tcBorders>
              <w:top w:val="nil"/>
              <w:left w:val="single" w:sz="2" w:space="0" w:color="000000"/>
              <w:bottom w:val="single" w:sz="2" w:space="0" w:color="000000"/>
              <w:right w:val="single" w:sz="2" w:space="0" w:color="000000"/>
            </w:tcBorders>
          </w:tcPr>
          <w:p w14:paraId="5E04FFC5" w14:textId="77777777" w:rsidR="00743001" w:rsidRDefault="00743001"/>
        </w:tc>
        <w:tc>
          <w:tcPr>
            <w:tcW w:w="0" w:type="auto"/>
            <w:vMerge/>
            <w:tcBorders>
              <w:top w:val="nil"/>
              <w:left w:val="single" w:sz="2" w:space="0" w:color="000000"/>
              <w:bottom w:val="single" w:sz="2" w:space="0" w:color="000000"/>
              <w:right w:val="single" w:sz="2" w:space="0" w:color="000000"/>
            </w:tcBorders>
          </w:tcPr>
          <w:p w14:paraId="00D515BE" w14:textId="77777777" w:rsidR="00743001" w:rsidRDefault="00743001"/>
        </w:tc>
        <w:tc>
          <w:tcPr>
            <w:tcW w:w="0" w:type="auto"/>
            <w:vMerge/>
            <w:tcBorders>
              <w:top w:val="nil"/>
              <w:left w:val="single" w:sz="2" w:space="0" w:color="000000"/>
              <w:bottom w:val="single" w:sz="2" w:space="0" w:color="000000"/>
              <w:right w:val="single" w:sz="2" w:space="0" w:color="000000"/>
            </w:tcBorders>
          </w:tcPr>
          <w:p w14:paraId="09AFC017" w14:textId="77777777" w:rsidR="00743001" w:rsidRDefault="00743001"/>
        </w:tc>
        <w:tc>
          <w:tcPr>
            <w:tcW w:w="0" w:type="auto"/>
            <w:vMerge/>
            <w:tcBorders>
              <w:top w:val="nil"/>
              <w:left w:val="single" w:sz="2" w:space="0" w:color="000000"/>
              <w:bottom w:val="single" w:sz="2" w:space="0" w:color="000000"/>
              <w:right w:val="single" w:sz="2" w:space="0" w:color="000000"/>
            </w:tcBorders>
          </w:tcPr>
          <w:p w14:paraId="3668F053" w14:textId="77777777" w:rsidR="00743001" w:rsidRDefault="00743001"/>
        </w:tc>
      </w:tr>
      <w:tr w:rsidR="00743001" w14:paraId="397E265B" w14:textId="77777777">
        <w:trPr>
          <w:trHeight w:val="183"/>
        </w:trPr>
        <w:tc>
          <w:tcPr>
            <w:tcW w:w="3917" w:type="dxa"/>
            <w:tcBorders>
              <w:top w:val="single" w:sz="2" w:space="0" w:color="000000"/>
              <w:left w:val="single" w:sz="2" w:space="0" w:color="000000"/>
              <w:bottom w:val="single" w:sz="5" w:space="0" w:color="000000"/>
              <w:right w:val="single" w:sz="2" w:space="0" w:color="000000"/>
            </w:tcBorders>
            <w:vAlign w:val="bottom"/>
          </w:tcPr>
          <w:p w14:paraId="730566EA" w14:textId="77777777" w:rsidR="00743001" w:rsidRDefault="000805B4">
            <w:pPr>
              <w:spacing w:after="0"/>
            </w:pPr>
            <w:r>
              <w:rPr>
                <w:b/>
                <w:i/>
                <w:sz w:val="7"/>
              </w:rPr>
              <w:t xml:space="preserve">13.0 years </w:t>
            </w:r>
            <w:r>
              <w:rPr>
                <w:i/>
                <w:sz w:val="7"/>
              </w:rPr>
              <w:t>Gap in life expectancy at birth (2018-20)</w:t>
            </w:r>
          </w:p>
        </w:tc>
        <w:tc>
          <w:tcPr>
            <w:tcW w:w="454" w:type="dxa"/>
            <w:tcBorders>
              <w:top w:val="single" w:sz="2" w:space="0" w:color="000000"/>
              <w:left w:val="single" w:sz="2" w:space="0" w:color="000000"/>
              <w:bottom w:val="single" w:sz="5" w:space="0" w:color="000000"/>
              <w:right w:val="single" w:sz="2" w:space="0" w:color="000000"/>
            </w:tcBorders>
            <w:vAlign w:val="bottom"/>
          </w:tcPr>
          <w:p w14:paraId="314A0B6E" w14:textId="77777777" w:rsidR="00743001" w:rsidRDefault="000805B4">
            <w:pPr>
              <w:spacing w:after="0"/>
              <w:ind w:left="1"/>
            </w:pPr>
            <w:r>
              <w:rPr>
                <w:sz w:val="7"/>
              </w:rPr>
              <w:t>Reduction</w:t>
            </w:r>
          </w:p>
        </w:tc>
        <w:tc>
          <w:tcPr>
            <w:tcW w:w="497" w:type="dxa"/>
            <w:tcBorders>
              <w:top w:val="single" w:sz="2" w:space="0" w:color="000000"/>
              <w:left w:val="single" w:sz="2" w:space="0" w:color="000000"/>
              <w:bottom w:val="single" w:sz="5" w:space="0" w:color="000000"/>
              <w:right w:val="single" w:sz="2" w:space="0" w:color="000000"/>
            </w:tcBorders>
            <w:vAlign w:val="bottom"/>
          </w:tcPr>
          <w:p w14:paraId="00A54E83" w14:textId="77777777" w:rsidR="00743001" w:rsidRDefault="000805B4">
            <w:pPr>
              <w:spacing w:after="0"/>
              <w:ind w:left="1"/>
            </w:pPr>
            <w:r>
              <w:rPr>
                <w:sz w:val="7"/>
              </w:rPr>
              <w:t>Increase</w:t>
            </w:r>
          </w:p>
        </w:tc>
        <w:tc>
          <w:tcPr>
            <w:tcW w:w="639" w:type="dxa"/>
            <w:tcBorders>
              <w:top w:val="single" w:sz="2" w:space="0" w:color="000000"/>
              <w:left w:val="single" w:sz="2" w:space="0" w:color="000000"/>
              <w:bottom w:val="single" w:sz="5" w:space="0" w:color="000000"/>
              <w:right w:val="single" w:sz="2" w:space="0" w:color="000000"/>
            </w:tcBorders>
            <w:shd w:val="clear" w:color="auto" w:fill="FFC7CE"/>
            <w:vAlign w:val="bottom"/>
          </w:tcPr>
          <w:p w14:paraId="60C19902" w14:textId="77777777" w:rsidR="00743001" w:rsidRDefault="000805B4">
            <w:pPr>
              <w:spacing w:after="0"/>
              <w:ind w:left="1"/>
            </w:pPr>
            <w:r>
              <w:rPr>
                <w:color w:val="9C0006"/>
                <w:sz w:val="7"/>
              </w:rPr>
              <w:t>Red</w:t>
            </w:r>
          </w:p>
        </w:tc>
        <w:tc>
          <w:tcPr>
            <w:tcW w:w="4094" w:type="dxa"/>
            <w:gridSpan w:val="4"/>
            <w:tcBorders>
              <w:top w:val="single" w:sz="2" w:space="0" w:color="000000"/>
              <w:left w:val="single" w:sz="2" w:space="0" w:color="000000"/>
              <w:bottom w:val="single" w:sz="5" w:space="0" w:color="000000"/>
              <w:right w:val="single" w:sz="2" w:space="0" w:color="000000"/>
            </w:tcBorders>
          </w:tcPr>
          <w:p w14:paraId="7E17BC03" w14:textId="77777777" w:rsidR="00743001" w:rsidRDefault="000805B4">
            <w:pPr>
              <w:spacing w:after="3"/>
              <w:ind w:left="1"/>
              <w:jc w:val="both"/>
            </w:pPr>
            <w:r>
              <w:rPr>
                <w:sz w:val="7"/>
              </w:rPr>
              <w:t xml:space="preserve">Second largest gap in England. Average life expectancy at birth in the most deprived section of Sefton's male population is estimated to be 70.5 years </w:t>
            </w:r>
          </w:p>
          <w:p w14:paraId="6F94C608" w14:textId="77777777" w:rsidR="00743001" w:rsidRDefault="000805B4">
            <w:pPr>
              <w:spacing w:after="0"/>
              <w:ind w:left="1"/>
            </w:pPr>
            <w:r>
              <w:rPr>
                <w:sz w:val="7"/>
              </w:rPr>
              <w:t>(vs 84.1 years in the most affluent areas)</w:t>
            </w:r>
          </w:p>
        </w:tc>
      </w:tr>
      <w:tr w:rsidR="00743001" w14:paraId="7F760C12" w14:textId="77777777">
        <w:trPr>
          <w:trHeight w:val="90"/>
        </w:trPr>
        <w:tc>
          <w:tcPr>
            <w:tcW w:w="9600" w:type="dxa"/>
            <w:gridSpan w:val="8"/>
            <w:tcBorders>
              <w:top w:val="single" w:sz="5" w:space="0" w:color="000000"/>
              <w:left w:val="single" w:sz="5" w:space="0" w:color="000000"/>
              <w:bottom w:val="single" w:sz="2" w:space="0" w:color="000000"/>
              <w:right w:val="single" w:sz="5" w:space="0" w:color="000000"/>
            </w:tcBorders>
          </w:tcPr>
          <w:p w14:paraId="379237DE" w14:textId="77777777" w:rsidR="00743001" w:rsidRDefault="000805B4">
            <w:pPr>
              <w:spacing w:after="0"/>
            </w:pPr>
            <w:r>
              <w:rPr>
                <w:sz w:val="7"/>
              </w:rPr>
              <w:t xml:space="preserve">Commentary </w:t>
            </w:r>
          </w:p>
        </w:tc>
      </w:tr>
      <w:tr w:rsidR="00743001" w14:paraId="7466CEA9" w14:textId="77777777">
        <w:trPr>
          <w:trHeight w:val="796"/>
        </w:trPr>
        <w:tc>
          <w:tcPr>
            <w:tcW w:w="9600" w:type="dxa"/>
            <w:gridSpan w:val="8"/>
            <w:tcBorders>
              <w:top w:val="single" w:sz="2" w:space="0" w:color="000000"/>
              <w:left w:val="single" w:sz="5" w:space="0" w:color="000000"/>
              <w:bottom w:val="single" w:sz="5" w:space="0" w:color="000000"/>
              <w:right w:val="single" w:sz="5" w:space="0" w:color="000000"/>
            </w:tcBorders>
          </w:tcPr>
          <w:p w14:paraId="6EBA193B" w14:textId="77777777" w:rsidR="00743001" w:rsidRDefault="000805B4">
            <w:pPr>
              <w:spacing w:after="0"/>
            </w:pPr>
            <w:r>
              <w:rPr>
                <w:sz w:val="7"/>
              </w:rPr>
              <w:t xml:space="preserve">The indicators above are drawn from the Public Health Performance Framework (8 and 9) and the Child Poverty Accountability and Progress Framework (1-7). It is important to note that indicators that reflect population status and inequalities in outcomes such as median income, child poverty, school readiness, and spatial measures of deprivation are highly correlated with population health outcomes and inequalities. During Quarter three there were no published updates to these indicators from open access data </w:t>
            </w:r>
            <w:r>
              <w:rPr>
                <w:sz w:val="7"/>
              </w:rPr>
              <w:t>sources. During this period planning activity took place for a half day conference on the theme of Child Poverty and Places in January 2024. A pre-conference survey to capture activity taking place in response to the launch of the child poverty in December 2022 attracted over 6000 words of response from partners, and included information about a local pilot to support families with children who often have serious respiratory illnesses, trial of a scheme to offer free data sim cards in libraries, a new group</w:t>
            </w:r>
            <w:r>
              <w:rPr>
                <w:sz w:val="7"/>
              </w:rPr>
              <w:t xml:space="preserve"> set up to examine the housing needs of care experienced chidren, a new community cohesion role created at Prima Housing, and work on Sophie's Legacy at Alder Hey which will introduce more free parking and support with food costs for families attending the hospital.  The work and cost of managing day to day life is a growing pressure, especially for those with additional vulnerabilities and dependents to care for. The opportunity to promote the child poverty strategy in the marketplace at the Winter Economi</w:t>
            </w:r>
            <w:r>
              <w:rPr>
                <w:sz w:val="7"/>
              </w:rPr>
              <w:t xml:space="preserve">c Forum was met with considerable interest from attendees and many new additions to our circulation list. Continuing support of elected members and executive officers alike places this work on a good footing to find growing support in the Council. Partners of the Sefton Economic Strategy were very early adopters and supporters of ambitions to faciliate health and wealth generation through their work.   Looking ahead, the Quarter four update is expected to reflect on the value and influence derived from the </w:t>
            </w:r>
            <w:r>
              <w:rPr>
                <w:sz w:val="7"/>
              </w:rPr>
              <w:t xml:space="preserve">Child Poverty and Place event, progress on enablers and milestones that will help embed equitable practice more widely, with a likely emphasis on areas such as policy, governance,learning and communications. </w:t>
            </w:r>
          </w:p>
        </w:tc>
      </w:tr>
    </w:tbl>
    <w:p w14:paraId="27132EB2" w14:textId="77777777" w:rsidR="00743001" w:rsidRDefault="000805B4">
      <w:pPr>
        <w:spacing w:after="5" w:line="265" w:lineRule="auto"/>
        <w:ind w:left="36" w:hanging="10"/>
      </w:pPr>
      <w:r>
        <w:rPr>
          <w:sz w:val="7"/>
        </w:rPr>
        <w:t>1</w:t>
      </w:r>
    </w:p>
    <w:p w14:paraId="25F31B89" w14:textId="77777777" w:rsidR="00743001" w:rsidRDefault="000805B4">
      <w:pPr>
        <w:spacing w:after="5" w:line="265" w:lineRule="auto"/>
        <w:ind w:left="36" w:hanging="10"/>
      </w:pPr>
      <w:r>
        <w:rPr>
          <w:sz w:val="7"/>
        </w:rPr>
        <w:t>2</w:t>
      </w:r>
    </w:p>
    <w:p w14:paraId="7A742B6F" w14:textId="77777777" w:rsidR="00743001" w:rsidRDefault="000805B4">
      <w:pPr>
        <w:spacing w:after="181" w:line="265" w:lineRule="auto"/>
        <w:ind w:left="36" w:hanging="10"/>
      </w:pPr>
      <w:r>
        <w:rPr>
          <w:sz w:val="7"/>
        </w:rPr>
        <w:t>3</w:t>
      </w:r>
    </w:p>
    <w:p w14:paraId="55B34B44" w14:textId="77777777" w:rsidR="00743001" w:rsidRDefault="000805B4">
      <w:pPr>
        <w:spacing w:after="5" w:line="265" w:lineRule="auto"/>
        <w:ind w:left="36" w:hanging="10"/>
      </w:pPr>
      <w:r>
        <w:rPr>
          <w:sz w:val="7"/>
        </w:rPr>
        <w:t>4</w:t>
      </w:r>
    </w:p>
    <w:p w14:paraId="5A5B58FA" w14:textId="77777777" w:rsidR="00743001" w:rsidRDefault="000805B4">
      <w:pPr>
        <w:spacing w:after="5" w:line="265" w:lineRule="auto"/>
        <w:ind w:left="36" w:hanging="10"/>
      </w:pPr>
      <w:r>
        <w:rPr>
          <w:sz w:val="7"/>
        </w:rPr>
        <w:t>5</w:t>
      </w:r>
    </w:p>
    <w:p w14:paraId="7D715086" w14:textId="77777777" w:rsidR="00743001" w:rsidRDefault="000805B4">
      <w:pPr>
        <w:spacing w:after="5" w:line="265" w:lineRule="auto"/>
        <w:ind w:left="36" w:hanging="10"/>
      </w:pPr>
      <w:r>
        <w:rPr>
          <w:sz w:val="7"/>
        </w:rPr>
        <w:t>6</w:t>
      </w:r>
    </w:p>
    <w:p w14:paraId="7F2B1F7C" w14:textId="77777777" w:rsidR="00743001" w:rsidRDefault="000805B4">
      <w:pPr>
        <w:spacing w:after="90" w:line="265" w:lineRule="auto"/>
        <w:ind w:left="36" w:hanging="10"/>
      </w:pPr>
      <w:r>
        <w:rPr>
          <w:sz w:val="7"/>
        </w:rPr>
        <w:t>7</w:t>
      </w:r>
    </w:p>
    <w:p w14:paraId="3463CD29" w14:textId="77777777" w:rsidR="00743001" w:rsidRDefault="000805B4">
      <w:pPr>
        <w:spacing w:after="85" w:line="265" w:lineRule="auto"/>
        <w:ind w:left="36" w:hanging="10"/>
      </w:pPr>
      <w:r>
        <w:rPr>
          <w:sz w:val="7"/>
        </w:rPr>
        <w:t>8</w:t>
      </w:r>
    </w:p>
    <w:p w14:paraId="73C27422" w14:textId="77777777" w:rsidR="00743001" w:rsidRDefault="000805B4">
      <w:pPr>
        <w:spacing w:after="5" w:line="265" w:lineRule="auto"/>
        <w:ind w:left="36" w:hanging="10"/>
      </w:pPr>
      <w:r>
        <w:rPr>
          <w:sz w:val="7"/>
        </w:rPr>
        <w:t>9</w:t>
      </w:r>
      <w:r>
        <w:br w:type="page"/>
      </w:r>
    </w:p>
    <w:p w14:paraId="05EE3F2E" w14:textId="77777777" w:rsidR="00743001" w:rsidRDefault="000805B4">
      <w:pPr>
        <w:tabs>
          <w:tab w:val="center" w:pos="606"/>
          <w:tab w:val="center" w:pos="2223"/>
        </w:tabs>
        <w:spacing w:after="0"/>
      </w:pPr>
      <w:r>
        <w:tab/>
      </w:r>
      <w:r>
        <w:rPr>
          <w:noProof/>
        </w:rPr>
        <w:drawing>
          <wp:inline distT="0" distB="0" distL="0" distR="0" wp14:anchorId="78E26278" wp14:editId="1FE89CD7">
            <wp:extent cx="627558" cy="109172"/>
            <wp:effectExtent l="0" t="0" r="0" b="0"/>
            <wp:docPr id="1574" name="Picture 1574"/>
            <wp:cNvGraphicFramePr/>
            <a:graphic xmlns:a="http://schemas.openxmlformats.org/drawingml/2006/main">
              <a:graphicData uri="http://schemas.openxmlformats.org/drawingml/2006/picture">
                <pic:pic xmlns:pic="http://schemas.openxmlformats.org/drawingml/2006/picture">
                  <pic:nvPicPr>
                    <pic:cNvPr id="1574" name="Picture 1574"/>
                    <pic:cNvPicPr/>
                  </pic:nvPicPr>
                  <pic:blipFill>
                    <a:blip r:embed="rId6"/>
                    <a:stretch>
                      <a:fillRect/>
                    </a:stretch>
                  </pic:blipFill>
                  <pic:spPr>
                    <a:xfrm>
                      <a:off x="0" y="0"/>
                      <a:ext cx="627558" cy="109172"/>
                    </a:xfrm>
                    <a:prstGeom prst="rect">
                      <a:avLst/>
                    </a:prstGeom>
                  </pic:spPr>
                </pic:pic>
              </a:graphicData>
            </a:graphic>
          </wp:inline>
        </w:drawing>
      </w:r>
      <w:r>
        <w:rPr>
          <w:b/>
          <w:sz w:val="13"/>
        </w:rPr>
        <w:tab/>
        <w:t>Sefton Economic Strategy Action Plan</w:t>
      </w:r>
    </w:p>
    <w:tbl>
      <w:tblPr>
        <w:tblStyle w:val="TableGrid"/>
        <w:tblW w:w="9465" w:type="dxa"/>
        <w:tblInd w:w="97" w:type="dxa"/>
        <w:tblCellMar>
          <w:top w:w="17" w:type="dxa"/>
          <w:left w:w="18" w:type="dxa"/>
          <w:bottom w:w="0" w:type="dxa"/>
          <w:right w:w="41" w:type="dxa"/>
        </w:tblCellMar>
        <w:tblLook w:val="04A0" w:firstRow="1" w:lastRow="0" w:firstColumn="1" w:lastColumn="0" w:noHBand="0" w:noVBand="1"/>
      </w:tblPr>
      <w:tblGrid>
        <w:gridCol w:w="1070"/>
        <w:gridCol w:w="1148"/>
        <w:gridCol w:w="528"/>
        <w:gridCol w:w="528"/>
        <w:gridCol w:w="6191"/>
      </w:tblGrid>
      <w:tr w:rsidR="00743001" w14:paraId="53B31D55" w14:textId="77777777">
        <w:trPr>
          <w:trHeight w:val="96"/>
        </w:trPr>
        <w:tc>
          <w:tcPr>
            <w:tcW w:w="1070" w:type="dxa"/>
            <w:tcBorders>
              <w:top w:val="single" w:sz="5" w:space="0" w:color="000000"/>
              <w:left w:val="single" w:sz="5" w:space="0" w:color="000000"/>
              <w:bottom w:val="single" w:sz="3" w:space="0" w:color="000000"/>
              <w:right w:val="single" w:sz="3" w:space="0" w:color="000000"/>
            </w:tcBorders>
            <w:shd w:val="clear" w:color="auto" w:fill="FFC000"/>
          </w:tcPr>
          <w:p w14:paraId="1FFA80E2" w14:textId="77777777" w:rsidR="00743001" w:rsidRDefault="000805B4">
            <w:pPr>
              <w:spacing w:after="0"/>
            </w:pPr>
            <w:r>
              <w:rPr>
                <w:sz w:val="7"/>
              </w:rPr>
              <w:t>Strategic Objective</w:t>
            </w:r>
          </w:p>
        </w:tc>
        <w:tc>
          <w:tcPr>
            <w:tcW w:w="1148" w:type="dxa"/>
            <w:tcBorders>
              <w:top w:val="single" w:sz="5" w:space="0" w:color="000000"/>
              <w:left w:val="single" w:sz="3" w:space="0" w:color="000000"/>
              <w:bottom w:val="single" w:sz="3" w:space="0" w:color="000000"/>
              <w:right w:val="single" w:sz="5" w:space="0" w:color="000000"/>
            </w:tcBorders>
          </w:tcPr>
          <w:p w14:paraId="682F2847" w14:textId="77777777" w:rsidR="00743001" w:rsidRDefault="000805B4">
            <w:pPr>
              <w:spacing w:after="0"/>
              <w:ind w:left="39"/>
              <w:jc w:val="center"/>
            </w:pPr>
            <w:r>
              <w:rPr>
                <w:sz w:val="7"/>
              </w:rPr>
              <w:t>SI digital</w:t>
            </w:r>
          </w:p>
        </w:tc>
        <w:tc>
          <w:tcPr>
            <w:tcW w:w="528" w:type="dxa"/>
            <w:vMerge w:val="restart"/>
            <w:tcBorders>
              <w:top w:val="nil"/>
              <w:left w:val="single" w:sz="5" w:space="0" w:color="000000"/>
              <w:bottom w:val="nil"/>
              <w:right w:val="single" w:sz="5" w:space="0" w:color="000000"/>
            </w:tcBorders>
          </w:tcPr>
          <w:p w14:paraId="74292540" w14:textId="77777777" w:rsidR="00743001" w:rsidRDefault="00743001"/>
        </w:tc>
        <w:tc>
          <w:tcPr>
            <w:tcW w:w="528" w:type="dxa"/>
            <w:tcBorders>
              <w:top w:val="single" w:sz="5" w:space="0" w:color="000000"/>
              <w:left w:val="single" w:sz="5" w:space="0" w:color="000000"/>
              <w:bottom w:val="single" w:sz="3" w:space="0" w:color="000000"/>
              <w:right w:val="single" w:sz="3" w:space="0" w:color="000000"/>
            </w:tcBorders>
            <w:shd w:val="clear" w:color="auto" w:fill="FFC000"/>
          </w:tcPr>
          <w:p w14:paraId="6986F2F2" w14:textId="77777777" w:rsidR="00743001" w:rsidRDefault="000805B4">
            <w:pPr>
              <w:spacing w:after="0"/>
            </w:pPr>
            <w:r>
              <w:rPr>
                <w:sz w:val="7"/>
              </w:rPr>
              <w:t>SES Lead</w:t>
            </w:r>
          </w:p>
        </w:tc>
        <w:tc>
          <w:tcPr>
            <w:tcW w:w="6191" w:type="dxa"/>
            <w:tcBorders>
              <w:top w:val="single" w:sz="5" w:space="0" w:color="000000"/>
              <w:left w:val="single" w:sz="3" w:space="0" w:color="000000"/>
              <w:bottom w:val="single" w:sz="3" w:space="0" w:color="000000"/>
              <w:right w:val="single" w:sz="5" w:space="0" w:color="000000"/>
            </w:tcBorders>
          </w:tcPr>
          <w:p w14:paraId="792320ED" w14:textId="77777777" w:rsidR="00743001" w:rsidRDefault="000805B4">
            <w:pPr>
              <w:spacing w:after="0"/>
              <w:ind w:left="37"/>
              <w:jc w:val="center"/>
            </w:pPr>
            <w:r>
              <w:rPr>
                <w:sz w:val="7"/>
              </w:rPr>
              <w:t>Andrea Watts</w:t>
            </w:r>
          </w:p>
        </w:tc>
      </w:tr>
      <w:tr w:rsidR="00743001" w14:paraId="7813DB36" w14:textId="77777777">
        <w:trPr>
          <w:trHeight w:val="146"/>
        </w:trPr>
        <w:tc>
          <w:tcPr>
            <w:tcW w:w="1070" w:type="dxa"/>
            <w:tcBorders>
              <w:top w:val="single" w:sz="3" w:space="0" w:color="000000"/>
              <w:left w:val="single" w:sz="5" w:space="0" w:color="000000"/>
              <w:bottom w:val="double" w:sz="4" w:space="0" w:color="000000"/>
              <w:right w:val="single" w:sz="3" w:space="0" w:color="000000"/>
            </w:tcBorders>
            <w:shd w:val="clear" w:color="auto" w:fill="FFC000"/>
          </w:tcPr>
          <w:p w14:paraId="19791BD3" w14:textId="77777777" w:rsidR="00743001" w:rsidRDefault="000805B4">
            <w:pPr>
              <w:spacing w:after="0"/>
            </w:pPr>
            <w:r>
              <w:rPr>
                <w:sz w:val="7"/>
              </w:rPr>
              <w:t>Report Date</w:t>
            </w:r>
          </w:p>
        </w:tc>
        <w:tc>
          <w:tcPr>
            <w:tcW w:w="1148" w:type="dxa"/>
            <w:tcBorders>
              <w:top w:val="single" w:sz="3" w:space="0" w:color="000000"/>
              <w:left w:val="single" w:sz="3" w:space="0" w:color="000000"/>
              <w:bottom w:val="double" w:sz="4" w:space="0" w:color="000000"/>
              <w:right w:val="single" w:sz="5" w:space="0" w:color="000000"/>
            </w:tcBorders>
          </w:tcPr>
          <w:p w14:paraId="562D2E3D" w14:textId="77777777" w:rsidR="00743001" w:rsidRDefault="000805B4">
            <w:pPr>
              <w:spacing w:after="0"/>
              <w:ind w:left="40"/>
              <w:jc w:val="center"/>
            </w:pPr>
            <w:r>
              <w:rPr>
                <w:sz w:val="7"/>
              </w:rPr>
              <w:t>Jan-Mar 2024</w:t>
            </w:r>
          </w:p>
        </w:tc>
        <w:tc>
          <w:tcPr>
            <w:tcW w:w="0" w:type="auto"/>
            <w:vMerge/>
            <w:tcBorders>
              <w:top w:val="nil"/>
              <w:left w:val="single" w:sz="5" w:space="0" w:color="000000"/>
              <w:bottom w:val="nil"/>
              <w:right w:val="single" w:sz="5" w:space="0" w:color="000000"/>
            </w:tcBorders>
          </w:tcPr>
          <w:p w14:paraId="1E53CA08" w14:textId="77777777" w:rsidR="00743001" w:rsidRDefault="00743001"/>
        </w:tc>
        <w:tc>
          <w:tcPr>
            <w:tcW w:w="528" w:type="dxa"/>
            <w:tcBorders>
              <w:top w:val="single" w:sz="3" w:space="0" w:color="000000"/>
              <w:left w:val="single" w:sz="5" w:space="0" w:color="000000"/>
              <w:bottom w:val="double" w:sz="4" w:space="0" w:color="000000"/>
              <w:right w:val="single" w:sz="3" w:space="0" w:color="000000"/>
            </w:tcBorders>
            <w:shd w:val="clear" w:color="auto" w:fill="FFC000"/>
          </w:tcPr>
          <w:p w14:paraId="0F7A4FA7" w14:textId="77777777" w:rsidR="00743001" w:rsidRDefault="000805B4">
            <w:pPr>
              <w:spacing w:after="0"/>
            </w:pPr>
            <w:r>
              <w:rPr>
                <w:sz w:val="7"/>
              </w:rPr>
              <w:t>SES Project lead</w:t>
            </w:r>
          </w:p>
        </w:tc>
        <w:tc>
          <w:tcPr>
            <w:tcW w:w="6191" w:type="dxa"/>
            <w:tcBorders>
              <w:top w:val="single" w:sz="3" w:space="0" w:color="000000"/>
              <w:left w:val="single" w:sz="3" w:space="0" w:color="000000"/>
              <w:bottom w:val="double" w:sz="4" w:space="0" w:color="000000"/>
              <w:right w:val="single" w:sz="5" w:space="0" w:color="000000"/>
            </w:tcBorders>
          </w:tcPr>
          <w:p w14:paraId="624E7CBA" w14:textId="77777777" w:rsidR="00743001" w:rsidRDefault="000805B4">
            <w:pPr>
              <w:spacing w:after="0"/>
              <w:ind w:left="36"/>
              <w:jc w:val="center"/>
            </w:pPr>
            <w:r>
              <w:rPr>
                <w:sz w:val="7"/>
              </w:rPr>
              <w:t>Helen Spreadbury</w:t>
            </w:r>
          </w:p>
        </w:tc>
      </w:tr>
    </w:tbl>
    <w:p w14:paraId="2CCD992F" w14:textId="77777777" w:rsidR="00743001" w:rsidRDefault="000805B4">
      <w:pPr>
        <w:tabs>
          <w:tab w:val="center" w:pos="341"/>
          <w:tab w:val="center" w:pos="1748"/>
          <w:tab w:val="center" w:pos="3065"/>
          <w:tab w:val="center" w:pos="6475"/>
        </w:tabs>
        <w:spacing w:after="106" w:line="265" w:lineRule="auto"/>
      </w:pPr>
      <w:r>
        <w:tab/>
      </w:r>
      <w:r>
        <w:rPr>
          <w:sz w:val="7"/>
        </w:rPr>
        <w:t>Previous Status</w:t>
      </w:r>
      <w:r>
        <w:rPr>
          <w:sz w:val="7"/>
        </w:rPr>
        <w:tab/>
      </w:r>
      <w:r>
        <w:rPr>
          <w:color w:val="006100"/>
          <w:sz w:val="7"/>
        </w:rPr>
        <w:t>Green</w:t>
      </w:r>
      <w:r>
        <w:rPr>
          <w:color w:val="006100"/>
          <w:sz w:val="7"/>
        </w:rPr>
        <w:tab/>
      </w:r>
      <w:r>
        <w:rPr>
          <w:sz w:val="7"/>
        </w:rPr>
        <w:t>Overall Status</w:t>
      </w:r>
      <w:r>
        <w:rPr>
          <w:sz w:val="7"/>
        </w:rPr>
        <w:tab/>
      </w:r>
      <w:r>
        <w:rPr>
          <w:color w:val="006100"/>
          <w:sz w:val="7"/>
        </w:rPr>
        <w:t>Green</w:t>
      </w:r>
    </w:p>
    <w:tbl>
      <w:tblPr>
        <w:tblStyle w:val="TableGrid"/>
        <w:tblpPr w:vertAnchor="text" w:tblpX="97" w:tblpY="37"/>
        <w:tblOverlap w:val="never"/>
        <w:tblW w:w="9465" w:type="dxa"/>
        <w:tblInd w:w="0" w:type="dxa"/>
        <w:tblCellMar>
          <w:top w:w="0" w:type="dxa"/>
          <w:left w:w="18" w:type="dxa"/>
          <w:bottom w:w="0" w:type="dxa"/>
          <w:right w:w="0" w:type="dxa"/>
        </w:tblCellMar>
        <w:tblLook w:val="04A0" w:firstRow="1" w:lastRow="0" w:firstColumn="1" w:lastColumn="0" w:noHBand="0" w:noVBand="1"/>
      </w:tblPr>
      <w:tblGrid>
        <w:gridCol w:w="1733"/>
        <w:gridCol w:w="485"/>
        <w:gridCol w:w="528"/>
        <w:gridCol w:w="528"/>
        <w:gridCol w:w="6191"/>
      </w:tblGrid>
      <w:tr w:rsidR="00743001" w14:paraId="71A511D8" w14:textId="77777777">
        <w:trPr>
          <w:trHeight w:val="260"/>
        </w:trPr>
        <w:tc>
          <w:tcPr>
            <w:tcW w:w="1733" w:type="dxa"/>
            <w:tcBorders>
              <w:top w:val="double" w:sz="4" w:space="0" w:color="000000"/>
              <w:left w:val="single" w:sz="5" w:space="0" w:color="000000"/>
              <w:bottom w:val="double" w:sz="3" w:space="0" w:color="000000"/>
              <w:right w:val="single" w:sz="3" w:space="0" w:color="000000"/>
            </w:tcBorders>
          </w:tcPr>
          <w:p w14:paraId="667A6F92" w14:textId="77777777" w:rsidR="00743001" w:rsidRDefault="000805B4">
            <w:pPr>
              <w:spacing w:after="0"/>
            </w:pPr>
            <w:r>
              <w:rPr>
                <w:sz w:val="7"/>
              </w:rPr>
              <w:t>Infrastructure</w:t>
            </w:r>
          </w:p>
        </w:tc>
        <w:tc>
          <w:tcPr>
            <w:tcW w:w="485" w:type="dxa"/>
            <w:tcBorders>
              <w:top w:val="double" w:sz="4" w:space="0" w:color="000000"/>
              <w:left w:val="single" w:sz="3" w:space="0" w:color="000000"/>
              <w:bottom w:val="double" w:sz="3" w:space="0" w:color="000000"/>
              <w:right w:val="single" w:sz="3" w:space="0" w:color="000000"/>
            </w:tcBorders>
          </w:tcPr>
          <w:p w14:paraId="02172988" w14:textId="77777777" w:rsidR="00743001" w:rsidRDefault="00743001"/>
        </w:tc>
        <w:tc>
          <w:tcPr>
            <w:tcW w:w="528" w:type="dxa"/>
            <w:tcBorders>
              <w:top w:val="double" w:sz="4" w:space="0" w:color="000000"/>
              <w:left w:val="single" w:sz="3" w:space="0" w:color="000000"/>
              <w:bottom w:val="double" w:sz="3" w:space="0" w:color="000000"/>
              <w:right w:val="single" w:sz="3" w:space="0" w:color="000000"/>
            </w:tcBorders>
          </w:tcPr>
          <w:p w14:paraId="4DA0F2B0" w14:textId="77777777" w:rsidR="00743001" w:rsidRDefault="00743001"/>
        </w:tc>
        <w:tc>
          <w:tcPr>
            <w:tcW w:w="528" w:type="dxa"/>
            <w:tcBorders>
              <w:top w:val="double" w:sz="4" w:space="0" w:color="000000"/>
              <w:left w:val="single" w:sz="3" w:space="0" w:color="000000"/>
              <w:bottom w:val="double" w:sz="3" w:space="0" w:color="000000"/>
              <w:right w:val="single" w:sz="3" w:space="0" w:color="000000"/>
            </w:tcBorders>
            <w:shd w:val="clear" w:color="auto" w:fill="C6EFCE"/>
          </w:tcPr>
          <w:p w14:paraId="328B3131" w14:textId="77777777" w:rsidR="00743001" w:rsidRDefault="000805B4">
            <w:pPr>
              <w:spacing w:after="0"/>
              <w:ind w:right="4"/>
              <w:jc w:val="center"/>
            </w:pPr>
            <w:r>
              <w:rPr>
                <w:color w:val="006100"/>
                <w:sz w:val="7"/>
              </w:rPr>
              <w:t>Green</w:t>
            </w:r>
          </w:p>
        </w:tc>
        <w:tc>
          <w:tcPr>
            <w:tcW w:w="6191" w:type="dxa"/>
            <w:tcBorders>
              <w:top w:val="double" w:sz="4" w:space="0" w:color="000000"/>
              <w:left w:val="single" w:sz="3" w:space="0" w:color="000000"/>
              <w:bottom w:val="double" w:sz="3" w:space="0" w:color="000000"/>
              <w:right w:val="single" w:sz="5" w:space="0" w:color="000000"/>
            </w:tcBorders>
          </w:tcPr>
          <w:p w14:paraId="20EAFAD2" w14:textId="77777777" w:rsidR="00743001" w:rsidRDefault="000805B4">
            <w:pPr>
              <w:spacing w:after="0"/>
            </w:pPr>
            <w:r>
              <w:rPr>
                <w:sz w:val="7"/>
              </w:rPr>
              <w:t xml:space="preserve">Infrastructure board well underway  overseeing a wide range of work and activities  to completion- Work now part of BAU activity for the Council </w:t>
            </w:r>
          </w:p>
        </w:tc>
      </w:tr>
      <w:tr w:rsidR="00743001" w14:paraId="0F34E5C8" w14:textId="77777777">
        <w:trPr>
          <w:trHeight w:val="328"/>
        </w:trPr>
        <w:tc>
          <w:tcPr>
            <w:tcW w:w="1733" w:type="dxa"/>
            <w:tcBorders>
              <w:top w:val="double" w:sz="3" w:space="0" w:color="000000"/>
              <w:left w:val="single" w:sz="5" w:space="0" w:color="000000"/>
              <w:bottom w:val="single" w:sz="3" w:space="0" w:color="000000"/>
              <w:right w:val="single" w:sz="3" w:space="0" w:color="000000"/>
            </w:tcBorders>
          </w:tcPr>
          <w:p w14:paraId="64AA7737" w14:textId="77777777" w:rsidR="00743001" w:rsidRDefault="000805B4">
            <w:pPr>
              <w:spacing w:after="1"/>
            </w:pPr>
            <w:r>
              <w:rPr>
                <w:sz w:val="7"/>
              </w:rPr>
              <w:t>Training &amp; Skills</w:t>
            </w:r>
          </w:p>
          <w:p w14:paraId="7AAC5A9C" w14:textId="77777777" w:rsidR="00743001" w:rsidRDefault="000805B4">
            <w:pPr>
              <w:spacing w:after="0"/>
            </w:pPr>
            <w:r>
              <w:rPr>
                <w:sz w:val="7"/>
              </w:rPr>
              <w:t>Digital Inclusion</w:t>
            </w:r>
          </w:p>
        </w:tc>
        <w:tc>
          <w:tcPr>
            <w:tcW w:w="485" w:type="dxa"/>
            <w:tcBorders>
              <w:top w:val="double" w:sz="3" w:space="0" w:color="000000"/>
              <w:left w:val="single" w:sz="3" w:space="0" w:color="000000"/>
              <w:bottom w:val="single" w:sz="3" w:space="0" w:color="000000"/>
              <w:right w:val="single" w:sz="3" w:space="0" w:color="000000"/>
            </w:tcBorders>
          </w:tcPr>
          <w:p w14:paraId="411D0683" w14:textId="77777777" w:rsidR="00743001" w:rsidRDefault="00743001"/>
        </w:tc>
        <w:tc>
          <w:tcPr>
            <w:tcW w:w="528" w:type="dxa"/>
            <w:tcBorders>
              <w:top w:val="double" w:sz="3" w:space="0" w:color="000000"/>
              <w:left w:val="single" w:sz="3" w:space="0" w:color="000000"/>
              <w:bottom w:val="single" w:sz="3" w:space="0" w:color="000000"/>
              <w:right w:val="single" w:sz="3" w:space="0" w:color="000000"/>
            </w:tcBorders>
          </w:tcPr>
          <w:p w14:paraId="118FA28A" w14:textId="77777777" w:rsidR="00743001" w:rsidRDefault="00743001"/>
        </w:tc>
        <w:tc>
          <w:tcPr>
            <w:tcW w:w="528" w:type="dxa"/>
            <w:tcBorders>
              <w:top w:val="double" w:sz="3" w:space="0" w:color="000000"/>
              <w:left w:val="single" w:sz="3" w:space="0" w:color="000000"/>
              <w:bottom w:val="single" w:sz="3" w:space="0" w:color="000000"/>
              <w:right w:val="single" w:sz="3" w:space="0" w:color="000000"/>
            </w:tcBorders>
            <w:shd w:val="clear" w:color="auto" w:fill="C6EFCE"/>
          </w:tcPr>
          <w:p w14:paraId="4E5B3E88" w14:textId="77777777" w:rsidR="00743001" w:rsidRDefault="000805B4">
            <w:pPr>
              <w:spacing w:after="123"/>
              <w:ind w:right="4"/>
              <w:jc w:val="center"/>
            </w:pPr>
            <w:r>
              <w:rPr>
                <w:color w:val="006100"/>
                <w:sz w:val="7"/>
              </w:rPr>
              <w:t>Green</w:t>
            </w:r>
          </w:p>
          <w:p w14:paraId="1D7ABC4D" w14:textId="77777777" w:rsidR="00743001" w:rsidRDefault="000805B4">
            <w:pPr>
              <w:spacing w:after="0"/>
              <w:ind w:right="4"/>
              <w:jc w:val="center"/>
            </w:pPr>
            <w:r>
              <w:rPr>
                <w:color w:val="006100"/>
                <w:sz w:val="7"/>
              </w:rPr>
              <w:t>Green</w:t>
            </w:r>
          </w:p>
        </w:tc>
        <w:tc>
          <w:tcPr>
            <w:tcW w:w="6191" w:type="dxa"/>
            <w:tcBorders>
              <w:top w:val="double" w:sz="3" w:space="0" w:color="000000"/>
              <w:left w:val="single" w:sz="3" w:space="0" w:color="000000"/>
              <w:bottom w:val="single" w:sz="3" w:space="0" w:color="000000"/>
              <w:right w:val="single" w:sz="5" w:space="0" w:color="000000"/>
            </w:tcBorders>
          </w:tcPr>
          <w:p w14:paraId="0896A819" w14:textId="77777777" w:rsidR="00743001" w:rsidRDefault="000805B4">
            <w:pPr>
              <w:spacing w:after="1"/>
            </w:pPr>
            <w:r>
              <w:rPr>
                <w:sz w:val="7"/>
              </w:rPr>
              <w:t>No further action, board has closed pending strategy review as priorities have been delivered</w:t>
            </w:r>
          </w:p>
          <w:p w14:paraId="16BB7D8F" w14:textId="77777777" w:rsidR="00743001" w:rsidRDefault="000805B4">
            <w:pPr>
              <w:spacing w:after="123"/>
            </w:pPr>
            <w:r>
              <w:rPr>
                <w:sz w:val="7"/>
              </w:rPr>
              <w:t>Majority actions completed , Risk identified in relation to integration and links to the ICB regional programme, also highlighted at a regional level-delivery is dependant  on capacity within existing teams</w:t>
            </w:r>
          </w:p>
          <w:p w14:paraId="31CC8C73" w14:textId="77777777" w:rsidR="00743001" w:rsidRDefault="000805B4">
            <w:pPr>
              <w:spacing w:after="0"/>
            </w:pPr>
            <w:r>
              <w:rPr>
                <w:sz w:val="7"/>
              </w:rPr>
              <w:t>Sefton Digital Huddle network well established and a range of workshops hosted  by InvestSefton attracting large numbers of businesses</w:t>
            </w:r>
          </w:p>
        </w:tc>
      </w:tr>
      <w:tr w:rsidR="00743001" w14:paraId="27E2CF7B" w14:textId="77777777">
        <w:trPr>
          <w:trHeight w:val="65"/>
        </w:trPr>
        <w:tc>
          <w:tcPr>
            <w:tcW w:w="1733" w:type="dxa"/>
            <w:tcBorders>
              <w:top w:val="single" w:sz="3" w:space="0" w:color="000000"/>
              <w:left w:val="single" w:sz="5" w:space="0" w:color="000000"/>
              <w:bottom w:val="single" w:sz="3" w:space="0" w:color="000000"/>
              <w:right w:val="single" w:sz="3" w:space="0" w:color="000000"/>
            </w:tcBorders>
          </w:tcPr>
          <w:p w14:paraId="7B5FE080" w14:textId="77777777" w:rsidR="00743001" w:rsidRDefault="000805B4">
            <w:pPr>
              <w:spacing w:after="0"/>
            </w:pPr>
            <w:r>
              <w:rPr>
                <w:sz w:val="7"/>
              </w:rPr>
              <w:t>Business Forum</w:t>
            </w:r>
          </w:p>
        </w:tc>
        <w:tc>
          <w:tcPr>
            <w:tcW w:w="485" w:type="dxa"/>
            <w:tcBorders>
              <w:top w:val="single" w:sz="3" w:space="0" w:color="000000"/>
              <w:left w:val="single" w:sz="3" w:space="0" w:color="000000"/>
              <w:bottom w:val="single" w:sz="3" w:space="0" w:color="000000"/>
              <w:right w:val="single" w:sz="3" w:space="0" w:color="000000"/>
            </w:tcBorders>
          </w:tcPr>
          <w:p w14:paraId="28348D35" w14:textId="77777777" w:rsidR="00743001" w:rsidRDefault="00743001"/>
        </w:tc>
        <w:tc>
          <w:tcPr>
            <w:tcW w:w="528" w:type="dxa"/>
            <w:tcBorders>
              <w:top w:val="single" w:sz="3" w:space="0" w:color="000000"/>
              <w:left w:val="single" w:sz="3" w:space="0" w:color="000000"/>
              <w:bottom w:val="single" w:sz="3" w:space="0" w:color="000000"/>
              <w:right w:val="single" w:sz="3" w:space="0" w:color="000000"/>
            </w:tcBorders>
          </w:tcPr>
          <w:p w14:paraId="0319E3BA" w14:textId="77777777" w:rsidR="00743001" w:rsidRDefault="00743001"/>
        </w:tc>
        <w:tc>
          <w:tcPr>
            <w:tcW w:w="528" w:type="dxa"/>
            <w:tcBorders>
              <w:top w:val="single" w:sz="3" w:space="0" w:color="000000"/>
              <w:left w:val="single" w:sz="3" w:space="0" w:color="000000"/>
              <w:bottom w:val="single" w:sz="3" w:space="0" w:color="000000"/>
              <w:right w:val="single" w:sz="3" w:space="0" w:color="000000"/>
            </w:tcBorders>
          </w:tcPr>
          <w:p w14:paraId="13421643" w14:textId="77777777" w:rsidR="00743001" w:rsidRDefault="000805B4">
            <w:pPr>
              <w:spacing w:after="0"/>
              <w:ind w:right="4"/>
              <w:jc w:val="center"/>
            </w:pPr>
            <w:r>
              <w:rPr>
                <w:color w:val="006100"/>
                <w:sz w:val="7"/>
              </w:rPr>
              <w:t>Green</w:t>
            </w:r>
          </w:p>
        </w:tc>
        <w:tc>
          <w:tcPr>
            <w:tcW w:w="6191" w:type="dxa"/>
            <w:tcBorders>
              <w:top w:val="single" w:sz="3" w:space="0" w:color="000000"/>
              <w:left w:val="single" w:sz="3" w:space="0" w:color="000000"/>
              <w:bottom w:val="single" w:sz="3" w:space="0" w:color="000000"/>
              <w:right w:val="single" w:sz="5" w:space="0" w:color="000000"/>
            </w:tcBorders>
          </w:tcPr>
          <w:p w14:paraId="695CCAF4" w14:textId="77777777" w:rsidR="00743001" w:rsidRDefault="00743001"/>
        </w:tc>
      </w:tr>
      <w:tr w:rsidR="00743001" w14:paraId="5241F66F" w14:textId="77777777">
        <w:trPr>
          <w:trHeight w:val="326"/>
        </w:trPr>
        <w:tc>
          <w:tcPr>
            <w:tcW w:w="1733" w:type="dxa"/>
            <w:tcBorders>
              <w:top w:val="single" w:sz="3" w:space="0" w:color="000000"/>
              <w:left w:val="single" w:sz="5" w:space="0" w:color="000000"/>
              <w:bottom w:val="single" w:sz="3" w:space="0" w:color="000000"/>
              <w:right w:val="single" w:sz="3" w:space="0" w:color="000000"/>
            </w:tcBorders>
          </w:tcPr>
          <w:p w14:paraId="433E572F" w14:textId="77777777" w:rsidR="00743001" w:rsidRDefault="000805B4">
            <w:pPr>
              <w:spacing w:after="0"/>
            </w:pPr>
            <w:r>
              <w:rPr>
                <w:sz w:val="7"/>
              </w:rPr>
              <w:t>New Ways of working</w:t>
            </w:r>
          </w:p>
        </w:tc>
        <w:tc>
          <w:tcPr>
            <w:tcW w:w="485" w:type="dxa"/>
            <w:tcBorders>
              <w:top w:val="single" w:sz="3" w:space="0" w:color="000000"/>
              <w:left w:val="single" w:sz="3" w:space="0" w:color="000000"/>
              <w:bottom w:val="single" w:sz="3" w:space="0" w:color="000000"/>
              <w:right w:val="single" w:sz="3" w:space="0" w:color="000000"/>
            </w:tcBorders>
          </w:tcPr>
          <w:p w14:paraId="49A37413" w14:textId="77777777" w:rsidR="00743001" w:rsidRDefault="00743001"/>
        </w:tc>
        <w:tc>
          <w:tcPr>
            <w:tcW w:w="528" w:type="dxa"/>
            <w:tcBorders>
              <w:top w:val="single" w:sz="3" w:space="0" w:color="000000"/>
              <w:left w:val="single" w:sz="3" w:space="0" w:color="000000"/>
              <w:bottom w:val="single" w:sz="3" w:space="0" w:color="000000"/>
              <w:right w:val="single" w:sz="3" w:space="0" w:color="000000"/>
            </w:tcBorders>
          </w:tcPr>
          <w:p w14:paraId="1EA8DA1E" w14:textId="77777777" w:rsidR="00743001" w:rsidRDefault="00743001"/>
        </w:tc>
        <w:tc>
          <w:tcPr>
            <w:tcW w:w="528" w:type="dxa"/>
            <w:tcBorders>
              <w:top w:val="single" w:sz="3" w:space="0" w:color="000000"/>
              <w:left w:val="single" w:sz="3" w:space="0" w:color="000000"/>
              <w:bottom w:val="single" w:sz="3" w:space="0" w:color="000000"/>
              <w:right w:val="single" w:sz="3" w:space="0" w:color="000000"/>
            </w:tcBorders>
            <w:shd w:val="clear" w:color="auto" w:fill="C6EFCE"/>
            <w:vAlign w:val="bottom"/>
          </w:tcPr>
          <w:p w14:paraId="4EC462E0" w14:textId="77777777" w:rsidR="00743001" w:rsidRDefault="000805B4">
            <w:pPr>
              <w:spacing w:after="0"/>
              <w:ind w:right="4"/>
              <w:jc w:val="center"/>
            </w:pPr>
            <w:r>
              <w:rPr>
                <w:color w:val="006100"/>
                <w:sz w:val="7"/>
              </w:rPr>
              <w:t>Green</w:t>
            </w:r>
          </w:p>
        </w:tc>
        <w:tc>
          <w:tcPr>
            <w:tcW w:w="6191" w:type="dxa"/>
            <w:tcBorders>
              <w:top w:val="single" w:sz="3" w:space="0" w:color="000000"/>
              <w:left w:val="single" w:sz="3" w:space="0" w:color="000000"/>
              <w:bottom w:val="single" w:sz="3" w:space="0" w:color="000000"/>
              <w:right w:val="single" w:sz="5" w:space="0" w:color="000000"/>
            </w:tcBorders>
          </w:tcPr>
          <w:p w14:paraId="5F120B22" w14:textId="77777777" w:rsidR="00743001" w:rsidRDefault="000805B4">
            <w:pPr>
              <w:spacing w:after="0"/>
              <w:ind w:right="15"/>
            </w:pPr>
            <w:r>
              <w:rPr>
                <w:sz w:val="7"/>
              </w:rPr>
              <w:t>Majority of programme priorities completed, plans to be finanlised to relocate  the remaining Premises Data Centre from St Peters House. Guidance for teams in development to allow the deployment of further functionality within teams to be released, Risk-RPA developments on hold due t o current recruitment freeze, the team are exploring options for the forthcoming  year.</w:t>
            </w:r>
          </w:p>
        </w:tc>
      </w:tr>
      <w:tr w:rsidR="00743001" w14:paraId="4A5FD0CA" w14:textId="77777777">
        <w:trPr>
          <w:trHeight w:val="317"/>
        </w:trPr>
        <w:tc>
          <w:tcPr>
            <w:tcW w:w="1733" w:type="dxa"/>
            <w:tcBorders>
              <w:top w:val="single" w:sz="3" w:space="0" w:color="000000"/>
              <w:left w:val="single" w:sz="5" w:space="0" w:color="000000"/>
              <w:bottom w:val="single" w:sz="3" w:space="0" w:color="000000"/>
              <w:right w:val="single" w:sz="3" w:space="0" w:color="000000"/>
            </w:tcBorders>
          </w:tcPr>
          <w:p w14:paraId="4797ED6B" w14:textId="77777777" w:rsidR="00743001" w:rsidRDefault="000805B4">
            <w:pPr>
              <w:spacing w:after="0"/>
            </w:pPr>
            <w:r>
              <w:rPr>
                <w:sz w:val="7"/>
              </w:rPr>
              <w:t>Technology enabled care</w:t>
            </w:r>
          </w:p>
        </w:tc>
        <w:tc>
          <w:tcPr>
            <w:tcW w:w="485" w:type="dxa"/>
            <w:tcBorders>
              <w:top w:val="single" w:sz="3" w:space="0" w:color="000000"/>
              <w:left w:val="single" w:sz="3" w:space="0" w:color="000000"/>
              <w:bottom w:val="single" w:sz="3" w:space="0" w:color="000000"/>
              <w:right w:val="single" w:sz="3" w:space="0" w:color="000000"/>
            </w:tcBorders>
          </w:tcPr>
          <w:p w14:paraId="2A7C0DB2" w14:textId="77777777" w:rsidR="00743001" w:rsidRDefault="00743001"/>
        </w:tc>
        <w:tc>
          <w:tcPr>
            <w:tcW w:w="528" w:type="dxa"/>
            <w:tcBorders>
              <w:top w:val="single" w:sz="3" w:space="0" w:color="000000"/>
              <w:left w:val="single" w:sz="3" w:space="0" w:color="000000"/>
              <w:bottom w:val="single" w:sz="3" w:space="0" w:color="000000"/>
              <w:right w:val="single" w:sz="3" w:space="0" w:color="000000"/>
            </w:tcBorders>
          </w:tcPr>
          <w:p w14:paraId="742627BF" w14:textId="77777777" w:rsidR="00743001" w:rsidRDefault="00743001"/>
        </w:tc>
        <w:tc>
          <w:tcPr>
            <w:tcW w:w="528" w:type="dxa"/>
            <w:tcBorders>
              <w:top w:val="single" w:sz="3" w:space="0" w:color="000000"/>
              <w:left w:val="single" w:sz="3" w:space="0" w:color="000000"/>
              <w:bottom w:val="single" w:sz="3" w:space="0" w:color="000000"/>
              <w:right w:val="single" w:sz="3" w:space="0" w:color="000000"/>
            </w:tcBorders>
            <w:shd w:val="clear" w:color="auto" w:fill="C6EFCE"/>
            <w:vAlign w:val="bottom"/>
          </w:tcPr>
          <w:p w14:paraId="76CFD287" w14:textId="77777777" w:rsidR="00743001" w:rsidRDefault="000805B4">
            <w:pPr>
              <w:spacing w:after="0"/>
              <w:ind w:right="4"/>
              <w:jc w:val="center"/>
            </w:pPr>
            <w:r>
              <w:rPr>
                <w:color w:val="006100"/>
                <w:sz w:val="7"/>
              </w:rPr>
              <w:t>Green</w:t>
            </w:r>
          </w:p>
        </w:tc>
        <w:tc>
          <w:tcPr>
            <w:tcW w:w="6191" w:type="dxa"/>
            <w:tcBorders>
              <w:top w:val="single" w:sz="3" w:space="0" w:color="000000"/>
              <w:left w:val="single" w:sz="3" w:space="0" w:color="000000"/>
              <w:bottom w:val="single" w:sz="3" w:space="0" w:color="000000"/>
              <w:right w:val="single" w:sz="5" w:space="0" w:color="000000"/>
            </w:tcBorders>
          </w:tcPr>
          <w:p w14:paraId="1DCC86E5" w14:textId="77777777" w:rsidR="00743001" w:rsidRDefault="000805B4">
            <w:pPr>
              <w:spacing w:after="0"/>
            </w:pPr>
            <w:r>
              <w:rPr>
                <w:sz w:val="7"/>
              </w:rPr>
              <w:t>Progression of Automated Telephony system for Telecare and Community Equipment stores; Review of TEC strategy 2021-24 and development of TECStrategic priorities/planning for next 5 year</w:t>
            </w:r>
          </w:p>
        </w:tc>
      </w:tr>
      <w:tr w:rsidR="00743001" w14:paraId="167F7DB1" w14:textId="77777777">
        <w:trPr>
          <w:trHeight w:val="480"/>
        </w:trPr>
        <w:tc>
          <w:tcPr>
            <w:tcW w:w="1733" w:type="dxa"/>
            <w:tcBorders>
              <w:top w:val="single" w:sz="3" w:space="0" w:color="000000"/>
              <w:left w:val="single" w:sz="5" w:space="0" w:color="000000"/>
              <w:bottom w:val="single" w:sz="3" w:space="0" w:color="000000"/>
              <w:right w:val="single" w:sz="3" w:space="0" w:color="000000"/>
            </w:tcBorders>
          </w:tcPr>
          <w:p w14:paraId="58D9A7CE" w14:textId="77777777" w:rsidR="00743001" w:rsidRDefault="000805B4">
            <w:pPr>
              <w:spacing w:after="0"/>
            </w:pPr>
            <w:r>
              <w:rPr>
                <w:sz w:val="7"/>
              </w:rPr>
              <w:t>Customer</w:t>
            </w:r>
          </w:p>
        </w:tc>
        <w:tc>
          <w:tcPr>
            <w:tcW w:w="485" w:type="dxa"/>
            <w:tcBorders>
              <w:top w:val="single" w:sz="3" w:space="0" w:color="000000"/>
              <w:left w:val="single" w:sz="3" w:space="0" w:color="000000"/>
              <w:bottom w:val="single" w:sz="3" w:space="0" w:color="000000"/>
              <w:right w:val="single" w:sz="3" w:space="0" w:color="000000"/>
            </w:tcBorders>
          </w:tcPr>
          <w:p w14:paraId="31075C2F" w14:textId="77777777" w:rsidR="00743001" w:rsidRDefault="00743001"/>
        </w:tc>
        <w:tc>
          <w:tcPr>
            <w:tcW w:w="528" w:type="dxa"/>
            <w:tcBorders>
              <w:top w:val="single" w:sz="3" w:space="0" w:color="000000"/>
              <w:left w:val="single" w:sz="3" w:space="0" w:color="000000"/>
              <w:bottom w:val="single" w:sz="3" w:space="0" w:color="000000"/>
              <w:right w:val="single" w:sz="3" w:space="0" w:color="000000"/>
            </w:tcBorders>
          </w:tcPr>
          <w:p w14:paraId="02684275" w14:textId="77777777" w:rsidR="00743001" w:rsidRDefault="00743001"/>
        </w:tc>
        <w:tc>
          <w:tcPr>
            <w:tcW w:w="528" w:type="dxa"/>
            <w:tcBorders>
              <w:top w:val="single" w:sz="3" w:space="0" w:color="000000"/>
              <w:left w:val="single" w:sz="3" w:space="0" w:color="000000"/>
              <w:bottom w:val="single" w:sz="3" w:space="0" w:color="000000"/>
              <w:right w:val="single" w:sz="3" w:space="0" w:color="000000"/>
            </w:tcBorders>
            <w:shd w:val="clear" w:color="auto" w:fill="C6EFCE"/>
            <w:vAlign w:val="bottom"/>
          </w:tcPr>
          <w:p w14:paraId="74CA2BA3" w14:textId="77777777" w:rsidR="00743001" w:rsidRDefault="000805B4">
            <w:pPr>
              <w:spacing w:after="0"/>
              <w:ind w:right="4"/>
              <w:jc w:val="center"/>
            </w:pPr>
            <w:r>
              <w:rPr>
                <w:color w:val="006100"/>
                <w:sz w:val="7"/>
              </w:rPr>
              <w:t>Green</w:t>
            </w:r>
          </w:p>
        </w:tc>
        <w:tc>
          <w:tcPr>
            <w:tcW w:w="6191" w:type="dxa"/>
            <w:tcBorders>
              <w:top w:val="single" w:sz="3" w:space="0" w:color="000000"/>
              <w:left w:val="single" w:sz="3" w:space="0" w:color="000000"/>
              <w:bottom w:val="single" w:sz="3" w:space="0" w:color="000000"/>
              <w:right w:val="single" w:sz="5" w:space="0" w:color="000000"/>
            </w:tcBorders>
          </w:tcPr>
          <w:p w14:paraId="0AF901B5" w14:textId="77777777" w:rsidR="00743001" w:rsidRDefault="000805B4">
            <w:pPr>
              <w:spacing w:after="0" w:line="262" w:lineRule="auto"/>
            </w:pPr>
            <w:r>
              <w:rPr>
                <w:sz w:val="7"/>
              </w:rPr>
              <w:t xml:space="preserve">CXP-processes from legacy system all migrated and the legacy application has now been decommissioned.  The team continue to develop new CXP processes, as well as working to migrate the processes from the old e-forms soluton to the new platform.; FOI module configuration to continue </w:t>
            </w:r>
          </w:p>
          <w:p w14:paraId="0DC3401E" w14:textId="77777777" w:rsidR="00743001" w:rsidRDefault="000805B4">
            <w:pPr>
              <w:spacing w:after="0"/>
            </w:pPr>
            <w:r>
              <w:rPr>
                <w:sz w:val="7"/>
              </w:rPr>
              <w:t>Website-Umbraco upgrade to complete and go live; Design and build of Active Sefton stand alond website with content development to run alongside this activity</w:t>
            </w:r>
          </w:p>
        </w:tc>
      </w:tr>
      <w:tr w:rsidR="00743001" w14:paraId="0F0AA936" w14:textId="77777777">
        <w:trPr>
          <w:trHeight w:val="377"/>
        </w:trPr>
        <w:tc>
          <w:tcPr>
            <w:tcW w:w="1733" w:type="dxa"/>
            <w:tcBorders>
              <w:top w:val="single" w:sz="3" w:space="0" w:color="000000"/>
              <w:left w:val="single" w:sz="5" w:space="0" w:color="000000"/>
              <w:bottom w:val="single" w:sz="3" w:space="0" w:color="000000"/>
              <w:right w:val="single" w:sz="3" w:space="0" w:color="000000"/>
            </w:tcBorders>
          </w:tcPr>
          <w:p w14:paraId="3405AB05" w14:textId="77777777" w:rsidR="00743001" w:rsidRDefault="000805B4">
            <w:pPr>
              <w:spacing w:after="0"/>
            </w:pPr>
            <w:r>
              <w:rPr>
                <w:sz w:val="7"/>
              </w:rPr>
              <w:t>Smart Cities</w:t>
            </w:r>
          </w:p>
        </w:tc>
        <w:tc>
          <w:tcPr>
            <w:tcW w:w="485" w:type="dxa"/>
            <w:tcBorders>
              <w:top w:val="single" w:sz="3" w:space="0" w:color="000000"/>
              <w:left w:val="single" w:sz="3" w:space="0" w:color="000000"/>
              <w:bottom w:val="single" w:sz="3" w:space="0" w:color="000000"/>
              <w:right w:val="single" w:sz="3" w:space="0" w:color="000000"/>
            </w:tcBorders>
          </w:tcPr>
          <w:p w14:paraId="587EAFBD" w14:textId="77777777" w:rsidR="00743001" w:rsidRDefault="00743001"/>
        </w:tc>
        <w:tc>
          <w:tcPr>
            <w:tcW w:w="528" w:type="dxa"/>
            <w:tcBorders>
              <w:top w:val="single" w:sz="3" w:space="0" w:color="000000"/>
              <w:left w:val="single" w:sz="3" w:space="0" w:color="000000"/>
              <w:bottom w:val="single" w:sz="3" w:space="0" w:color="000000"/>
              <w:right w:val="single" w:sz="3" w:space="0" w:color="000000"/>
            </w:tcBorders>
          </w:tcPr>
          <w:p w14:paraId="0F28C619" w14:textId="77777777" w:rsidR="00743001" w:rsidRDefault="00743001"/>
        </w:tc>
        <w:tc>
          <w:tcPr>
            <w:tcW w:w="528" w:type="dxa"/>
            <w:tcBorders>
              <w:top w:val="single" w:sz="3" w:space="0" w:color="000000"/>
              <w:left w:val="single" w:sz="3" w:space="0" w:color="000000"/>
              <w:bottom w:val="single" w:sz="3" w:space="0" w:color="000000"/>
              <w:right w:val="single" w:sz="3" w:space="0" w:color="000000"/>
            </w:tcBorders>
            <w:shd w:val="clear" w:color="auto" w:fill="FFEB9C"/>
            <w:vAlign w:val="bottom"/>
          </w:tcPr>
          <w:p w14:paraId="2A4457CB" w14:textId="77777777" w:rsidR="00743001" w:rsidRDefault="000805B4">
            <w:pPr>
              <w:spacing w:after="0"/>
              <w:jc w:val="center"/>
            </w:pPr>
            <w:r>
              <w:rPr>
                <w:color w:val="9C5700"/>
                <w:sz w:val="7"/>
              </w:rPr>
              <w:t>Amber</w:t>
            </w:r>
          </w:p>
        </w:tc>
        <w:tc>
          <w:tcPr>
            <w:tcW w:w="6191" w:type="dxa"/>
            <w:tcBorders>
              <w:top w:val="single" w:sz="3" w:space="0" w:color="000000"/>
              <w:left w:val="single" w:sz="3" w:space="0" w:color="000000"/>
              <w:bottom w:val="single" w:sz="3" w:space="0" w:color="000000"/>
              <w:right w:val="single" w:sz="5" w:space="0" w:color="000000"/>
            </w:tcBorders>
          </w:tcPr>
          <w:p w14:paraId="1AE8CEC1" w14:textId="77777777" w:rsidR="00743001" w:rsidRDefault="000805B4">
            <w:pPr>
              <w:spacing w:after="1"/>
              <w:jc w:val="both"/>
            </w:pPr>
            <w:r>
              <w:rPr>
                <w:sz w:val="7"/>
              </w:rPr>
              <w:t xml:space="preserve">Plans for next quarter include:                                                                                                                                                                                                                                                                                                                            </w:t>
            </w:r>
          </w:p>
          <w:p w14:paraId="70508AF1" w14:textId="77777777" w:rsidR="00743001" w:rsidRDefault="000805B4">
            <w:pPr>
              <w:spacing w:after="1"/>
            </w:pPr>
            <w:r>
              <w:rPr>
                <w:sz w:val="7"/>
              </w:rPr>
              <w:t xml:space="preserve">-Document smart-city related interventions underway/pending include learning from DSIT projectand link to workstream for monotoring and governance purposes.; More detailed definition of review of CCTV </w:t>
            </w:r>
          </w:p>
          <w:p w14:paraId="5CEF2EAB" w14:textId="77777777" w:rsidR="00743001" w:rsidRDefault="000805B4">
            <w:pPr>
              <w:spacing w:after="1"/>
            </w:pPr>
            <w:r>
              <w:rPr>
                <w:sz w:val="7"/>
              </w:rPr>
              <w:t xml:space="preserve">Networks  Project scope         </w:t>
            </w:r>
          </w:p>
          <w:p w14:paraId="5EDE3E58" w14:textId="77777777" w:rsidR="00743001" w:rsidRDefault="000805B4">
            <w:pPr>
              <w:spacing w:after="0"/>
              <w:jc w:val="both"/>
            </w:pPr>
            <w:r>
              <w:rPr>
                <w:sz w:val="7"/>
              </w:rPr>
              <w:t xml:space="preserve">-Governance to be established and key priorities documented                                                                                                                                                                                                                                                                     </w:t>
            </w:r>
          </w:p>
        </w:tc>
      </w:tr>
      <w:tr w:rsidR="00743001" w14:paraId="5FBE7790" w14:textId="77777777">
        <w:trPr>
          <w:trHeight w:val="98"/>
        </w:trPr>
        <w:tc>
          <w:tcPr>
            <w:tcW w:w="1733" w:type="dxa"/>
            <w:tcBorders>
              <w:top w:val="single" w:sz="3" w:space="0" w:color="000000"/>
              <w:left w:val="single" w:sz="5" w:space="0" w:color="000000"/>
              <w:bottom w:val="single" w:sz="5" w:space="0" w:color="000000"/>
              <w:right w:val="single" w:sz="3" w:space="0" w:color="000000"/>
            </w:tcBorders>
          </w:tcPr>
          <w:p w14:paraId="270A3E08" w14:textId="77777777" w:rsidR="00743001" w:rsidRDefault="00743001"/>
        </w:tc>
        <w:tc>
          <w:tcPr>
            <w:tcW w:w="485" w:type="dxa"/>
            <w:tcBorders>
              <w:top w:val="single" w:sz="3" w:space="0" w:color="000000"/>
              <w:left w:val="single" w:sz="3" w:space="0" w:color="000000"/>
              <w:bottom w:val="single" w:sz="5" w:space="0" w:color="000000"/>
              <w:right w:val="single" w:sz="3" w:space="0" w:color="000000"/>
            </w:tcBorders>
          </w:tcPr>
          <w:p w14:paraId="4EFA8256" w14:textId="77777777" w:rsidR="00743001" w:rsidRDefault="00743001"/>
        </w:tc>
        <w:tc>
          <w:tcPr>
            <w:tcW w:w="528" w:type="dxa"/>
            <w:tcBorders>
              <w:top w:val="single" w:sz="3" w:space="0" w:color="000000"/>
              <w:left w:val="single" w:sz="3" w:space="0" w:color="000000"/>
              <w:bottom w:val="single" w:sz="5" w:space="0" w:color="000000"/>
              <w:right w:val="single" w:sz="3" w:space="0" w:color="000000"/>
            </w:tcBorders>
          </w:tcPr>
          <w:p w14:paraId="7B66F761" w14:textId="77777777" w:rsidR="00743001" w:rsidRDefault="00743001"/>
        </w:tc>
        <w:tc>
          <w:tcPr>
            <w:tcW w:w="528" w:type="dxa"/>
            <w:tcBorders>
              <w:top w:val="single" w:sz="3" w:space="0" w:color="000000"/>
              <w:left w:val="single" w:sz="3" w:space="0" w:color="000000"/>
              <w:bottom w:val="single" w:sz="5" w:space="0" w:color="000000"/>
              <w:right w:val="single" w:sz="3" w:space="0" w:color="000000"/>
            </w:tcBorders>
          </w:tcPr>
          <w:p w14:paraId="382D31C9" w14:textId="77777777" w:rsidR="00743001" w:rsidRDefault="00743001"/>
        </w:tc>
        <w:tc>
          <w:tcPr>
            <w:tcW w:w="6191" w:type="dxa"/>
            <w:tcBorders>
              <w:top w:val="single" w:sz="3" w:space="0" w:color="000000"/>
              <w:left w:val="single" w:sz="3" w:space="0" w:color="000000"/>
              <w:bottom w:val="single" w:sz="5" w:space="0" w:color="000000"/>
              <w:right w:val="single" w:sz="5" w:space="0" w:color="000000"/>
            </w:tcBorders>
          </w:tcPr>
          <w:p w14:paraId="38DBB513" w14:textId="77777777" w:rsidR="00743001" w:rsidRDefault="00743001"/>
        </w:tc>
      </w:tr>
    </w:tbl>
    <w:p w14:paraId="28FDAB1A" w14:textId="77777777" w:rsidR="00743001" w:rsidRDefault="000805B4">
      <w:pPr>
        <w:tabs>
          <w:tab w:val="center" w:pos="970"/>
          <w:tab w:val="center" w:pos="1945"/>
          <w:tab w:val="center" w:pos="2470"/>
          <w:tab w:val="center" w:pos="2954"/>
          <w:tab w:val="center" w:pos="6475"/>
        </w:tabs>
        <w:spacing w:after="83"/>
      </w:pPr>
      <w:r>
        <w:tab/>
      </w:r>
      <w:r>
        <w:rPr>
          <w:b/>
          <w:sz w:val="7"/>
        </w:rPr>
        <w:t>Key Performance Indicators</w:t>
      </w:r>
      <w:r>
        <w:rPr>
          <w:b/>
          <w:sz w:val="7"/>
        </w:rPr>
        <w:tab/>
        <w:t>Target</w:t>
      </w:r>
      <w:r>
        <w:rPr>
          <w:b/>
          <w:sz w:val="7"/>
        </w:rPr>
        <w:tab/>
        <w:t xml:space="preserve">Achieved </w:t>
      </w:r>
      <w:r>
        <w:rPr>
          <w:b/>
          <w:sz w:val="7"/>
        </w:rPr>
        <w:tab/>
        <w:t>Status</w:t>
      </w:r>
      <w:r>
        <w:rPr>
          <w:b/>
          <w:sz w:val="7"/>
        </w:rPr>
        <w:tab/>
        <w:t>Progress to date</w:t>
      </w:r>
    </w:p>
    <w:p w14:paraId="2699CB7B" w14:textId="77777777" w:rsidR="00743001" w:rsidRDefault="000805B4">
      <w:pPr>
        <w:spacing w:after="5" w:line="265" w:lineRule="auto"/>
        <w:ind w:left="36" w:hanging="10"/>
      </w:pPr>
      <w:r>
        <w:rPr>
          <w:sz w:val="7"/>
        </w:rPr>
        <w:t>1</w:t>
      </w:r>
    </w:p>
    <w:p w14:paraId="751FE8A6" w14:textId="77777777" w:rsidR="00743001" w:rsidRDefault="000805B4">
      <w:pPr>
        <w:spacing w:after="122" w:line="265" w:lineRule="auto"/>
        <w:ind w:left="36" w:hanging="10"/>
      </w:pPr>
      <w:r>
        <w:rPr>
          <w:sz w:val="7"/>
        </w:rPr>
        <w:t>2</w:t>
      </w:r>
    </w:p>
    <w:p w14:paraId="642D26A2" w14:textId="77777777" w:rsidR="00743001" w:rsidRDefault="000805B4">
      <w:pPr>
        <w:spacing w:after="30" w:line="265" w:lineRule="auto"/>
        <w:ind w:left="36" w:hanging="10"/>
      </w:pPr>
      <w:r>
        <w:rPr>
          <w:sz w:val="7"/>
        </w:rPr>
        <w:t>3</w:t>
      </w:r>
    </w:p>
    <w:p w14:paraId="332FF848" w14:textId="77777777" w:rsidR="00743001" w:rsidRDefault="000805B4">
      <w:pPr>
        <w:spacing w:after="230" w:line="265" w:lineRule="auto"/>
        <w:ind w:left="36" w:hanging="10"/>
      </w:pPr>
      <w:r>
        <w:rPr>
          <w:sz w:val="7"/>
        </w:rPr>
        <w:t>4</w:t>
      </w:r>
    </w:p>
    <w:p w14:paraId="5254BD6B" w14:textId="77777777" w:rsidR="00743001" w:rsidRDefault="000805B4">
      <w:pPr>
        <w:spacing w:after="220" w:line="265" w:lineRule="auto"/>
        <w:ind w:left="36" w:hanging="10"/>
      </w:pPr>
      <w:r>
        <w:rPr>
          <w:sz w:val="7"/>
        </w:rPr>
        <w:t>5</w:t>
      </w:r>
    </w:p>
    <w:p w14:paraId="17F394DB" w14:textId="77777777" w:rsidR="00743001" w:rsidRDefault="000805B4">
      <w:pPr>
        <w:spacing w:after="383" w:line="265" w:lineRule="auto"/>
        <w:ind w:left="36" w:hanging="10"/>
      </w:pPr>
      <w:r>
        <w:rPr>
          <w:sz w:val="7"/>
        </w:rPr>
        <w:t>6</w:t>
      </w:r>
    </w:p>
    <w:p w14:paraId="76A24702" w14:textId="77777777" w:rsidR="00743001" w:rsidRDefault="000805B4">
      <w:pPr>
        <w:spacing w:after="5" w:line="265" w:lineRule="auto"/>
        <w:ind w:left="36" w:hanging="10"/>
      </w:pPr>
      <w:r>
        <w:rPr>
          <w:sz w:val="7"/>
        </w:rPr>
        <w:t>7</w:t>
      </w:r>
    </w:p>
    <w:p w14:paraId="4A8B136F" w14:textId="77777777" w:rsidR="00743001" w:rsidRDefault="000805B4">
      <w:pPr>
        <w:spacing w:after="183"/>
        <w:jc w:val="right"/>
      </w:pPr>
      <w:r>
        <w:rPr>
          <w:sz w:val="7"/>
        </w:rPr>
        <w:t xml:space="preserve"> </w:t>
      </w:r>
    </w:p>
    <w:p w14:paraId="54755EF7" w14:textId="77777777" w:rsidR="00743001" w:rsidRDefault="000805B4">
      <w:pPr>
        <w:spacing w:after="5" w:line="265" w:lineRule="auto"/>
        <w:ind w:left="36" w:hanging="10"/>
      </w:pPr>
      <w:r>
        <w:rPr>
          <w:sz w:val="7"/>
        </w:rPr>
        <w:t>8</w:t>
      </w:r>
    </w:p>
    <w:p w14:paraId="35C91B2C" w14:textId="77777777" w:rsidR="00743001" w:rsidRDefault="000805B4">
      <w:pPr>
        <w:spacing w:after="5" w:line="265" w:lineRule="auto"/>
        <w:ind w:left="36" w:hanging="10"/>
      </w:pPr>
      <w:r>
        <w:rPr>
          <w:sz w:val="7"/>
        </w:rPr>
        <w:t>9</w:t>
      </w:r>
    </w:p>
    <w:tbl>
      <w:tblPr>
        <w:tblStyle w:val="TableGrid"/>
        <w:tblW w:w="9465" w:type="dxa"/>
        <w:tblInd w:w="97" w:type="dxa"/>
        <w:tblCellMar>
          <w:top w:w="22" w:type="dxa"/>
          <w:left w:w="18" w:type="dxa"/>
          <w:bottom w:w="0" w:type="dxa"/>
          <w:right w:w="1" w:type="dxa"/>
        </w:tblCellMar>
        <w:tblLook w:val="04A0" w:firstRow="1" w:lastRow="0" w:firstColumn="1" w:lastColumn="0" w:noHBand="0" w:noVBand="1"/>
      </w:tblPr>
      <w:tblGrid>
        <w:gridCol w:w="9465"/>
      </w:tblGrid>
      <w:tr w:rsidR="00743001" w14:paraId="2CDD7011" w14:textId="77777777">
        <w:trPr>
          <w:trHeight w:val="96"/>
        </w:trPr>
        <w:tc>
          <w:tcPr>
            <w:tcW w:w="9465" w:type="dxa"/>
            <w:tcBorders>
              <w:top w:val="single" w:sz="5" w:space="0" w:color="000000"/>
              <w:left w:val="single" w:sz="5" w:space="0" w:color="000000"/>
              <w:bottom w:val="single" w:sz="3" w:space="0" w:color="000000"/>
              <w:right w:val="single" w:sz="5" w:space="0" w:color="000000"/>
            </w:tcBorders>
          </w:tcPr>
          <w:p w14:paraId="7F2440F8" w14:textId="77777777" w:rsidR="00743001" w:rsidRDefault="000805B4">
            <w:pPr>
              <w:spacing w:after="0"/>
            </w:pPr>
            <w:r>
              <w:rPr>
                <w:sz w:val="7"/>
              </w:rPr>
              <w:t xml:space="preserve">Commentary </w:t>
            </w:r>
          </w:p>
        </w:tc>
      </w:tr>
      <w:tr w:rsidR="00743001" w14:paraId="64BD723B" w14:textId="77777777">
        <w:trPr>
          <w:trHeight w:val="2237"/>
        </w:trPr>
        <w:tc>
          <w:tcPr>
            <w:tcW w:w="9465" w:type="dxa"/>
            <w:tcBorders>
              <w:top w:val="single" w:sz="3" w:space="0" w:color="000000"/>
              <w:left w:val="single" w:sz="5" w:space="0" w:color="000000"/>
              <w:bottom w:val="single" w:sz="5" w:space="0" w:color="000000"/>
              <w:right w:val="single" w:sz="5" w:space="0" w:color="000000"/>
            </w:tcBorders>
          </w:tcPr>
          <w:p w14:paraId="46210D53" w14:textId="77777777" w:rsidR="00743001" w:rsidRDefault="000805B4">
            <w:pPr>
              <w:spacing w:after="0" w:line="263" w:lineRule="auto"/>
            </w:pPr>
            <w:r>
              <w:rPr>
                <w:sz w:val="7"/>
              </w:rPr>
              <w:t>Sefton's Digital strategy work is now complete with boards and sub-groups having delivered a raft of activity and projects -A similiar dashboard for Sefton's digital strategy has been updated and reported.  A summary is provided above in the commentary table.                                                                                                             The Digital strategy has been well received embracing and harnessing a diverse range of internal and external digital focussed priorities for th</w:t>
            </w:r>
            <w:r>
              <w:rPr>
                <w:sz w:val="7"/>
              </w:rPr>
              <w:t>e Council and it's partners. The strategy has been particualrly instrumental in helping to direct InvestSefton's digital work over the past two years culiminating in the establishment of the popular Sefton Huddle . The  event on 22 February  in the Atkisnon in Southport attracted over 50 people were present including, some 32 Sefton digital &amp; Tech businesses. Delegates received presentations on Eastbank, the new Enterprise Arcade initiative in Southport, the LCR Digital &amp; Creative Cluster board and a case s</w:t>
            </w:r>
            <w:r>
              <w:rPr>
                <w:sz w:val="7"/>
              </w:rPr>
              <w:t>tudy from a local thermal heating business using drone technology. The event received excellent feedback from delegates and lots of networking took place before and after the event. There was also a mini- marketplace of support providers present including Innovate UK; University of Liverpool Horizon project, Dept of Business &amp; Trade (DBT)and Sefton@work .</w:t>
            </w:r>
          </w:p>
          <w:p w14:paraId="7D08F820" w14:textId="77777777" w:rsidR="00743001" w:rsidRDefault="000805B4">
            <w:pPr>
              <w:spacing w:after="44"/>
            </w:pPr>
            <w:r>
              <w:rPr>
                <w:sz w:val="7"/>
              </w:rPr>
              <w:t xml:space="preserve"> Pictured below are InvestSefton team members; Dept of Business &amp; Trade team and Cllr Howard (CM Regeneration &amp; Skills.</w:t>
            </w:r>
          </w:p>
          <w:p w14:paraId="5C23CEB2" w14:textId="77777777" w:rsidR="00743001" w:rsidRDefault="000805B4">
            <w:pPr>
              <w:spacing w:after="0"/>
              <w:ind w:left="190"/>
            </w:pPr>
            <w:r>
              <w:rPr>
                <w:noProof/>
              </w:rPr>
              <w:drawing>
                <wp:inline distT="0" distB="0" distL="0" distR="0" wp14:anchorId="39D5B8B3" wp14:editId="571B87A3">
                  <wp:extent cx="965048" cy="673405"/>
                  <wp:effectExtent l="0" t="0" r="0" b="0"/>
                  <wp:docPr id="1576" name="Picture 1576"/>
                  <wp:cNvGraphicFramePr/>
                  <a:graphic xmlns:a="http://schemas.openxmlformats.org/drawingml/2006/main">
                    <a:graphicData uri="http://schemas.openxmlformats.org/drawingml/2006/picture">
                      <pic:pic xmlns:pic="http://schemas.openxmlformats.org/drawingml/2006/picture">
                        <pic:nvPicPr>
                          <pic:cNvPr id="1576" name="Picture 1576"/>
                          <pic:cNvPicPr/>
                        </pic:nvPicPr>
                        <pic:blipFill>
                          <a:blip r:embed="rId13"/>
                          <a:stretch>
                            <a:fillRect/>
                          </a:stretch>
                        </pic:blipFill>
                        <pic:spPr>
                          <a:xfrm>
                            <a:off x="0" y="0"/>
                            <a:ext cx="965048" cy="673405"/>
                          </a:xfrm>
                          <a:prstGeom prst="rect">
                            <a:avLst/>
                          </a:prstGeom>
                        </pic:spPr>
                      </pic:pic>
                    </a:graphicData>
                  </a:graphic>
                </wp:inline>
              </w:drawing>
            </w:r>
          </w:p>
        </w:tc>
      </w:tr>
    </w:tbl>
    <w:p w14:paraId="52D42D08" w14:textId="77777777" w:rsidR="000805B4" w:rsidRDefault="000805B4"/>
    <w:sectPr w:rsidR="00000000">
      <w:headerReference w:type="even" r:id="rId14"/>
      <w:headerReference w:type="default" r:id="rId15"/>
      <w:headerReference w:type="first" r:id="rId16"/>
      <w:pgSz w:w="11904" w:h="16836"/>
      <w:pgMar w:top="1080" w:right="1294" w:bottom="9131" w:left="103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167167" w14:textId="77777777" w:rsidR="000805B4" w:rsidRDefault="000805B4">
      <w:pPr>
        <w:spacing w:after="0" w:line="240" w:lineRule="auto"/>
      </w:pPr>
      <w:r>
        <w:separator/>
      </w:r>
    </w:p>
  </w:endnote>
  <w:endnote w:type="continuationSeparator" w:id="0">
    <w:p w14:paraId="10FD0223" w14:textId="77777777" w:rsidR="000805B4" w:rsidRDefault="000805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571321" w14:textId="77777777" w:rsidR="000805B4" w:rsidRDefault="000805B4">
      <w:pPr>
        <w:spacing w:after="0" w:line="240" w:lineRule="auto"/>
      </w:pPr>
      <w:r>
        <w:separator/>
      </w:r>
    </w:p>
  </w:footnote>
  <w:footnote w:type="continuationSeparator" w:id="0">
    <w:p w14:paraId="20403AAC" w14:textId="77777777" w:rsidR="000805B4" w:rsidRDefault="000805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C2642E" w14:textId="77777777" w:rsidR="00743001" w:rsidRDefault="000805B4">
    <w:pPr>
      <w:spacing w:after="0"/>
      <w:ind w:left="-1073" w:right="5392"/>
    </w:pPr>
    <w:r>
      <w:rPr>
        <w:noProof/>
      </w:rPr>
      <w:drawing>
        <wp:anchor distT="0" distB="0" distL="114300" distR="114300" simplePos="0" relativeHeight="251658240" behindDoc="0" locked="0" layoutInCell="1" allowOverlap="0" wp14:anchorId="754B109E" wp14:editId="5BC9774E">
          <wp:simplePos x="0" y="0"/>
          <wp:positionH relativeFrom="page">
            <wp:posOffset>797204</wp:posOffset>
          </wp:positionH>
          <wp:positionV relativeFrom="page">
            <wp:posOffset>692759</wp:posOffset>
          </wp:positionV>
          <wp:extent cx="1141959" cy="192049"/>
          <wp:effectExtent l="0" t="0" r="0" b="0"/>
          <wp:wrapSquare wrapText="bothSides"/>
          <wp:docPr id="403" name="Picture 403"/>
          <wp:cNvGraphicFramePr/>
          <a:graphic xmlns:a="http://schemas.openxmlformats.org/drawingml/2006/main">
            <a:graphicData uri="http://schemas.openxmlformats.org/drawingml/2006/picture">
              <pic:pic xmlns:pic="http://schemas.openxmlformats.org/drawingml/2006/picture">
                <pic:nvPicPr>
                  <pic:cNvPr id="403" name="Picture 403"/>
                  <pic:cNvPicPr/>
                </pic:nvPicPr>
                <pic:blipFill>
                  <a:blip r:embed="rId1"/>
                  <a:stretch>
                    <a:fillRect/>
                  </a:stretch>
                </pic:blipFill>
                <pic:spPr>
                  <a:xfrm>
                    <a:off x="0" y="0"/>
                    <a:ext cx="1141959" cy="192049"/>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780295" w14:textId="77777777" w:rsidR="00743001" w:rsidRDefault="0074300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7CB72D" w14:textId="77777777" w:rsidR="00743001" w:rsidRDefault="0074300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A9CE0F" w14:textId="77777777" w:rsidR="00743001" w:rsidRDefault="000805B4">
    <w:pPr>
      <w:spacing w:after="0"/>
      <w:ind w:left="-1135" w:right="5761"/>
    </w:pPr>
    <w:r>
      <w:rPr>
        <w:noProof/>
      </w:rPr>
      <w:drawing>
        <wp:anchor distT="0" distB="0" distL="114300" distR="114300" simplePos="0" relativeHeight="251659264" behindDoc="0" locked="0" layoutInCell="1" allowOverlap="0" wp14:anchorId="5AF2D98E" wp14:editId="3190FDD8">
          <wp:simplePos x="0" y="0"/>
          <wp:positionH relativeFrom="page">
            <wp:posOffset>797204</wp:posOffset>
          </wp:positionH>
          <wp:positionV relativeFrom="page">
            <wp:posOffset>692759</wp:posOffset>
          </wp:positionV>
          <wp:extent cx="1141959" cy="192049"/>
          <wp:effectExtent l="0" t="0" r="0" b="0"/>
          <wp:wrapSquare wrapText="bothSides"/>
          <wp:docPr id="1670505411" name="Picture 1670505411"/>
          <wp:cNvGraphicFramePr/>
          <a:graphic xmlns:a="http://schemas.openxmlformats.org/drawingml/2006/main">
            <a:graphicData uri="http://schemas.openxmlformats.org/drawingml/2006/picture">
              <pic:pic xmlns:pic="http://schemas.openxmlformats.org/drawingml/2006/picture">
                <pic:nvPicPr>
                  <pic:cNvPr id="403" name="Picture 403"/>
                  <pic:cNvPicPr/>
                </pic:nvPicPr>
                <pic:blipFill>
                  <a:blip r:embed="rId1"/>
                  <a:stretch>
                    <a:fillRect/>
                  </a:stretch>
                </pic:blipFill>
                <pic:spPr>
                  <a:xfrm>
                    <a:off x="0" y="0"/>
                    <a:ext cx="1141959" cy="192049"/>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98032B" w14:textId="77777777" w:rsidR="00743001" w:rsidRDefault="000805B4">
    <w:pPr>
      <w:spacing w:after="0"/>
      <w:ind w:left="-1135" w:right="5761"/>
    </w:pPr>
    <w:r>
      <w:rPr>
        <w:noProof/>
      </w:rPr>
      <w:drawing>
        <wp:anchor distT="0" distB="0" distL="114300" distR="114300" simplePos="0" relativeHeight="251660288" behindDoc="0" locked="0" layoutInCell="1" allowOverlap="0" wp14:anchorId="22671878" wp14:editId="682274A1">
          <wp:simplePos x="0" y="0"/>
          <wp:positionH relativeFrom="page">
            <wp:posOffset>797204</wp:posOffset>
          </wp:positionH>
          <wp:positionV relativeFrom="page">
            <wp:posOffset>692759</wp:posOffset>
          </wp:positionV>
          <wp:extent cx="1141959" cy="192049"/>
          <wp:effectExtent l="0" t="0" r="0" b="0"/>
          <wp:wrapSquare wrapText="bothSides"/>
          <wp:docPr id="192352761" name="Picture 192352761"/>
          <wp:cNvGraphicFramePr/>
          <a:graphic xmlns:a="http://schemas.openxmlformats.org/drawingml/2006/main">
            <a:graphicData uri="http://schemas.openxmlformats.org/drawingml/2006/picture">
              <pic:pic xmlns:pic="http://schemas.openxmlformats.org/drawingml/2006/picture">
                <pic:nvPicPr>
                  <pic:cNvPr id="403" name="Picture 403"/>
                  <pic:cNvPicPr/>
                </pic:nvPicPr>
                <pic:blipFill>
                  <a:blip r:embed="rId1"/>
                  <a:stretch>
                    <a:fillRect/>
                  </a:stretch>
                </pic:blipFill>
                <pic:spPr>
                  <a:xfrm>
                    <a:off x="0" y="0"/>
                    <a:ext cx="1141959" cy="192049"/>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B45074" w14:textId="77777777" w:rsidR="00743001" w:rsidRDefault="000805B4">
    <w:pPr>
      <w:spacing w:after="0"/>
      <w:ind w:left="-1135" w:right="5761"/>
    </w:pPr>
    <w:r>
      <w:rPr>
        <w:noProof/>
      </w:rPr>
      <w:drawing>
        <wp:anchor distT="0" distB="0" distL="114300" distR="114300" simplePos="0" relativeHeight="251661312" behindDoc="0" locked="0" layoutInCell="1" allowOverlap="0" wp14:anchorId="0CE137CE" wp14:editId="3726A238">
          <wp:simplePos x="0" y="0"/>
          <wp:positionH relativeFrom="page">
            <wp:posOffset>797204</wp:posOffset>
          </wp:positionH>
          <wp:positionV relativeFrom="page">
            <wp:posOffset>692759</wp:posOffset>
          </wp:positionV>
          <wp:extent cx="1141959" cy="192049"/>
          <wp:effectExtent l="0" t="0" r="0" b="0"/>
          <wp:wrapSquare wrapText="bothSides"/>
          <wp:docPr id="932678825" name="Picture 932678825"/>
          <wp:cNvGraphicFramePr/>
          <a:graphic xmlns:a="http://schemas.openxmlformats.org/drawingml/2006/main">
            <a:graphicData uri="http://schemas.openxmlformats.org/drawingml/2006/picture">
              <pic:pic xmlns:pic="http://schemas.openxmlformats.org/drawingml/2006/picture">
                <pic:nvPicPr>
                  <pic:cNvPr id="403" name="Picture 403"/>
                  <pic:cNvPicPr/>
                </pic:nvPicPr>
                <pic:blipFill>
                  <a:blip r:embed="rId1"/>
                  <a:stretch>
                    <a:fillRect/>
                  </a:stretch>
                </pic:blipFill>
                <pic:spPr>
                  <a:xfrm>
                    <a:off x="0" y="0"/>
                    <a:ext cx="1141959" cy="192049"/>
                  </a:xfrm>
                  <a:prstGeom prst="rect">
                    <a:avLst/>
                  </a:prstGeom>
                </pic:spPr>
              </pic:pic>
            </a:graphicData>
          </a:graphic>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53C7B8" w14:textId="77777777" w:rsidR="00743001" w:rsidRDefault="00743001"/>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482706" w14:textId="77777777" w:rsidR="00743001" w:rsidRDefault="00743001"/>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FDC4FA" w14:textId="77777777" w:rsidR="00743001" w:rsidRDefault="0074300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001"/>
    <w:rsid w:val="000805B4"/>
    <w:rsid w:val="00743001"/>
    <w:rsid w:val="00BA19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AF82E"/>
  <w15:docId w15:val="{CF1C49AD-2721-4ADB-A07D-9D4BA3F24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0" w:right="987" w:hanging="10"/>
      <w:jc w:val="right"/>
      <w:outlineLvl w:val="0"/>
    </w:pPr>
    <w:rPr>
      <w:rFonts w:ascii="Calibri" w:eastAsia="Calibri" w:hAnsi="Calibri" w:cs="Calibri"/>
      <w:b/>
      <w:color w:val="000000"/>
      <w:sz w:val="26"/>
    </w:rPr>
  </w:style>
  <w:style w:type="paragraph" w:styleId="Heading2">
    <w:name w:val="heading 2"/>
    <w:next w:val="Normal"/>
    <w:link w:val="Heading2Char"/>
    <w:uiPriority w:val="9"/>
    <w:unhideWhenUsed/>
    <w:qFormat/>
    <w:pPr>
      <w:keepNext/>
      <w:keepLines/>
      <w:spacing w:after="0" w:line="259" w:lineRule="auto"/>
      <w:ind w:left="10" w:right="1559" w:hanging="10"/>
      <w:jc w:val="right"/>
      <w:outlineLvl w:val="1"/>
    </w:pPr>
    <w:rPr>
      <w:rFonts w:ascii="Calibri" w:eastAsia="Calibri" w:hAnsi="Calibri" w:cs="Calibri"/>
      <w:b/>
      <w:color w:val="000000"/>
      <w:sz w:val="23"/>
    </w:rPr>
  </w:style>
  <w:style w:type="paragraph" w:styleId="Heading3">
    <w:name w:val="heading 3"/>
    <w:next w:val="Normal"/>
    <w:link w:val="Heading3Char"/>
    <w:uiPriority w:val="9"/>
    <w:unhideWhenUsed/>
    <w:qFormat/>
    <w:pPr>
      <w:keepNext/>
      <w:keepLines/>
      <w:spacing w:after="0" w:line="259" w:lineRule="auto"/>
      <w:ind w:right="4132"/>
      <w:jc w:val="center"/>
      <w:outlineLvl w:val="2"/>
    </w:pPr>
    <w:rPr>
      <w:rFonts w:ascii="Calibri" w:eastAsia="Calibri" w:hAnsi="Calibri" w:cs="Calibri"/>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color w:val="000000"/>
      <w:sz w:val="20"/>
    </w:rPr>
  </w:style>
  <w:style w:type="character" w:customStyle="1" w:styleId="Heading1Char">
    <w:name w:val="Heading 1 Char"/>
    <w:link w:val="Heading1"/>
    <w:rPr>
      <w:rFonts w:ascii="Calibri" w:eastAsia="Calibri" w:hAnsi="Calibri" w:cs="Calibri"/>
      <w:b/>
      <w:color w:val="000000"/>
      <w:sz w:val="26"/>
    </w:rPr>
  </w:style>
  <w:style w:type="character" w:customStyle="1" w:styleId="Heading2Char">
    <w:name w:val="Heading 2 Char"/>
    <w:link w:val="Heading2"/>
    <w:rPr>
      <w:rFonts w:ascii="Calibri" w:eastAsia="Calibri" w:hAnsi="Calibri" w:cs="Calibri"/>
      <w:b/>
      <w:color w:val="000000"/>
      <w:sz w:val="23"/>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jp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9.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5.xml"/><Relationship Id="rId5" Type="http://schemas.openxmlformats.org/officeDocument/2006/relationships/endnotes" Target="endnotes.xml"/><Relationship Id="rId15" Type="http://schemas.openxmlformats.org/officeDocument/2006/relationships/header" Target="header8.xml"/><Relationship Id="rId10" Type="http://schemas.openxmlformats.org/officeDocument/2006/relationships/header" Target="header4.xml"/><Relationship Id="rId4" Type="http://schemas.openxmlformats.org/officeDocument/2006/relationships/footnotes" Target="footnotes.xml"/><Relationship Id="rId9" Type="http://schemas.openxmlformats.org/officeDocument/2006/relationships/header" Target="header3.xml"/><Relationship Id="rId14"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6323</Words>
  <Characters>36045</Characters>
  <Application>Microsoft Office Word</Application>
  <DocSecurity>4</DocSecurity>
  <Lines>300</Lines>
  <Paragraphs>84</Paragraphs>
  <ScaleCrop>false</ScaleCrop>
  <Company/>
  <LinksUpToDate>false</LinksUpToDate>
  <CharactersWithSpaces>42284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Harrison</dc:creator>
  <cp:keywords/>
  <cp:lastModifiedBy>Ella Fleetwood</cp:lastModifiedBy>
  <cp:revision>2</cp:revision>
  <dcterms:created xsi:type="dcterms:W3CDTF">2024-11-20T10:25:00Z</dcterms:created>
  <dcterms:modified xsi:type="dcterms:W3CDTF">2024-11-20T10:25:00Z</dcterms:modified>
</cp:coreProperties>
</file>