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F35BA" w14:textId="77777777" w:rsidR="00F378EE" w:rsidRPr="003A7FF5" w:rsidRDefault="00766A95" w:rsidP="003A7FF5">
      <w:pPr>
        <w:pStyle w:val="Title"/>
        <w:pBdr>
          <w:bottom w:val="single" w:sz="12" w:space="1" w:color="auto"/>
        </w:pBdr>
        <w:jc w:val="both"/>
        <w:rPr>
          <w:rFonts w:ascii="Arial" w:hAnsi="Arial" w:cs="Arial"/>
          <w:color w:val="0070C0"/>
          <w:sz w:val="24"/>
          <w:szCs w:val="24"/>
        </w:rPr>
      </w:pPr>
      <w:r w:rsidRPr="003A7FF5">
        <w:rPr>
          <w:rFonts w:ascii="Arial" w:hAnsi="Arial" w:cs="Arial"/>
          <w:color w:val="0070C0"/>
          <w:sz w:val="24"/>
          <w:szCs w:val="24"/>
        </w:rPr>
        <w:t>Policy f</w:t>
      </w:r>
      <w:r w:rsidR="00A121A6" w:rsidRPr="003A7FF5">
        <w:rPr>
          <w:rFonts w:ascii="Arial" w:hAnsi="Arial" w:cs="Arial"/>
          <w:color w:val="0070C0"/>
          <w:sz w:val="24"/>
          <w:szCs w:val="24"/>
        </w:rPr>
        <w:t xml:space="preserve">or Supporting Pupils </w:t>
      </w:r>
      <w:r w:rsidRPr="003A7FF5">
        <w:rPr>
          <w:rFonts w:ascii="Arial" w:hAnsi="Arial" w:cs="Arial"/>
          <w:color w:val="0070C0"/>
          <w:sz w:val="24"/>
          <w:szCs w:val="24"/>
        </w:rPr>
        <w:t>a</w:t>
      </w:r>
      <w:r w:rsidR="00AE3B26" w:rsidRPr="003A7FF5">
        <w:rPr>
          <w:rFonts w:ascii="Arial" w:hAnsi="Arial" w:cs="Arial"/>
          <w:color w:val="0070C0"/>
          <w:sz w:val="24"/>
          <w:szCs w:val="24"/>
        </w:rPr>
        <w:t xml:space="preserve">t School </w:t>
      </w:r>
      <w:r w:rsidRPr="003A7FF5">
        <w:rPr>
          <w:rFonts w:ascii="Arial" w:hAnsi="Arial" w:cs="Arial"/>
          <w:color w:val="0070C0"/>
          <w:sz w:val="24"/>
          <w:szCs w:val="24"/>
        </w:rPr>
        <w:t>w</w:t>
      </w:r>
      <w:r w:rsidR="00A121A6" w:rsidRPr="003A7FF5">
        <w:rPr>
          <w:rFonts w:ascii="Arial" w:hAnsi="Arial" w:cs="Arial"/>
          <w:color w:val="0070C0"/>
          <w:sz w:val="24"/>
          <w:szCs w:val="24"/>
        </w:rPr>
        <w:t>ith Medical Conditions</w:t>
      </w:r>
    </w:p>
    <w:p w14:paraId="48DD2378" w14:textId="77777777" w:rsidR="00A121A6" w:rsidRPr="003A7FF5" w:rsidRDefault="00A121A6" w:rsidP="003A7FF5">
      <w:pPr>
        <w:jc w:val="both"/>
        <w:rPr>
          <w:rFonts w:ascii="Arial" w:hAnsi="Arial" w:cs="Arial"/>
          <w:sz w:val="24"/>
          <w:szCs w:val="24"/>
        </w:rPr>
      </w:pPr>
    </w:p>
    <w:tbl>
      <w:tblPr>
        <w:tblStyle w:val="TableGrid"/>
        <w:tblW w:w="0" w:type="auto"/>
        <w:tblLook w:val="04A0" w:firstRow="1" w:lastRow="0" w:firstColumn="1" w:lastColumn="0" w:noHBand="0" w:noVBand="1"/>
      </w:tblPr>
      <w:tblGrid>
        <w:gridCol w:w="4868"/>
        <w:gridCol w:w="4868"/>
      </w:tblGrid>
      <w:tr w:rsidR="00A121A6" w:rsidRPr="003A7FF5" w14:paraId="344D40A9" w14:textId="77777777" w:rsidTr="00AE3B26">
        <w:trPr>
          <w:trHeight w:val="526"/>
        </w:trPr>
        <w:tc>
          <w:tcPr>
            <w:tcW w:w="4868" w:type="dxa"/>
            <w:vAlign w:val="center"/>
          </w:tcPr>
          <w:p w14:paraId="66A69905" w14:textId="77777777" w:rsidR="00A121A6" w:rsidRPr="003A7FF5" w:rsidRDefault="00A121A6" w:rsidP="003A7FF5">
            <w:pPr>
              <w:jc w:val="both"/>
              <w:rPr>
                <w:rFonts w:ascii="Arial" w:hAnsi="Arial" w:cs="Arial"/>
                <w:sz w:val="24"/>
                <w:szCs w:val="24"/>
              </w:rPr>
            </w:pPr>
            <w:r w:rsidRPr="003A7FF5">
              <w:rPr>
                <w:rFonts w:ascii="Arial" w:hAnsi="Arial" w:cs="Arial"/>
                <w:sz w:val="24"/>
                <w:szCs w:val="24"/>
              </w:rPr>
              <w:t>Person responsible for the Policy</w:t>
            </w:r>
          </w:p>
        </w:tc>
        <w:tc>
          <w:tcPr>
            <w:tcW w:w="4868" w:type="dxa"/>
            <w:vAlign w:val="center"/>
          </w:tcPr>
          <w:p w14:paraId="20493A46" w14:textId="77777777" w:rsidR="00A121A6" w:rsidRPr="003A7FF5" w:rsidRDefault="00A121A6" w:rsidP="003A7FF5">
            <w:pPr>
              <w:jc w:val="both"/>
              <w:rPr>
                <w:rFonts w:ascii="Arial" w:hAnsi="Arial" w:cs="Arial"/>
                <w:sz w:val="24"/>
                <w:szCs w:val="24"/>
              </w:rPr>
            </w:pPr>
          </w:p>
        </w:tc>
      </w:tr>
      <w:tr w:rsidR="00A121A6" w:rsidRPr="003A7FF5" w14:paraId="5A3B640C" w14:textId="77777777" w:rsidTr="00AE3B26">
        <w:trPr>
          <w:trHeight w:val="548"/>
        </w:trPr>
        <w:tc>
          <w:tcPr>
            <w:tcW w:w="4868" w:type="dxa"/>
            <w:vAlign w:val="center"/>
          </w:tcPr>
          <w:p w14:paraId="12B653D6" w14:textId="77777777" w:rsidR="00A121A6" w:rsidRPr="003A7FF5" w:rsidRDefault="00A121A6" w:rsidP="003A7FF5">
            <w:pPr>
              <w:jc w:val="both"/>
              <w:rPr>
                <w:rFonts w:ascii="Arial" w:hAnsi="Arial" w:cs="Arial"/>
                <w:sz w:val="24"/>
                <w:szCs w:val="24"/>
              </w:rPr>
            </w:pPr>
            <w:r w:rsidRPr="003A7FF5">
              <w:rPr>
                <w:rFonts w:ascii="Arial" w:hAnsi="Arial" w:cs="Arial"/>
                <w:sz w:val="24"/>
                <w:szCs w:val="24"/>
              </w:rPr>
              <w:t>Date Agreed by Governors</w:t>
            </w:r>
          </w:p>
        </w:tc>
        <w:tc>
          <w:tcPr>
            <w:tcW w:w="4868" w:type="dxa"/>
            <w:vAlign w:val="center"/>
          </w:tcPr>
          <w:p w14:paraId="77BAF44F" w14:textId="77777777" w:rsidR="00A121A6" w:rsidRPr="003A7FF5" w:rsidRDefault="00A121A6" w:rsidP="003A7FF5">
            <w:pPr>
              <w:jc w:val="both"/>
              <w:rPr>
                <w:rFonts w:ascii="Arial" w:hAnsi="Arial" w:cs="Arial"/>
                <w:sz w:val="24"/>
                <w:szCs w:val="24"/>
              </w:rPr>
            </w:pPr>
          </w:p>
        </w:tc>
      </w:tr>
      <w:tr w:rsidR="00A121A6" w:rsidRPr="003A7FF5" w14:paraId="2061600D" w14:textId="77777777" w:rsidTr="00AE3B26">
        <w:trPr>
          <w:trHeight w:val="584"/>
        </w:trPr>
        <w:tc>
          <w:tcPr>
            <w:tcW w:w="4868" w:type="dxa"/>
            <w:vAlign w:val="center"/>
          </w:tcPr>
          <w:p w14:paraId="337A092F" w14:textId="77777777" w:rsidR="00A121A6" w:rsidRPr="003A7FF5" w:rsidRDefault="00A121A6" w:rsidP="003A7FF5">
            <w:pPr>
              <w:jc w:val="both"/>
              <w:rPr>
                <w:rFonts w:ascii="Arial" w:hAnsi="Arial" w:cs="Arial"/>
                <w:sz w:val="24"/>
                <w:szCs w:val="24"/>
              </w:rPr>
            </w:pPr>
            <w:r w:rsidRPr="003A7FF5">
              <w:rPr>
                <w:rFonts w:ascii="Arial" w:hAnsi="Arial" w:cs="Arial"/>
                <w:sz w:val="24"/>
                <w:szCs w:val="24"/>
              </w:rPr>
              <w:t>Review Date</w:t>
            </w:r>
          </w:p>
        </w:tc>
        <w:tc>
          <w:tcPr>
            <w:tcW w:w="4868" w:type="dxa"/>
            <w:vAlign w:val="center"/>
          </w:tcPr>
          <w:p w14:paraId="6BBF2E55" w14:textId="77777777" w:rsidR="00A121A6" w:rsidRPr="003A7FF5" w:rsidRDefault="00A121A6" w:rsidP="003A7FF5">
            <w:pPr>
              <w:jc w:val="both"/>
              <w:rPr>
                <w:rFonts w:ascii="Arial" w:hAnsi="Arial" w:cs="Arial"/>
                <w:sz w:val="24"/>
                <w:szCs w:val="24"/>
              </w:rPr>
            </w:pPr>
          </w:p>
        </w:tc>
      </w:tr>
      <w:tr w:rsidR="00A121A6" w:rsidRPr="003A7FF5" w14:paraId="18DAB967" w14:textId="77777777" w:rsidTr="00AE3B26">
        <w:trPr>
          <w:trHeight w:val="550"/>
        </w:trPr>
        <w:tc>
          <w:tcPr>
            <w:tcW w:w="4868" w:type="dxa"/>
            <w:vAlign w:val="center"/>
          </w:tcPr>
          <w:p w14:paraId="52AE9F39" w14:textId="77777777" w:rsidR="00A121A6" w:rsidRPr="003A7FF5" w:rsidRDefault="00A121A6" w:rsidP="003A7FF5">
            <w:pPr>
              <w:jc w:val="both"/>
              <w:rPr>
                <w:rFonts w:ascii="Arial" w:hAnsi="Arial" w:cs="Arial"/>
                <w:sz w:val="24"/>
                <w:szCs w:val="24"/>
              </w:rPr>
            </w:pPr>
            <w:r w:rsidRPr="003A7FF5">
              <w:rPr>
                <w:rFonts w:ascii="Arial" w:hAnsi="Arial" w:cs="Arial"/>
                <w:sz w:val="24"/>
                <w:szCs w:val="24"/>
              </w:rPr>
              <w:t>Is this Policy to appear on the school website</w:t>
            </w:r>
          </w:p>
        </w:tc>
        <w:tc>
          <w:tcPr>
            <w:tcW w:w="4868" w:type="dxa"/>
            <w:vAlign w:val="center"/>
          </w:tcPr>
          <w:p w14:paraId="101F3902" w14:textId="77777777" w:rsidR="00A121A6" w:rsidRPr="003A7FF5" w:rsidRDefault="00A121A6" w:rsidP="003A7FF5">
            <w:pPr>
              <w:jc w:val="both"/>
              <w:rPr>
                <w:rFonts w:ascii="Arial" w:hAnsi="Arial" w:cs="Arial"/>
                <w:sz w:val="24"/>
                <w:szCs w:val="24"/>
              </w:rPr>
            </w:pPr>
          </w:p>
        </w:tc>
      </w:tr>
    </w:tbl>
    <w:p w14:paraId="1A075653" w14:textId="77777777" w:rsidR="00A121A6" w:rsidRPr="003A7FF5" w:rsidRDefault="00A121A6" w:rsidP="003A7FF5">
      <w:pPr>
        <w:jc w:val="both"/>
        <w:rPr>
          <w:rFonts w:ascii="Arial" w:hAnsi="Arial" w:cs="Arial"/>
          <w:sz w:val="24"/>
          <w:szCs w:val="24"/>
        </w:rPr>
      </w:pPr>
    </w:p>
    <w:tbl>
      <w:tblPr>
        <w:tblStyle w:val="TableGrid"/>
        <w:tblW w:w="0" w:type="auto"/>
        <w:tblLook w:val="04A0" w:firstRow="1" w:lastRow="0" w:firstColumn="1" w:lastColumn="0" w:noHBand="0" w:noVBand="1"/>
      </w:tblPr>
      <w:tblGrid>
        <w:gridCol w:w="4868"/>
        <w:gridCol w:w="4868"/>
      </w:tblGrid>
      <w:tr w:rsidR="00A121A6" w:rsidRPr="003A7FF5" w14:paraId="146DB297" w14:textId="77777777" w:rsidTr="00A121A6">
        <w:tc>
          <w:tcPr>
            <w:tcW w:w="4868" w:type="dxa"/>
          </w:tcPr>
          <w:p w14:paraId="26876095" w14:textId="77777777" w:rsidR="00A121A6" w:rsidRPr="003A7FF5" w:rsidRDefault="00A121A6" w:rsidP="003A7FF5">
            <w:pPr>
              <w:jc w:val="both"/>
              <w:rPr>
                <w:rFonts w:ascii="Arial" w:hAnsi="Arial" w:cs="Arial"/>
                <w:sz w:val="24"/>
                <w:szCs w:val="24"/>
              </w:rPr>
            </w:pPr>
          </w:p>
          <w:p w14:paraId="3290F0F9" w14:textId="77777777" w:rsidR="00A121A6" w:rsidRPr="003A7FF5" w:rsidRDefault="00A121A6" w:rsidP="003A7FF5">
            <w:pPr>
              <w:jc w:val="both"/>
              <w:rPr>
                <w:rFonts w:ascii="Arial" w:hAnsi="Arial" w:cs="Arial"/>
                <w:sz w:val="24"/>
                <w:szCs w:val="24"/>
              </w:rPr>
            </w:pPr>
            <w:r w:rsidRPr="003A7FF5">
              <w:rPr>
                <w:rFonts w:ascii="Arial" w:hAnsi="Arial" w:cs="Arial"/>
                <w:sz w:val="24"/>
                <w:szCs w:val="24"/>
              </w:rPr>
              <w:t>Headteacher’s Signature</w:t>
            </w:r>
          </w:p>
          <w:p w14:paraId="7D7946D0" w14:textId="77777777" w:rsidR="00A121A6" w:rsidRPr="003A7FF5" w:rsidRDefault="00A121A6" w:rsidP="003A7FF5">
            <w:pPr>
              <w:jc w:val="both"/>
              <w:rPr>
                <w:rFonts w:ascii="Arial" w:hAnsi="Arial" w:cs="Arial"/>
                <w:sz w:val="24"/>
                <w:szCs w:val="24"/>
              </w:rPr>
            </w:pPr>
          </w:p>
          <w:p w14:paraId="309E88E8" w14:textId="77777777" w:rsidR="00A121A6" w:rsidRPr="003A7FF5" w:rsidRDefault="00A121A6" w:rsidP="003A7FF5">
            <w:pPr>
              <w:jc w:val="both"/>
              <w:rPr>
                <w:rFonts w:ascii="Arial" w:hAnsi="Arial" w:cs="Arial"/>
                <w:sz w:val="24"/>
                <w:szCs w:val="24"/>
              </w:rPr>
            </w:pPr>
            <w:r w:rsidRPr="003A7FF5">
              <w:rPr>
                <w:rFonts w:ascii="Arial" w:hAnsi="Arial" w:cs="Arial"/>
                <w:sz w:val="24"/>
                <w:szCs w:val="24"/>
              </w:rPr>
              <w:t>Date</w:t>
            </w:r>
          </w:p>
          <w:p w14:paraId="4CF7031F" w14:textId="77777777" w:rsidR="00AE3B26" w:rsidRPr="003A7FF5" w:rsidRDefault="00AE3B26" w:rsidP="003A7FF5">
            <w:pPr>
              <w:jc w:val="both"/>
              <w:rPr>
                <w:rFonts w:ascii="Arial" w:hAnsi="Arial" w:cs="Arial"/>
                <w:sz w:val="24"/>
                <w:szCs w:val="24"/>
              </w:rPr>
            </w:pPr>
          </w:p>
        </w:tc>
        <w:tc>
          <w:tcPr>
            <w:tcW w:w="4868" w:type="dxa"/>
          </w:tcPr>
          <w:p w14:paraId="3B3FAA1B" w14:textId="77777777" w:rsidR="00A121A6" w:rsidRPr="003A7FF5" w:rsidRDefault="00A121A6" w:rsidP="003A7FF5">
            <w:pPr>
              <w:jc w:val="both"/>
              <w:rPr>
                <w:rFonts w:ascii="Arial" w:hAnsi="Arial" w:cs="Arial"/>
                <w:sz w:val="24"/>
                <w:szCs w:val="24"/>
              </w:rPr>
            </w:pPr>
          </w:p>
        </w:tc>
      </w:tr>
      <w:tr w:rsidR="00A121A6" w:rsidRPr="003A7FF5" w14:paraId="159BC6CD" w14:textId="77777777" w:rsidTr="00A121A6">
        <w:tc>
          <w:tcPr>
            <w:tcW w:w="4868" w:type="dxa"/>
          </w:tcPr>
          <w:p w14:paraId="4F690A18" w14:textId="77777777" w:rsidR="00A121A6" w:rsidRPr="003A7FF5" w:rsidRDefault="00A121A6" w:rsidP="003A7FF5">
            <w:pPr>
              <w:jc w:val="both"/>
              <w:rPr>
                <w:rFonts w:ascii="Arial" w:hAnsi="Arial" w:cs="Arial"/>
                <w:sz w:val="24"/>
                <w:szCs w:val="24"/>
              </w:rPr>
            </w:pPr>
          </w:p>
          <w:p w14:paraId="0BB52040" w14:textId="77777777" w:rsidR="00A121A6" w:rsidRPr="003A7FF5" w:rsidRDefault="00A121A6" w:rsidP="003A7FF5">
            <w:pPr>
              <w:jc w:val="both"/>
              <w:rPr>
                <w:rFonts w:ascii="Arial" w:hAnsi="Arial" w:cs="Arial"/>
                <w:sz w:val="24"/>
                <w:szCs w:val="24"/>
              </w:rPr>
            </w:pPr>
            <w:r w:rsidRPr="003A7FF5">
              <w:rPr>
                <w:rFonts w:ascii="Arial" w:hAnsi="Arial" w:cs="Arial"/>
                <w:sz w:val="24"/>
                <w:szCs w:val="24"/>
              </w:rPr>
              <w:t>Chair of Governor’s Signature</w:t>
            </w:r>
          </w:p>
          <w:p w14:paraId="3EA2EF72" w14:textId="77777777" w:rsidR="00A121A6" w:rsidRPr="003A7FF5" w:rsidRDefault="00A121A6" w:rsidP="003A7FF5">
            <w:pPr>
              <w:jc w:val="both"/>
              <w:rPr>
                <w:rFonts w:ascii="Arial" w:hAnsi="Arial" w:cs="Arial"/>
                <w:sz w:val="24"/>
                <w:szCs w:val="24"/>
              </w:rPr>
            </w:pPr>
          </w:p>
          <w:p w14:paraId="0BC8CB19" w14:textId="77777777" w:rsidR="00A121A6" w:rsidRPr="003A7FF5" w:rsidRDefault="00A121A6" w:rsidP="003A7FF5">
            <w:pPr>
              <w:jc w:val="both"/>
              <w:rPr>
                <w:rFonts w:ascii="Arial" w:hAnsi="Arial" w:cs="Arial"/>
                <w:sz w:val="24"/>
                <w:szCs w:val="24"/>
              </w:rPr>
            </w:pPr>
            <w:r w:rsidRPr="003A7FF5">
              <w:rPr>
                <w:rFonts w:ascii="Arial" w:hAnsi="Arial" w:cs="Arial"/>
                <w:sz w:val="24"/>
                <w:szCs w:val="24"/>
              </w:rPr>
              <w:t>Date</w:t>
            </w:r>
          </w:p>
          <w:p w14:paraId="31243A07" w14:textId="77777777" w:rsidR="00AE3B26" w:rsidRPr="003A7FF5" w:rsidRDefault="00AE3B26" w:rsidP="003A7FF5">
            <w:pPr>
              <w:jc w:val="both"/>
              <w:rPr>
                <w:rFonts w:ascii="Arial" w:hAnsi="Arial" w:cs="Arial"/>
                <w:sz w:val="24"/>
                <w:szCs w:val="24"/>
              </w:rPr>
            </w:pPr>
          </w:p>
        </w:tc>
        <w:tc>
          <w:tcPr>
            <w:tcW w:w="4868" w:type="dxa"/>
          </w:tcPr>
          <w:p w14:paraId="55D2DE02" w14:textId="77777777" w:rsidR="00A121A6" w:rsidRPr="003A7FF5" w:rsidRDefault="00A121A6" w:rsidP="003A7FF5">
            <w:pPr>
              <w:jc w:val="both"/>
              <w:rPr>
                <w:rFonts w:ascii="Arial" w:hAnsi="Arial" w:cs="Arial"/>
                <w:sz w:val="24"/>
                <w:szCs w:val="24"/>
              </w:rPr>
            </w:pPr>
          </w:p>
        </w:tc>
      </w:tr>
    </w:tbl>
    <w:p w14:paraId="1426524F" w14:textId="77777777" w:rsidR="00766A95" w:rsidRPr="003A7FF5" w:rsidRDefault="00766A95" w:rsidP="003A7FF5">
      <w:pPr>
        <w:jc w:val="both"/>
        <w:rPr>
          <w:rFonts w:ascii="Arial" w:hAnsi="Arial" w:cs="Arial"/>
          <w:sz w:val="24"/>
          <w:szCs w:val="24"/>
        </w:rPr>
      </w:pPr>
    </w:p>
    <w:p w14:paraId="1D305E25" w14:textId="1EB34A5F" w:rsidR="008A4673" w:rsidRPr="003A7FF5" w:rsidRDefault="00766A95" w:rsidP="003A7FF5">
      <w:pPr>
        <w:jc w:val="both"/>
        <w:rPr>
          <w:rFonts w:ascii="Arial" w:hAnsi="Arial" w:cs="Arial"/>
          <w:sz w:val="24"/>
          <w:szCs w:val="24"/>
        </w:rPr>
      </w:pPr>
      <w:r w:rsidRPr="003A7FF5">
        <w:rPr>
          <w:rFonts w:ascii="Arial" w:hAnsi="Arial" w:cs="Arial"/>
          <w:sz w:val="24"/>
          <w:szCs w:val="24"/>
        </w:rPr>
        <w:t>Sections that appear</w:t>
      </w:r>
      <w:r w:rsidRPr="00416984">
        <w:rPr>
          <w:rFonts w:ascii="Arial" w:hAnsi="Arial" w:cs="Arial"/>
          <w:color w:val="DA0000"/>
          <w:sz w:val="24"/>
          <w:szCs w:val="24"/>
        </w:rPr>
        <w:t xml:space="preserve"> in </w:t>
      </w:r>
      <w:r w:rsidR="00235917" w:rsidRPr="00416984">
        <w:rPr>
          <w:rFonts w:ascii="Arial" w:hAnsi="Arial" w:cs="Arial"/>
          <w:color w:val="DA0000"/>
          <w:sz w:val="24"/>
          <w:szCs w:val="24"/>
        </w:rPr>
        <w:t xml:space="preserve">red </w:t>
      </w:r>
      <w:r w:rsidRPr="003A7FF5">
        <w:rPr>
          <w:rFonts w:ascii="Arial" w:hAnsi="Arial" w:cs="Arial"/>
          <w:sz w:val="24"/>
          <w:szCs w:val="24"/>
        </w:rPr>
        <w:t>in this policy should be edited by the school and adjusted to fit based on the individual context of each school.</w:t>
      </w:r>
    </w:p>
    <w:p w14:paraId="639862D1" w14:textId="77777777" w:rsidR="00A121A6" w:rsidRPr="003A7FF5" w:rsidRDefault="008A4673" w:rsidP="003A7FF5">
      <w:pPr>
        <w:jc w:val="both"/>
        <w:rPr>
          <w:rFonts w:ascii="Arial" w:hAnsi="Arial" w:cs="Arial"/>
          <w:sz w:val="24"/>
          <w:szCs w:val="24"/>
        </w:rPr>
      </w:pPr>
      <w:r w:rsidRPr="003A7FF5">
        <w:rPr>
          <w:rFonts w:ascii="Arial" w:hAnsi="Arial" w:cs="Arial"/>
          <w:sz w:val="24"/>
          <w:szCs w:val="24"/>
        </w:rPr>
        <w:t>If schools remove or add content from this policy, they must check that it remains compliant with all statutory guidance.</w:t>
      </w:r>
      <w:r w:rsidR="00A121A6" w:rsidRPr="003A7FF5">
        <w:rPr>
          <w:rFonts w:ascii="Arial" w:hAnsi="Arial" w:cs="Arial"/>
          <w:sz w:val="24"/>
          <w:szCs w:val="24"/>
        </w:rPr>
        <w:br w:type="page"/>
      </w:r>
    </w:p>
    <w:sdt>
      <w:sdtPr>
        <w:rPr>
          <w:rFonts w:ascii="Arial" w:eastAsiaTheme="minorHAnsi" w:hAnsi="Arial" w:cs="Arial"/>
          <w:color w:val="auto"/>
          <w:sz w:val="24"/>
          <w:szCs w:val="24"/>
          <w:lang w:val="en-GB"/>
        </w:rPr>
        <w:id w:val="2028059312"/>
        <w:docPartObj>
          <w:docPartGallery w:val="Table of Contents"/>
          <w:docPartUnique/>
        </w:docPartObj>
      </w:sdtPr>
      <w:sdtEndPr>
        <w:rPr>
          <w:b/>
          <w:bCs/>
          <w:noProof/>
        </w:rPr>
      </w:sdtEndPr>
      <w:sdtContent>
        <w:p w14:paraId="6813E0A9" w14:textId="77777777" w:rsidR="00A121A6" w:rsidRDefault="00A121A6" w:rsidP="003A7FF5">
          <w:pPr>
            <w:pStyle w:val="TOCHeading"/>
            <w:jc w:val="both"/>
            <w:rPr>
              <w:rFonts w:ascii="Arial" w:hAnsi="Arial" w:cs="Arial"/>
              <w:sz w:val="24"/>
              <w:szCs w:val="24"/>
            </w:rPr>
          </w:pPr>
          <w:r w:rsidRPr="003A7FF5">
            <w:rPr>
              <w:rFonts w:ascii="Arial" w:hAnsi="Arial" w:cs="Arial"/>
              <w:sz w:val="24"/>
              <w:szCs w:val="24"/>
            </w:rPr>
            <w:t>Contents</w:t>
          </w:r>
        </w:p>
        <w:p w14:paraId="2CD8E15E" w14:textId="77777777" w:rsidR="009C51C9" w:rsidRPr="009C51C9" w:rsidRDefault="009C51C9" w:rsidP="009C51C9">
          <w:pPr>
            <w:rPr>
              <w:lang w:val="en-US"/>
            </w:rPr>
          </w:pPr>
        </w:p>
        <w:p w14:paraId="4AFC8A6C" w14:textId="31BE36CF" w:rsidR="00F23FF6" w:rsidRDefault="00A121A6">
          <w:pPr>
            <w:pStyle w:val="TOC1"/>
            <w:tabs>
              <w:tab w:val="left" w:pos="440"/>
              <w:tab w:val="right" w:leader="dot" w:pos="9736"/>
            </w:tabs>
            <w:rPr>
              <w:rFonts w:eastAsiaTheme="minorEastAsia"/>
              <w:noProof/>
              <w:lang w:eastAsia="en-GB"/>
            </w:rPr>
          </w:pPr>
          <w:r w:rsidRPr="003A7FF5">
            <w:rPr>
              <w:rFonts w:ascii="Arial" w:hAnsi="Arial" w:cs="Arial"/>
              <w:sz w:val="24"/>
              <w:szCs w:val="24"/>
            </w:rPr>
            <w:fldChar w:fldCharType="begin"/>
          </w:r>
          <w:r w:rsidRPr="003A7FF5">
            <w:rPr>
              <w:rFonts w:ascii="Arial" w:hAnsi="Arial" w:cs="Arial"/>
              <w:sz w:val="24"/>
              <w:szCs w:val="24"/>
            </w:rPr>
            <w:instrText xml:space="preserve"> TOC \o "1-3" \h \z \u </w:instrText>
          </w:r>
          <w:r w:rsidRPr="003A7FF5">
            <w:rPr>
              <w:rFonts w:ascii="Arial" w:hAnsi="Arial" w:cs="Arial"/>
              <w:sz w:val="24"/>
              <w:szCs w:val="24"/>
            </w:rPr>
            <w:fldChar w:fldCharType="separate"/>
          </w:r>
          <w:hyperlink w:anchor="_Toc79652977" w:history="1">
            <w:r w:rsidR="00F23FF6" w:rsidRPr="00B9580E">
              <w:rPr>
                <w:rStyle w:val="Hyperlink"/>
                <w:rFonts w:ascii="Arial" w:hAnsi="Arial" w:cs="Arial"/>
                <w:noProof/>
              </w:rPr>
              <w:t>1.</w:t>
            </w:r>
            <w:r w:rsidR="00F23FF6">
              <w:rPr>
                <w:rFonts w:eastAsiaTheme="minorEastAsia"/>
                <w:noProof/>
                <w:lang w:eastAsia="en-GB"/>
              </w:rPr>
              <w:tab/>
            </w:r>
            <w:r w:rsidR="00F23FF6" w:rsidRPr="00B9580E">
              <w:rPr>
                <w:rStyle w:val="Hyperlink"/>
                <w:rFonts w:ascii="Arial" w:hAnsi="Arial" w:cs="Arial"/>
                <w:noProof/>
              </w:rPr>
              <w:t>Purpose</w:t>
            </w:r>
            <w:r w:rsidR="00F23FF6">
              <w:rPr>
                <w:noProof/>
                <w:webHidden/>
              </w:rPr>
              <w:tab/>
            </w:r>
            <w:r w:rsidR="00F23FF6">
              <w:rPr>
                <w:noProof/>
                <w:webHidden/>
              </w:rPr>
              <w:fldChar w:fldCharType="begin"/>
            </w:r>
            <w:r w:rsidR="00F23FF6">
              <w:rPr>
                <w:noProof/>
                <w:webHidden/>
              </w:rPr>
              <w:instrText xml:space="preserve"> PAGEREF _Toc79652977 \h </w:instrText>
            </w:r>
            <w:r w:rsidR="00F23FF6">
              <w:rPr>
                <w:noProof/>
                <w:webHidden/>
              </w:rPr>
            </w:r>
            <w:r w:rsidR="00F23FF6">
              <w:rPr>
                <w:noProof/>
                <w:webHidden/>
              </w:rPr>
              <w:fldChar w:fldCharType="separate"/>
            </w:r>
            <w:r w:rsidR="00DC4CA4">
              <w:rPr>
                <w:noProof/>
                <w:webHidden/>
              </w:rPr>
              <w:t>3</w:t>
            </w:r>
            <w:r w:rsidR="00F23FF6">
              <w:rPr>
                <w:noProof/>
                <w:webHidden/>
              </w:rPr>
              <w:fldChar w:fldCharType="end"/>
            </w:r>
          </w:hyperlink>
        </w:p>
        <w:p w14:paraId="55572FF1" w14:textId="39E78B5C" w:rsidR="00F23FF6" w:rsidRDefault="00DA42D7">
          <w:pPr>
            <w:pStyle w:val="TOC1"/>
            <w:tabs>
              <w:tab w:val="left" w:pos="440"/>
              <w:tab w:val="right" w:leader="dot" w:pos="9736"/>
            </w:tabs>
            <w:rPr>
              <w:rFonts w:eastAsiaTheme="minorEastAsia"/>
              <w:noProof/>
              <w:lang w:eastAsia="en-GB"/>
            </w:rPr>
          </w:pPr>
          <w:hyperlink w:anchor="_Toc79652978" w:history="1">
            <w:r w:rsidR="00F23FF6" w:rsidRPr="00B9580E">
              <w:rPr>
                <w:rStyle w:val="Hyperlink"/>
                <w:rFonts w:ascii="Arial" w:hAnsi="Arial" w:cs="Arial"/>
                <w:noProof/>
                <w:lang w:val="en-US"/>
              </w:rPr>
              <w:t>2.</w:t>
            </w:r>
            <w:r w:rsidR="00F23FF6">
              <w:rPr>
                <w:rFonts w:eastAsiaTheme="minorEastAsia"/>
                <w:noProof/>
                <w:lang w:eastAsia="en-GB"/>
              </w:rPr>
              <w:tab/>
            </w:r>
            <w:r w:rsidR="00F23FF6" w:rsidRPr="00B9580E">
              <w:rPr>
                <w:rStyle w:val="Hyperlink"/>
                <w:rFonts w:ascii="Arial" w:hAnsi="Arial" w:cs="Arial"/>
                <w:noProof/>
                <w:lang w:val="en-US"/>
              </w:rPr>
              <w:t>Roles &amp; Responsibilities</w:t>
            </w:r>
            <w:r w:rsidR="00F23FF6">
              <w:rPr>
                <w:noProof/>
                <w:webHidden/>
              </w:rPr>
              <w:tab/>
            </w:r>
            <w:r w:rsidR="00F23FF6">
              <w:rPr>
                <w:noProof/>
                <w:webHidden/>
              </w:rPr>
              <w:fldChar w:fldCharType="begin"/>
            </w:r>
            <w:r w:rsidR="00F23FF6">
              <w:rPr>
                <w:noProof/>
                <w:webHidden/>
              </w:rPr>
              <w:instrText xml:space="preserve"> PAGEREF _Toc79652978 \h </w:instrText>
            </w:r>
            <w:r w:rsidR="00F23FF6">
              <w:rPr>
                <w:noProof/>
                <w:webHidden/>
              </w:rPr>
            </w:r>
            <w:r w:rsidR="00F23FF6">
              <w:rPr>
                <w:noProof/>
                <w:webHidden/>
              </w:rPr>
              <w:fldChar w:fldCharType="separate"/>
            </w:r>
            <w:r w:rsidR="00DC4CA4">
              <w:rPr>
                <w:noProof/>
                <w:webHidden/>
              </w:rPr>
              <w:t>3</w:t>
            </w:r>
            <w:r w:rsidR="00F23FF6">
              <w:rPr>
                <w:noProof/>
                <w:webHidden/>
              </w:rPr>
              <w:fldChar w:fldCharType="end"/>
            </w:r>
          </w:hyperlink>
        </w:p>
        <w:p w14:paraId="0CD7212C" w14:textId="02A99550" w:rsidR="00F23FF6" w:rsidRDefault="00DA42D7">
          <w:pPr>
            <w:pStyle w:val="TOC2"/>
            <w:tabs>
              <w:tab w:val="right" w:leader="dot" w:pos="9736"/>
            </w:tabs>
            <w:rPr>
              <w:rFonts w:eastAsiaTheme="minorEastAsia"/>
              <w:noProof/>
              <w:lang w:eastAsia="en-GB"/>
            </w:rPr>
          </w:pPr>
          <w:hyperlink w:anchor="_Toc79652979" w:history="1">
            <w:r w:rsidR="00F23FF6" w:rsidRPr="00B9580E">
              <w:rPr>
                <w:rStyle w:val="Hyperlink"/>
                <w:rFonts w:ascii="Arial" w:hAnsi="Arial" w:cs="Arial"/>
                <w:noProof/>
                <w:lang w:val="en-US"/>
              </w:rPr>
              <w:t>2.1 The Governing Bo</w:t>
            </w:r>
            <w:r w:rsidR="00176B4B">
              <w:rPr>
                <w:rStyle w:val="Hyperlink"/>
                <w:rFonts w:ascii="Arial" w:hAnsi="Arial" w:cs="Arial"/>
                <w:noProof/>
                <w:lang w:val="en-US"/>
              </w:rPr>
              <w:t>dy</w:t>
            </w:r>
            <w:r w:rsidR="00F23FF6">
              <w:rPr>
                <w:noProof/>
                <w:webHidden/>
              </w:rPr>
              <w:tab/>
            </w:r>
            <w:r w:rsidR="00F23FF6">
              <w:rPr>
                <w:noProof/>
                <w:webHidden/>
              </w:rPr>
              <w:fldChar w:fldCharType="begin"/>
            </w:r>
            <w:r w:rsidR="00F23FF6">
              <w:rPr>
                <w:noProof/>
                <w:webHidden/>
              </w:rPr>
              <w:instrText xml:space="preserve"> PAGEREF _Toc79652979 \h </w:instrText>
            </w:r>
            <w:r w:rsidR="00F23FF6">
              <w:rPr>
                <w:noProof/>
                <w:webHidden/>
              </w:rPr>
            </w:r>
            <w:r w:rsidR="00F23FF6">
              <w:rPr>
                <w:noProof/>
                <w:webHidden/>
              </w:rPr>
              <w:fldChar w:fldCharType="separate"/>
            </w:r>
            <w:r w:rsidR="00DC4CA4">
              <w:rPr>
                <w:noProof/>
                <w:webHidden/>
              </w:rPr>
              <w:t>3</w:t>
            </w:r>
            <w:r w:rsidR="00F23FF6">
              <w:rPr>
                <w:noProof/>
                <w:webHidden/>
              </w:rPr>
              <w:fldChar w:fldCharType="end"/>
            </w:r>
          </w:hyperlink>
        </w:p>
        <w:p w14:paraId="342048B0" w14:textId="124984D7" w:rsidR="00F23FF6" w:rsidRDefault="00DA42D7">
          <w:pPr>
            <w:pStyle w:val="TOC2"/>
            <w:tabs>
              <w:tab w:val="right" w:leader="dot" w:pos="9736"/>
            </w:tabs>
            <w:rPr>
              <w:rFonts w:eastAsiaTheme="minorEastAsia"/>
              <w:noProof/>
              <w:lang w:eastAsia="en-GB"/>
            </w:rPr>
          </w:pPr>
          <w:hyperlink w:anchor="_Toc79652980" w:history="1">
            <w:r w:rsidR="00F23FF6" w:rsidRPr="00B9580E">
              <w:rPr>
                <w:rStyle w:val="Hyperlink"/>
                <w:rFonts w:ascii="Arial" w:hAnsi="Arial" w:cs="Arial"/>
                <w:noProof/>
                <w:lang w:val="en-US"/>
              </w:rPr>
              <w:t>2.2 The Headteacher</w:t>
            </w:r>
            <w:r w:rsidR="00F23FF6">
              <w:rPr>
                <w:noProof/>
                <w:webHidden/>
              </w:rPr>
              <w:tab/>
            </w:r>
            <w:r w:rsidR="00F23FF6">
              <w:rPr>
                <w:noProof/>
                <w:webHidden/>
              </w:rPr>
              <w:fldChar w:fldCharType="begin"/>
            </w:r>
            <w:r w:rsidR="00F23FF6">
              <w:rPr>
                <w:noProof/>
                <w:webHidden/>
              </w:rPr>
              <w:instrText xml:space="preserve"> PAGEREF _Toc79652980 \h </w:instrText>
            </w:r>
            <w:r w:rsidR="00F23FF6">
              <w:rPr>
                <w:noProof/>
                <w:webHidden/>
              </w:rPr>
            </w:r>
            <w:r w:rsidR="00F23FF6">
              <w:rPr>
                <w:noProof/>
                <w:webHidden/>
              </w:rPr>
              <w:fldChar w:fldCharType="separate"/>
            </w:r>
            <w:r w:rsidR="00DC4CA4">
              <w:rPr>
                <w:noProof/>
                <w:webHidden/>
              </w:rPr>
              <w:t>4</w:t>
            </w:r>
            <w:r w:rsidR="00F23FF6">
              <w:rPr>
                <w:noProof/>
                <w:webHidden/>
              </w:rPr>
              <w:fldChar w:fldCharType="end"/>
            </w:r>
          </w:hyperlink>
        </w:p>
        <w:p w14:paraId="55914826" w14:textId="45E1AD83" w:rsidR="00F23FF6" w:rsidRDefault="00DA42D7">
          <w:pPr>
            <w:pStyle w:val="TOC2"/>
            <w:tabs>
              <w:tab w:val="right" w:leader="dot" w:pos="9736"/>
            </w:tabs>
            <w:rPr>
              <w:rFonts w:eastAsiaTheme="minorEastAsia"/>
              <w:noProof/>
              <w:lang w:eastAsia="en-GB"/>
            </w:rPr>
          </w:pPr>
          <w:hyperlink w:anchor="_Toc79652981" w:history="1">
            <w:r w:rsidR="00F23FF6" w:rsidRPr="00B9580E">
              <w:rPr>
                <w:rStyle w:val="Hyperlink"/>
                <w:rFonts w:ascii="Arial" w:hAnsi="Arial" w:cs="Arial"/>
                <w:noProof/>
              </w:rPr>
              <w:t>2.3 Parents</w:t>
            </w:r>
            <w:r w:rsidR="00F23FF6">
              <w:rPr>
                <w:noProof/>
                <w:webHidden/>
              </w:rPr>
              <w:tab/>
            </w:r>
            <w:r w:rsidR="00F23FF6">
              <w:rPr>
                <w:noProof/>
                <w:webHidden/>
              </w:rPr>
              <w:fldChar w:fldCharType="begin"/>
            </w:r>
            <w:r w:rsidR="00F23FF6">
              <w:rPr>
                <w:noProof/>
                <w:webHidden/>
              </w:rPr>
              <w:instrText xml:space="preserve"> PAGEREF _Toc79652981 \h </w:instrText>
            </w:r>
            <w:r w:rsidR="00F23FF6">
              <w:rPr>
                <w:noProof/>
                <w:webHidden/>
              </w:rPr>
            </w:r>
            <w:r w:rsidR="00F23FF6">
              <w:rPr>
                <w:noProof/>
                <w:webHidden/>
              </w:rPr>
              <w:fldChar w:fldCharType="separate"/>
            </w:r>
            <w:r w:rsidR="00DC4CA4">
              <w:rPr>
                <w:noProof/>
                <w:webHidden/>
              </w:rPr>
              <w:t>4</w:t>
            </w:r>
            <w:r w:rsidR="00F23FF6">
              <w:rPr>
                <w:noProof/>
                <w:webHidden/>
              </w:rPr>
              <w:fldChar w:fldCharType="end"/>
            </w:r>
          </w:hyperlink>
        </w:p>
        <w:p w14:paraId="4189CD32" w14:textId="57F01C4B" w:rsidR="00F23FF6" w:rsidRDefault="00DA42D7">
          <w:pPr>
            <w:pStyle w:val="TOC2"/>
            <w:tabs>
              <w:tab w:val="right" w:leader="dot" w:pos="9736"/>
            </w:tabs>
            <w:rPr>
              <w:rFonts w:eastAsiaTheme="minorEastAsia"/>
              <w:noProof/>
              <w:lang w:eastAsia="en-GB"/>
            </w:rPr>
          </w:pPr>
          <w:hyperlink w:anchor="_Toc79652982" w:history="1">
            <w:r w:rsidR="00F23FF6" w:rsidRPr="00B9580E">
              <w:rPr>
                <w:rStyle w:val="Hyperlink"/>
                <w:rFonts w:ascii="Arial" w:hAnsi="Arial" w:cs="Arial"/>
                <w:noProof/>
              </w:rPr>
              <w:t>2.4 Pupils</w:t>
            </w:r>
            <w:r w:rsidR="00F23FF6">
              <w:rPr>
                <w:noProof/>
                <w:webHidden/>
              </w:rPr>
              <w:tab/>
            </w:r>
            <w:r w:rsidR="00F23FF6">
              <w:rPr>
                <w:noProof/>
                <w:webHidden/>
              </w:rPr>
              <w:fldChar w:fldCharType="begin"/>
            </w:r>
            <w:r w:rsidR="00F23FF6">
              <w:rPr>
                <w:noProof/>
                <w:webHidden/>
              </w:rPr>
              <w:instrText xml:space="preserve"> PAGEREF _Toc79652982 \h </w:instrText>
            </w:r>
            <w:r w:rsidR="00F23FF6">
              <w:rPr>
                <w:noProof/>
                <w:webHidden/>
              </w:rPr>
            </w:r>
            <w:r w:rsidR="00F23FF6">
              <w:rPr>
                <w:noProof/>
                <w:webHidden/>
              </w:rPr>
              <w:fldChar w:fldCharType="separate"/>
            </w:r>
            <w:r w:rsidR="00DC4CA4">
              <w:rPr>
                <w:noProof/>
                <w:webHidden/>
              </w:rPr>
              <w:t>4</w:t>
            </w:r>
            <w:r w:rsidR="00F23FF6">
              <w:rPr>
                <w:noProof/>
                <w:webHidden/>
              </w:rPr>
              <w:fldChar w:fldCharType="end"/>
            </w:r>
          </w:hyperlink>
        </w:p>
        <w:p w14:paraId="5E91C683" w14:textId="3BF36314" w:rsidR="00F23FF6" w:rsidRDefault="00DA42D7">
          <w:pPr>
            <w:pStyle w:val="TOC2"/>
            <w:tabs>
              <w:tab w:val="right" w:leader="dot" w:pos="9736"/>
            </w:tabs>
            <w:rPr>
              <w:rFonts w:eastAsiaTheme="minorEastAsia"/>
              <w:noProof/>
              <w:lang w:eastAsia="en-GB"/>
            </w:rPr>
          </w:pPr>
          <w:hyperlink w:anchor="_Toc79652983" w:history="1">
            <w:r w:rsidR="00F23FF6" w:rsidRPr="00B9580E">
              <w:rPr>
                <w:rStyle w:val="Hyperlink"/>
                <w:rFonts w:ascii="Arial" w:hAnsi="Arial" w:cs="Arial"/>
                <w:noProof/>
              </w:rPr>
              <w:t>2.5 School Staff</w:t>
            </w:r>
            <w:r w:rsidR="00F23FF6">
              <w:rPr>
                <w:noProof/>
                <w:webHidden/>
              </w:rPr>
              <w:tab/>
            </w:r>
            <w:r w:rsidR="00F23FF6">
              <w:rPr>
                <w:noProof/>
                <w:webHidden/>
              </w:rPr>
              <w:fldChar w:fldCharType="begin"/>
            </w:r>
            <w:r w:rsidR="00F23FF6">
              <w:rPr>
                <w:noProof/>
                <w:webHidden/>
              </w:rPr>
              <w:instrText xml:space="preserve"> PAGEREF _Toc79652983 \h </w:instrText>
            </w:r>
            <w:r w:rsidR="00F23FF6">
              <w:rPr>
                <w:noProof/>
                <w:webHidden/>
              </w:rPr>
            </w:r>
            <w:r w:rsidR="00F23FF6">
              <w:rPr>
                <w:noProof/>
                <w:webHidden/>
              </w:rPr>
              <w:fldChar w:fldCharType="separate"/>
            </w:r>
            <w:r w:rsidR="00DC4CA4">
              <w:rPr>
                <w:noProof/>
                <w:webHidden/>
              </w:rPr>
              <w:t>4</w:t>
            </w:r>
            <w:r w:rsidR="00F23FF6">
              <w:rPr>
                <w:noProof/>
                <w:webHidden/>
              </w:rPr>
              <w:fldChar w:fldCharType="end"/>
            </w:r>
          </w:hyperlink>
        </w:p>
        <w:p w14:paraId="19797725" w14:textId="67CAF9CA" w:rsidR="00F23FF6" w:rsidRDefault="00DA42D7">
          <w:pPr>
            <w:pStyle w:val="TOC2"/>
            <w:tabs>
              <w:tab w:val="left" w:pos="880"/>
              <w:tab w:val="right" w:leader="dot" w:pos="9736"/>
            </w:tabs>
            <w:rPr>
              <w:rFonts w:eastAsiaTheme="minorEastAsia"/>
              <w:noProof/>
              <w:lang w:eastAsia="en-GB"/>
            </w:rPr>
          </w:pPr>
          <w:hyperlink w:anchor="_Toc79652984" w:history="1">
            <w:r w:rsidR="00F23FF6" w:rsidRPr="00731FF9">
              <w:rPr>
                <w:rStyle w:val="Hyperlink"/>
                <w:rFonts w:ascii="Arial" w:hAnsi="Arial" w:cs="Arial"/>
                <w:noProof/>
              </w:rPr>
              <w:t>2.6</w:t>
            </w:r>
            <w:r w:rsidR="002B02F2" w:rsidRPr="00731FF9">
              <w:rPr>
                <w:rFonts w:eastAsiaTheme="minorEastAsia"/>
                <w:noProof/>
                <w:lang w:eastAsia="en-GB"/>
              </w:rPr>
              <w:t xml:space="preserve"> </w:t>
            </w:r>
            <w:r w:rsidR="00EF7832" w:rsidRPr="00731FF9">
              <w:rPr>
                <w:rStyle w:val="Hyperlink"/>
                <w:rFonts w:ascii="Arial" w:hAnsi="Arial" w:cs="Arial"/>
                <w:noProof/>
              </w:rPr>
              <w:t>School Nurses</w:t>
            </w:r>
            <w:r w:rsidR="002B02F2" w:rsidRPr="00731FF9">
              <w:rPr>
                <w:rStyle w:val="Hyperlink"/>
                <w:rFonts w:ascii="Arial" w:hAnsi="Arial" w:cs="Arial"/>
                <w:noProof/>
              </w:rPr>
              <w:t xml:space="preserve"> and health practitioners</w:t>
            </w:r>
            <w:r w:rsidR="00F23FF6" w:rsidRPr="00731FF9">
              <w:rPr>
                <w:noProof/>
                <w:webHidden/>
              </w:rPr>
              <w:tab/>
            </w:r>
            <w:r w:rsidR="00DE344E">
              <w:rPr>
                <w:noProof/>
                <w:webHidden/>
              </w:rPr>
              <w:t>5</w:t>
            </w:r>
          </w:hyperlink>
        </w:p>
        <w:p w14:paraId="63DC7AF7" w14:textId="202C02B3" w:rsidR="00F23FF6" w:rsidRDefault="00DA42D7">
          <w:pPr>
            <w:pStyle w:val="TOC2"/>
            <w:tabs>
              <w:tab w:val="right" w:leader="dot" w:pos="9736"/>
            </w:tabs>
            <w:rPr>
              <w:rFonts w:eastAsiaTheme="minorEastAsia"/>
              <w:noProof/>
              <w:lang w:eastAsia="en-GB"/>
            </w:rPr>
          </w:pPr>
          <w:hyperlink w:anchor="_Toc79652985" w:history="1">
            <w:r w:rsidR="00F23FF6" w:rsidRPr="00B9580E">
              <w:rPr>
                <w:rStyle w:val="Hyperlink"/>
                <w:rFonts w:ascii="Arial" w:hAnsi="Arial" w:cs="Arial"/>
                <w:noProof/>
              </w:rPr>
              <w:t>2.7 Other Healthcare Professionals</w:t>
            </w:r>
            <w:r w:rsidR="00F23FF6">
              <w:rPr>
                <w:noProof/>
                <w:webHidden/>
              </w:rPr>
              <w:tab/>
            </w:r>
            <w:r w:rsidR="00F23FF6">
              <w:rPr>
                <w:noProof/>
                <w:webHidden/>
              </w:rPr>
              <w:fldChar w:fldCharType="begin"/>
            </w:r>
            <w:r w:rsidR="00F23FF6">
              <w:rPr>
                <w:noProof/>
                <w:webHidden/>
              </w:rPr>
              <w:instrText xml:space="preserve"> PAGEREF _Toc79652985 \h </w:instrText>
            </w:r>
            <w:r w:rsidR="00F23FF6">
              <w:rPr>
                <w:noProof/>
                <w:webHidden/>
              </w:rPr>
            </w:r>
            <w:r w:rsidR="00F23FF6">
              <w:rPr>
                <w:noProof/>
                <w:webHidden/>
              </w:rPr>
              <w:fldChar w:fldCharType="separate"/>
            </w:r>
            <w:r w:rsidR="00DC4CA4">
              <w:rPr>
                <w:noProof/>
                <w:webHidden/>
              </w:rPr>
              <w:t>5</w:t>
            </w:r>
            <w:r w:rsidR="00F23FF6">
              <w:rPr>
                <w:noProof/>
                <w:webHidden/>
              </w:rPr>
              <w:fldChar w:fldCharType="end"/>
            </w:r>
          </w:hyperlink>
        </w:p>
        <w:p w14:paraId="1C663C3C" w14:textId="170DC804" w:rsidR="00F23FF6" w:rsidRDefault="00DA42D7">
          <w:pPr>
            <w:pStyle w:val="TOC1"/>
            <w:tabs>
              <w:tab w:val="left" w:pos="440"/>
              <w:tab w:val="right" w:leader="dot" w:pos="9736"/>
            </w:tabs>
            <w:rPr>
              <w:rFonts w:eastAsiaTheme="minorEastAsia"/>
              <w:noProof/>
              <w:lang w:eastAsia="en-GB"/>
            </w:rPr>
          </w:pPr>
          <w:hyperlink w:anchor="_Toc79652986" w:history="1">
            <w:r w:rsidR="00F23FF6" w:rsidRPr="00B9580E">
              <w:rPr>
                <w:rStyle w:val="Hyperlink"/>
                <w:rFonts w:ascii="Arial" w:hAnsi="Arial" w:cs="Arial"/>
                <w:noProof/>
                <w:lang w:val="en-US"/>
              </w:rPr>
              <w:t>3.</w:t>
            </w:r>
            <w:r w:rsidR="00F23FF6">
              <w:rPr>
                <w:rFonts w:eastAsiaTheme="minorEastAsia"/>
                <w:noProof/>
                <w:lang w:eastAsia="en-GB"/>
              </w:rPr>
              <w:tab/>
            </w:r>
            <w:r w:rsidR="00F23FF6" w:rsidRPr="00B9580E">
              <w:rPr>
                <w:rStyle w:val="Hyperlink"/>
                <w:rFonts w:ascii="Arial" w:hAnsi="Arial" w:cs="Arial"/>
                <w:noProof/>
                <w:lang w:val="en-US"/>
              </w:rPr>
              <w:t>Staff Training &amp; Support</w:t>
            </w:r>
            <w:r w:rsidR="00F23FF6">
              <w:rPr>
                <w:noProof/>
                <w:webHidden/>
              </w:rPr>
              <w:tab/>
            </w:r>
            <w:r w:rsidR="00F23FF6">
              <w:rPr>
                <w:noProof/>
                <w:webHidden/>
              </w:rPr>
              <w:fldChar w:fldCharType="begin"/>
            </w:r>
            <w:r w:rsidR="00F23FF6">
              <w:rPr>
                <w:noProof/>
                <w:webHidden/>
              </w:rPr>
              <w:instrText xml:space="preserve"> PAGEREF _Toc79652986 \h </w:instrText>
            </w:r>
            <w:r w:rsidR="00F23FF6">
              <w:rPr>
                <w:noProof/>
                <w:webHidden/>
              </w:rPr>
            </w:r>
            <w:r w:rsidR="00F23FF6">
              <w:rPr>
                <w:noProof/>
                <w:webHidden/>
              </w:rPr>
              <w:fldChar w:fldCharType="separate"/>
            </w:r>
            <w:r w:rsidR="00DC4CA4">
              <w:rPr>
                <w:noProof/>
                <w:webHidden/>
              </w:rPr>
              <w:t>5</w:t>
            </w:r>
            <w:r w:rsidR="00F23FF6">
              <w:rPr>
                <w:noProof/>
                <w:webHidden/>
              </w:rPr>
              <w:fldChar w:fldCharType="end"/>
            </w:r>
          </w:hyperlink>
        </w:p>
        <w:p w14:paraId="19218FDC" w14:textId="6A7035F8" w:rsidR="00F23FF6" w:rsidRDefault="00DA42D7">
          <w:pPr>
            <w:pStyle w:val="TOC1"/>
            <w:tabs>
              <w:tab w:val="left" w:pos="440"/>
              <w:tab w:val="right" w:leader="dot" w:pos="9736"/>
            </w:tabs>
            <w:rPr>
              <w:rFonts w:eastAsiaTheme="minorEastAsia"/>
              <w:noProof/>
              <w:lang w:eastAsia="en-GB"/>
            </w:rPr>
          </w:pPr>
          <w:hyperlink w:anchor="_Toc79652987" w:history="1">
            <w:r w:rsidR="00F23FF6" w:rsidRPr="00B9580E">
              <w:rPr>
                <w:rStyle w:val="Hyperlink"/>
                <w:rFonts w:ascii="Arial" w:hAnsi="Arial" w:cs="Arial"/>
                <w:noProof/>
                <w:lang w:val="en-US"/>
              </w:rPr>
              <w:t>4.</w:t>
            </w:r>
            <w:r w:rsidR="00F23FF6">
              <w:rPr>
                <w:rFonts w:eastAsiaTheme="minorEastAsia"/>
                <w:noProof/>
                <w:lang w:eastAsia="en-GB"/>
              </w:rPr>
              <w:tab/>
            </w:r>
            <w:r w:rsidR="00F23FF6" w:rsidRPr="00B9580E">
              <w:rPr>
                <w:rStyle w:val="Hyperlink"/>
                <w:rFonts w:ascii="Arial" w:hAnsi="Arial" w:cs="Arial"/>
                <w:noProof/>
                <w:lang w:val="en-US"/>
              </w:rPr>
              <w:t>Managing Medicine on School Premises</w:t>
            </w:r>
            <w:r w:rsidR="00F23FF6">
              <w:rPr>
                <w:noProof/>
                <w:webHidden/>
              </w:rPr>
              <w:tab/>
            </w:r>
            <w:r w:rsidR="00F23FF6">
              <w:rPr>
                <w:noProof/>
                <w:webHidden/>
              </w:rPr>
              <w:fldChar w:fldCharType="begin"/>
            </w:r>
            <w:r w:rsidR="00F23FF6">
              <w:rPr>
                <w:noProof/>
                <w:webHidden/>
              </w:rPr>
              <w:instrText xml:space="preserve"> PAGEREF _Toc79652987 \h </w:instrText>
            </w:r>
            <w:r w:rsidR="00F23FF6">
              <w:rPr>
                <w:noProof/>
                <w:webHidden/>
              </w:rPr>
            </w:r>
            <w:r w:rsidR="00F23FF6">
              <w:rPr>
                <w:noProof/>
                <w:webHidden/>
              </w:rPr>
              <w:fldChar w:fldCharType="separate"/>
            </w:r>
            <w:r w:rsidR="00DC4CA4">
              <w:rPr>
                <w:noProof/>
                <w:webHidden/>
              </w:rPr>
              <w:t>6</w:t>
            </w:r>
            <w:r w:rsidR="00F23FF6">
              <w:rPr>
                <w:noProof/>
                <w:webHidden/>
              </w:rPr>
              <w:fldChar w:fldCharType="end"/>
            </w:r>
          </w:hyperlink>
        </w:p>
        <w:p w14:paraId="37989808" w14:textId="629A1659" w:rsidR="00F23FF6" w:rsidRDefault="00DA42D7">
          <w:pPr>
            <w:pStyle w:val="TOC2"/>
            <w:tabs>
              <w:tab w:val="right" w:leader="dot" w:pos="9736"/>
            </w:tabs>
            <w:rPr>
              <w:rFonts w:eastAsiaTheme="minorEastAsia"/>
              <w:noProof/>
              <w:lang w:eastAsia="en-GB"/>
            </w:rPr>
          </w:pPr>
          <w:hyperlink w:anchor="_Toc79652988" w:history="1">
            <w:r w:rsidR="00F23FF6" w:rsidRPr="00B9580E">
              <w:rPr>
                <w:rStyle w:val="Hyperlink"/>
                <w:rFonts w:ascii="Arial" w:hAnsi="Arial" w:cs="Arial"/>
                <w:noProof/>
                <w:lang w:val="en-US"/>
              </w:rPr>
              <w:t>4.1 Controlled Drugs</w:t>
            </w:r>
            <w:r w:rsidR="00F23FF6">
              <w:rPr>
                <w:noProof/>
                <w:webHidden/>
              </w:rPr>
              <w:tab/>
            </w:r>
            <w:r w:rsidR="00F23FF6">
              <w:rPr>
                <w:noProof/>
                <w:webHidden/>
              </w:rPr>
              <w:fldChar w:fldCharType="begin"/>
            </w:r>
            <w:r w:rsidR="00F23FF6">
              <w:rPr>
                <w:noProof/>
                <w:webHidden/>
              </w:rPr>
              <w:instrText xml:space="preserve"> PAGEREF _Toc79652988 \h </w:instrText>
            </w:r>
            <w:r w:rsidR="00F23FF6">
              <w:rPr>
                <w:noProof/>
                <w:webHidden/>
              </w:rPr>
            </w:r>
            <w:r w:rsidR="00F23FF6">
              <w:rPr>
                <w:noProof/>
                <w:webHidden/>
              </w:rPr>
              <w:fldChar w:fldCharType="separate"/>
            </w:r>
            <w:r w:rsidR="00DC4CA4">
              <w:rPr>
                <w:noProof/>
                <w:webHidden/>
              </w:rPr>
              <w:t>7</w:t>
            </w:r>
            <w:r w:rsidR="00F23FF6">
              <w:rPr>
                <w:noProof/>
                <w:webHidden/>
              </w:rPr>
              <w:fldChar w:fldCharType="end"/>
            </w:r>
          </w:hyperlink>
        </w:p>
        <w:p w14:paraId="740D2BB7" w14:textId="72067094" w:rsidR="00F23FF6" w:rsidRDefault="00DA42D7">
          <w:pPr>
            <w:pStyle w:val="TOC1"/>
            <w:tabs>
              <w:tab w:val="left" w:pos="440"/>
              <w:tab w:val="right" w:leader="dot" w:pos="9736"/>
            </w:tabs>
            <w:rPr>
              <w:rFonts w:eastAsiaTheme="minorEastAsia"/>
              <w:noProof/>
              <w:lang w:eastAsia="en-GB"/>
            </w:rPr>
          </w:pPr>
          <w:hyperlink w:anchor="_Toc79652989" w:history="1">
            <w:r w:rsidR="00F23FF6" w:rsidRPr="00B9580E">
              <w:rPr>
                <w:rStyle w:val="Hyperlink"/>
                <w:rFonts w:ascii="Arial" w:hAnsi="Arial" w:cs="Arial"/>
                <w:noProof/>
                <w:lang w:val="en-US"/>
              </w:rPr>
              <w:t>5.</w:t>
            </w:r>
            <w:r w:rsidR="00F23FF6">
              <w:rPr>
                <w:rFonts w:eastAsiaTheme="minorEastAsia"/>
                <w:noProof/>
                <w:lang w:eastAsia="en-GB"/>
              </w:rPr>
              <w:tab/>
            </w:r>
            <w:r w:rsidR="00F23FF6" w:rsidRPr="00B9580E">
              <w:rPr>
                <w:rStyle w:val="Hyperlink"/>
                <w:rFonts w:ascii="Arial" w:hAnsi="Arial" w:cs="Arial"/>
                <w:noProof/>
                <w:lang w:val="en-US"/>
              </w:rPr>
              <w:t>Record Keeping</w:t>
            </w:r>
            <w:r w:rsidR="00F23FF6">
              <w:rPr>
                <w:noProof/>
                <w:webHidden/>
              </w:rPr>
              <w:tab/>
            </w:r>
            <w:r w:rsidR="00F23FF6">
              <w:rPr>
                <w:noProof/>
                <w:webHidden/>
              </w:rPr>
              <w:fldChar w:fldCharType="begin"/>
            </w:r>
            <w:r w:rsidR="00F23FF6">
              <w:rPr>
                <w:noProof/>
                <w:webHidden/>
              </w:rPr>
              <w:instrText xml:space="preserve"> PAGEREF _Toc79652989 \h </w:instrText>
            </w:r>
            <w:r w:rsidR="00F23FF6">
              <w:rPr>
                <w:noProof/>
                <w:webHidden/>
              </w:rPr>
            </w:r>
            <w:r w:rsidR="00F23FF6">
              <w:rPr>
                <w:noProof/>
                <w:webHidden/>
              </w:rPr>
              <w:fldChar w:fldCharType="separate"/>
            </w:r>
            <w:r w:rsidR="00DC4CA4">
              <w:rPr>
                <w:noProof/>
                <w:webHidden/>
              </w:rPr>
              <w:t>7</w:t>
            </w:r>
            <w:r w:rsidR="00F23FF6">
              <w:rPr>
                <w:noProof/>
                <w:webHidden/>
              </w:rPr>
              <w:fldChar w:fldCharType="end"/>
            </w:r>
          </w:hyperlink>
        </w:p>
        <w:p w14:paraId="38531041" w14:textId="06BE8C58" w:rsidR="00F23FF6" w:rsidRDefault="00DA42D7">
          <w:pPr>
            <w:pStyle w:val="TOC1"/>
            <w:tabs>
              <w:tab w:val="left" w:pos="440"/>
              <w:tab w:val="right" w:leader="dot" w:pos="9736"/>
            </w:tabs>
            <w:rPr>
              <w:rFonts w:eastAsiaTheme="minorEastAsia"/>
              <w:noProof/>
              <w:lang w:eastAsia="en-GB"/>
            </w:rPr>
          </w:pPr>
          <w:hyperlink w:anchor="_Toc79652990" w:history="1">
            <w:r w:rsidR="00F23FF6" w:rsidRPr="00B9580E">
              <w:rPr>
                <w:rStyle w:val="Hyperlink"/>
                <w:rFonts w:ascii="Arial" w:hAnsi="Arial" w:cs="Arial"/>
                <w:noProof/>
              </w:rPr>
              <w:t>6.</w:t>
            </w:r>
            <w:r w:rsidR="00F23FF6">
              <w:rPr>
                <w:rFonts w:eastAsiaTheme="minorEastAsia"/>
                <w:noProof/>
                <w:lang w:eastAsia="en-GB"/>
              </w:rPr>
              <w:tab/>
            </w:r>
            <w:r w:rsidR="00F23FF6" w:rsidRPr="00B9580E">
              <w:rPr>
                <w:rStyle w:val="Hyperlink"/>
                <w:rFonts w:ascii="Arial" w:hAnsi="Arial" w:cs="Arial"/>
                <w:noProof/>
              </w:rPr>
              <w:t>Pregnant pupils and school age parents</w:t>
            </w:r>
            <w:r w:rsidR="00F23FF6">
              <w:rPr>
                <w:noProof/>
                <w:webHidden/>
              </w:rPr>
              <w:tab/>
            </w:r>
            <w:r w:rsidR="00F23FF6">
              <w:rPr>
                <w:noProof/>
                <w:webHidden/>
              </w:rPr>
              <w:fldChar w:fldCharType="begin"/>
            </w:r>
            <w:r w:rsidR="00F23FF6">
              <w:rPr>
                <w:noProof/>
                <w:webHidden/>
              </w:rPr>
              <w:instrText xml:space="preserve"> PAGEREF _Toc79652990 \h </w:instrText>
            </w:r>
            <w:r w:rsidR="00F23FF6">
              <w:rPr>
                <w:noProof/>
                <w:webHidden/>
              </w:rPr>
            </w:r>
            <w:r w:rsidR="00F23FF6">
              <w:rPr>
                <w:noProof/>
                <w:webHidden/>
              </w:rPr>
              <w:fldChar w:fldCharType="separate"/>
            </w:r>
            <w:r w:rsidR="00DC4CA4">
              <w:rPr>
                <w:noProof/>
                <w:webHidden/>
              </w:rPr>
              <w:t>7</w:t>
            </w:r>
            <w:r w:rsidR="00F23FF6">
              <w:rPr>
                <w:noProof/>
                <w:webHidden/>
              </w:rPr>
              <w:fldChar w:fldCharType="end"/>
            </w:r>
          </w:hyperlink>
        </w:p>
        <w:p w14:paraId="4801279B" w14:textId="22C5C1AE" w:rsidR="00F23FF6" w:rsidRDefault="00DA42D7">
          <w:pPr>
            <w:pStyle w:val="TOC1"/>
            <w:tabs>
              <w:tab w:val="left" w:pos="440"/>
              <w:tab w:val="right" w:leader="dot" w:pos="9736"/>
            </w:tabs>
            <w:rPr>
              <w:rFonts w:eastAsiaTheme="minorEastAsia"/>
              <w:noProof/>
              <w:lang w:eastAsia="en-GB"/>
            </w:rPr>
          </w:pPr>
          <w:hyperlink w:anchor="_Toc79652991" w:history="1">
            <w:r w:rsidR="00F23FF6" w:rsidRPr="00B9580E">
              <w:rPr>
                <w:rStyle w:val="Hyperlink"/>
                <w:rFonts w:ascii="Arial" w:hAnsi="Arial" w:cs="Arial"/>
                <w:noProof/>
              </w:rPr>
              <w:t>7.</w:t>
            </w:r>
            <w:r w:rsidR="00F23FF6">
              <w:rPr>
                <w:rFonts w:eastAsiaTheme="minorEastAsia"/>
                <w:noProof/>
                <w:lang w:eastAsia="en-GB"/>
              </w:rPr>
              <w:tab/>
            </w:r>
            <w:r w:rsidR="00F23FF6" w:rsidRPr="00B9580E">
              <w:rPr>
                <w:rStyle w:val="Hyperlink"/>
                <w:rFonts w:ascii="Arial" w:hAnsi="Arial" w:cs="Arial"/>
                <w:noProof/>
              </w:rPr>
              <w:t>Individual Healthcare Plans</w:t>
            </w:r>
          </w:hyperlink>
          <w:r w:rsidR="00112668">
            <w:rPr>
              <w:noProof/>
            </w:rPr>
            <w:t>…...</w:t>
          </w:r>
          <w:r w:rsidR="00440373">
            <w:rPr>
              <w:noProof/>
            </w:rPr>
            <w:t>…………………………………………………………………………………………………………</w:t>
          </w:r>
          <w:r w:rsidR="006D586E">
            <w:rPr>
              <w:noProof/>
            </w:rPr>
            <w:t xml:space="preserve"> .8 </w:t>
          </w:r>
          <w:hyperlink w:anchor="_Toc79652992" w:history="1">
            <w:r w:rsidR="00F23FF6" w:rsidRPr="00B9580E">
              <w:rPr>
                <w:rStyle w:val="Hyperlink"/>
                <w:rFonts w:ascii="Arial" w:hAnsi="Arial" w:cs="Arial"/>
                <w:noProof/>
              </w:rPr>
              <w:t>8.</w:t>
            </w:r>
            <w:r w:rsidR="00F23FF6">
              <w:rPr>
                <w:rFonts w:eastAsiaTheme="minorEastAsia"/>
                <w:noProof/>
                <w:lang w:eastAsia="en-GB"/>
              </w:rPr>
              <w:tab/>
            </w:r>
            <w:r w:rsidR="00F23FF6" w:rsidRPr="00B9580E">
              <w:rPr>
                <w:rStyle w:val="Hyperlink"/>
                <w:rFonts w:ascii="Arial" w:hAnsi="Arial" w:cs="Arial"/>
                <w:noProof/>
              </w:rPr>
              <w:t>Emergency Procedures</w:t>
            </w:r>
            <w:r w:rsidR="00F23FF6">
              <w:rPr>
                <w:noProof/>
                <w:webHidden/>
              </w:rPr>
              <w:tab/>
            </w:r>
            <w:r w:rsidR="00F23FF6">
              <w:rPr>
                <w:noProof/>
                <w:webHidden/>
              </w:rPr>
              <w:fldChar w:fldCharType="begin"/>
            </w:r>
            <w:r w:rsidR="00F23FF6">
              <w:rPr>
                <w:noProof/>
                <w:webHidden/>
              </w:rPr>
              <w:instrText xml:space="preserve"> PAGEREF _Toc79652992 \h </w:instrText>
            </w:r>
            <w:r w:rsidR="00F23FF6">
              <w:rPr>
                <w:noProof/>
                <w:webHidden/>
              </w:rPr>
            </w:r>
            <w:r w:rsidR="00F23FF6">
              <w:rPr>
                <w:noProof/>
                <w:webHidden/>
              </w:rPr>
              <w:fldChar w:fldCharType="separate"/>
            </w:r>
            <w:r w:rsidR="00DC4CA4">
              <w:rPr>
                <w:noProof/>
                <w:webHidden/>
              </w:rPr>
              <w:t>9</w:t>
            </w:r>
            <w:r w:rsidR="00F23FF6">
              <w:rPr>
                <w:noProof/>
                <w:webHidden/>
              </w:rPr>
              <w:fldChar w:fldCharType="end"/>
            </w:r>
          </w:hyperlink>
        </w:p>
        <w:p w14:paraId="6F594A62" w14:textId="797CC044" w:rsidR="00F23FF6" w:rsidRDefault="00DA42D7">
          <w:pPr>
            <w:pStyle w:val="TOC1"/>
            <w:tabs>
              <w:tab w:val="left" w:pos="440"/>
              <w:tab w:val="right" w:leader="dot" w:pos="9736"/>
            </w:tabs>
            <w:rPr>
              <w:rFonts w:eastAsiaTheme="minorEastAsia"/>
              <w:noProof/>
              <w:lang w:eastAsia="en-GB"/>
            </w:rPr>
          </w:pPr>
          <w:hyperlink w:anchor="_Toc79652993" w:history="1">
            <w:r w:rsidR="00F23FF6" w:rsidRPr="00B9580E">
              <w:rPr>
                <w:rStyle w:val="Hyperlink"/>
                <w:rFonts w:ascii="Arial" w:hAnsi="Arial" w:cs="Arial"/>
                <w:noProof/>
                <w:lang w:val="en-US"/>
              </w:rPr>
              <w:t>9.</w:t>
            </w:r>
            <w:r w:rsidR="00F23FF6">
              <w:rPr>
                <w:rFonts w:eastAsiaTheme="minorEastAsia"/>
                <w:noProof/>
                <w:lang w:eastAsia="en-GB"/>
              </w:rPr>
              <w:tab/>
            </w:r>
            <w:r w:rsidR="00F23FF6" w:rsidRPr="00B9580E">
              <w:rPr>
                <w:rStyle w:val="Hyperlink"/>
                <w:rFonts w:ascii="Arial" w:hAnsi="Arial" w:cs="Arial"/>
                <w:noProof/>
                <w:lang w:val="en-US"/>
              </w:rPr>
              <w:t>Equal Opportunities</w:t>
            </w:r>
            <w:r w:rsidR="00F23FF6">
              <w:rPr>
                <w:noProof/>
                <w:webHidden/>
              </w:rPr>
              <w:tab/>
            </w:r>
            <w:r w:rsidR="00F23FF6">
              <w:rPr>
                <w:noProof/>
                <w:webHidden/>
              </w:rPr>
              <w:fldChar w:fldCharType="begin"/>
            </w:r>
            <w:r w:rsidR="00F23FF6">
              <w:rPr>
                <w:noProof/>
                <w:webHidden/>
              </w:rPr>
              <w:instrText xml:space="preserve"> PAGEREF _Toc79652993 \h </w:instrText>
            </w:r>
            <w:r w:rsidR="00F23FF6">
              <w:rPr>
                <w:noProof/>
                <w:webHidden/>
              </w:rPr>
            </w:r>
            <w:r w:rsidR="00F23FF6">
              <w:rPr>
                <w:noProof/>
                <w:webHidden/>
              </w:rPr>
              <w:fldChar w:fldCharType="separate"/>
            </w:r>
            <w:r w:rsidR="00DC4CA4">
              <w:rPr>
                <w:noProof/>
                <w:webHidden/>
              </w:rPr>
              <w:t>10</w:t>
            </w:r>
            <w:r w:rsidR="00F23FF6">
              <w:rPr>
                <w:noProof/>
                <w:webHidden/>
              </w:rPr>
              <w:fldChar w:fldCharType="end"/>
            </w:r>
          </w:hyperlink>
        </w:p>
        <w:p w14:paraId="4F879314" w14:textId="21D335FE" w:rsidR="00F23FF6" w:rsidRDefault="00DA42D7">
          <w:pPr>
            <w:pStyle w:val="TOC1"/>
            <w:tabs>
              <w:tab w:val="left" w:pos="660"/>
              <w:tab w:val="right" w:leader="dot" w:pos="9736"/>
            </w:tabs>
            <w:rPr>
              <w:rFonts w:eastAsiaTheme="minorEastAsia"/>
              <w:noProof/>
              <w:lang w:eastAsia="en-GB"/>
            </w:rPr>
          </w:pPr>
          <w:hyperlink w:anchor="_Toc79652994" w:history="1">
            <w:r w:rsidR="00F23FF6" w:rsidRPr="00B9580E">
              <w:rPr>
                <w:rStyle w:val="Hyperlink"/>
                <w:rFonts w:ascii="Arial" w:hAnsi="Arial" w:cs="Arial"/>
                <w:noProof/>
                <w:lang w:val="en-US"/>
              </w:rPr>
              <w:t>10.</w:t>
            </w:r>
            <w:r w:rsidR="00F23FF6">
              <w:rPr>
                <w:rFonts w:eastAsiaTheme="minorEastAsia"/>
                <w:noProof/>
                <w:lang w:eastAsia="en-GB"/>
              </w:rPr>
              <w:tab/>
            </w:r>
            <w:r w:rsidR="00F23FF6" w:rsidRPr="00B9580E">
              <w:rPr>
                <w:rStyle w:val="Hyperlink"/>
                <w:rFonts w:ascii="Arial" w:hAnsi="Arial" w:cs="Arial"/>
                <w:noProof/>
                <w:lang w:val="en-US"/>
              </w:rPr>
              <w:t>Unacceptable Practice:</w:t>
            </w:r>
            <w:r w:rsidR="00F23FF6">
              <w:rPr>
                <w:noProof/>
                <w:webHidden/>
              </w:rPr>
              <w:tab/>
            </w:r>
            <w:r w:rsidR="00F23FF6">
              <w:rPr>
                <w:noProof/>
                <w:webHidden/>
              </w:rPr>
              <w:fldChar w:fldCharType="begin"/>
            </w:r>
            <w:r w:rsidR="00F23FF6">
              <w:rPr>
                <w:noProof/>
                <w:webHidden/>
              </w:rPr>
              <w:instrText xml:space="preserve"> PAGEREF _Toc79652994 \h </w:instrText>
            </w:r>
            <w:r w:rsidR="00F23FF6">
              <w:rPr>
                <w:noProof/>
                <w:webHidden/>
              </w:rPr>
            </w:r>
            <w:r w:rsidR="00F23FF6">
              <w:rPr>
                <w:noProof/>
                <w:webHidden/>
              </w:rPr>
              <w:fldChar w:fldCharType="separate"/>
            </w:r>
            <w:r w:rsidR="00DC4CA4">
              <w:rPr>
                <w:noProof/>
                <w:webHidden/>
              </w:rPr>
              <w:t>10</w:t>
            </w:r>
            <w:r w:rsidR="00F23FF6">
              <w:rPr>
                <w:noProof/>
                <w:webHidden/>
              </w:rPr>
              <w:fldChar w:fldCharType="end"/>
            </w:r>
          </w:hyperlink>
        </w:p>
        <w:p w14:paraId="1F223B50" w14:textId="1264732B" w:rsidR="00F23FF6" w:rsidRDefault="00DA42D7">
          <w:pPr>
            <w:pStyle w:val="TOC1"/>
            <w:tabs>
              <w:tab w:val="left" w:pos="660"/>
              <w:tab w:val="right" w:leader="dot" w:pos="9736"/>
            </w:tabs>
            <w:rPr>
              <w:rFonts w:eastAsiaTheme="minorEastAsia"/>
              <w:noProof/>
              <w:lang w:eastAsia="en-GB"/>
            </w:rPr>
          </w:pPr>
          <w:hyperlink w:anchor="_Toc79652995" w:history="1">
            <w:r w:rsidR="00F23FF6" w:rsidRPr="00B9580E">
              <w:rPr>
                <w:rStyle w:val="Hyperlink"/>
                <w:rFonts w:ascii="Arial" w:hAnsi="Arial" w:cs="Arial"/>
                <w:noProof/>
              </w:rPr>
              <w:t>11.</w:t>
            </w:r>
            <w:r w:rsidR="00F23FF6">
              <w:rPr>
                <w:rFonts w:eastAsiaTheme="minorEastAsia"/>
                <w:noProof/>
                <w:lang w:eastAsia="en-GB"/>
              </w:rPr>
              <w:tab/>
            </w:r>
            <w:r w:rsidR="00F23FF6" w:rsidRPr="00B9580E">
              <w:rPr>
                <w:rStyle w:val="Hyperlink"/>
                <w:rFonts w:ascii="Arial" w:hAnsi="Arial" w:cs="Arial"/>
                <w:noProof/>
              </w:rPr>
              <w:t>Attendance</w:t>
            </w:r>
            <w:r w:rsidR="00F23FF6">
              <w:rPr>
                <w:noProof/>
                <w:webHidden/>
              </w:rPr>
              <w:tab/>
            </w:r>
            <w:r w:rsidR="00F23FF6">
              <w:rPr>
                <w:noProof/>
                <w:webHidden/>
              </w:rPr>
              <w:fldChar w:fldCharType="begin"/>
            </w:r>
            <w:r w:rsidR="00F23FF6">
              <w:rPr>
                <w:noProof/>
                <w:webHidden/>
              </w:rPr>
              <w:instrText xml:space="preserve"> PAGEREF _Toc79652995 \h </w:instrText>
            </w:r>
            <w:r w:rsidR="00F23FF6">
              <w:rPr>
                <w:noProof/>
                <w:webHidden/>
              </w:rPr>
            </w:r>
            <w:r w:rsidR="00F23FF6">
              <w:rPr>
                <w:noProof/>
                <w:webHidden/>
              </w:rPr>
              <w:fldChar w:fldCharType="separate"/>
            </w:r>
            <w:r w:rsidR="00DC4CA4">
              <w:rPr>
                <w:noProof/>
                <w:webHidden/>
              </w:rPr>
              <w:t>10</w:t>
            </w:r>
            <w:r w:rsidR="00F23FF6">
              <w:rPr>
                <w:noProof/>
                <w:webHidden/>
              </w:rPr>
              <w:fldChar w:fldCharType="end"/>
            </w:r>
          </w:hyperlink>
        </w:p>
        <w:p w14:paraId="7F4A25C1" w14:textId="30C69B8E" w:rsidR="00F23FF6" w:rsidRDefault="00DA42D7">
          <w:pPr>
            <w:pStyle w:val="TOC1"/>
            <w:tabs>
              <w:tab w:val="left" w:pos="660"/>
              <w:tab w:val="right" w:leader="dot" w:pos="9736"/>
            </w:tabs>
            <w:rPr>
              <w:rFonts w:eastAsiaTheme="minorEastAsia"/>
              <w:noProof/>
              <w:lang w:eastAsia="en-GB"/>
            </w:rPr>
          </w:pPr>
          <w:hyperlink w:anchor="_Toc79652996" w:history="1">
            <w:r w:rsidR="00F23FF6" w:rsidRPr="00B9580E">
              <w:rPr>
                <w:rStyle w:val="Hyperlink"/>
                <w:rFonts w:ascii="Arial" w:hAnsi="Arial" w:cs="Arial"/>
                <w:noProof/>
              </w:rPr>
              <w:t>12.</w:t>
            </w:r>
            <w:r w:rsidR="00F23FF6">
              <w:rPr>
                <w:rFonts w:eastAsiaTheme="minorEastAsia"/>
                <w:noProof/>
                <w:lang w:eastAsia="en-GB"/>
              </w:rPr>
              <w:tab/>
            </w:r>
            <w:r w:rsidR="00F23FF6" w:rsidRPr="00B9580E">
              <w:rPr>
                <w:rStyle w:val="Hyperlink"/>
                <w:rFonts w:ascii="Arial" w:hAnsi="Arial" w:cs="Arial"/>
                <w:noProof/>
              </w:rPr>
              <w:t>Liability &amp; Indemnity</w:t>
            </w:r>
            <w:r w:rsidR="00F23FF6">
              <w:rPr>
                <w:noProof/>
                <w:webHidden/>
              </w:rPr>
              <w:tab/>
            </w:r>
            <w:r w:rsidR="00F23FF6">
              <w:rPr>
                <w:noProof/>
                <w:webHidden/>
              </w:rPr>
              <w:fldChar w:fldCharType="begin"/>
            </w:r>
            <w:r w:rsidR="00F23FF6">
              <w:rPr>
                <w:noProof/>
                <w:webHidden/>
              </w:rPr>
              <w:instrText xml:space="preserve"> PAGEREF _Toc79652996 \h </w:instrText>
            </w:r>
            <w:r w:rsidR="00F23FF6">
              <w:rPr>
                <w:noProof/>
                <w:webHidden/>
              </w:rPr>
            </w:r>
            <w:r w:rsidR="00F23FF6">
              <w:rPr>
                <w:noProof/>
                <w:webHidden/>
              </w:rPr>
              <w:fldChar w:fldCharType="separate"/>
            </w:r>
            <w:r w:rsidR="00DC4CA4">
              <w:rPr>
                <w:noProof/>
                <w:webHidden/>
              </w:rPr>
              <w:t>11</w:t>
            </w:r>
            <w:r w:rsidR="00F23FF6">
              <w:rPr>
                <w:noProof/>
                <w:webHidden/>
              </w:rPr>
              <w:fldChar w:fldCharType="end"/>
            </w:r>
          </w:hyperlink>
        </w:p>
        <w:p w14:paraId="5A975812" w14:textId="17100B0F" w:rsidR="00F23FF6" w:rsidRDefault="00DA42D7">
          <w:pPr>
            <w:pStyle w:val="TOC1"/>
            <w:tabs>
              <w:tab w:val="left" w:pos="660"/>
              <w:tab w:val="right" w:leader="dot" w:pos="9736"/>
            </w:tabs>
            <w:rPr>
              <w:rFonts w:eastAsiaTheme="minorEastAsia"/>
              <w:noProof/>
              <w:lang w:eastAsia="en-GB"/>
            </w:rPr>
          </w:pPr>
          <w:hyperlink w:anchor="_Toc79652997" w:history="1">
            <w:r w:rsidR="00F23FF6" w:rsidRPr="00B9580E">
              <w:rPr>
                <w:rStyle w:val="Hyperlink"/>
                <w:rFonts w:ascii="Arial" w:hAnsi="Arial" w:cs="Arial"/>
                <w:noProof/>
              </w:rPr>
              <w:t>13.</w:t>
            </w:r>
            <w:r w:rsidR="00F23FF6">
              <w:rPr>
                <w:rFonts w:eastAsiaTheme="minorEastAsia"/>
                <w:noProof/>
                <w:lang w:eastAsia="en-GB"/>
              </w:rPr>
              <w:tab/>
            </w:r>
            <w:r w:rsidR="00F23FF6" w:rsidRPr="00B9580E">
              <w:rPr>
                <w:rStyle w:val="Hyperlink"/>
                <w:rFonts w:ascii="Arial" w:hAnsi="Arial" w:cs="Arial"/>
                <w:noProof/>
              </w:rPr>
              <w:t>Complaints</w:t>
            </w:r>
            <w:r w:rsidR="00F23FF6">
              <w:rPr>
                <w:noProof/>
                <w:webHidden/>
              </w:rPr>
              <w:tab/>
            </w:r>
            <w:r w:rsidR="00F23FF6">
              <w:rPr>
                <w:noProof/>
                <w:webHidden/>
              </w:rPr>
              <w:fldChar w:fldCharType="begin"/>
            </w:r>
            <w:r w:rsidR="00F23FF6">
              <w:rPr>
                <w:noProof/>
                <w:webHidden/>
              </w:rPr>
              <w:instrText xml:space="preserve"> PAGEREF _Toc79652997 \h </w:instrText>
            </w:r>
            <w:r w:rsidR="00F23FF6">
              <w:rPr>
                <w:noProof/>
                <w:webHidden/>
              </w:rPr>
            </w:r>
            <w:r w:rsidR="00F23FF6">
              <w:rPr>
                <w:noProof/>
                <w:webHidden/>
              </w:rPr>
              <w:fldChar w:fldCharType="separate"/>
            </w:r>
            <w:r w:rsidR="00DC4CA4">
              <w:rPr>
                <w:noProof/>
                <w:webHidden/>
              </w:rPr>
              <w:t>11</w:t>
            </w:r>
            <w:r w:rsidR="00F23FF6">
              <w:rPr>
                <w:noProof/>
                <w:webHidden/>
              </w:rPr>
              <w:fldChar w:fldCharType="end"/>
            </w:r>
          </w:hyperlink>
        </w:p>
        <w:p w14:paraId="184ADAE3" w14:textId="11B96FE5" w:rsidR="00A121A6" w:rsidRPr="003A7FF5" w:rsidRDefault="00A121A6" w:rsidP="00EF7832">
          <w:pPr>
            <w:tabs>
              <w:tab w:val="left" w:pos="5550"/>
            </w:tabs>
            <w:jc w:val="both"/>
            <w:rPr>
              <w:rFonts w:ascii="Arial" w:hAnsi="Arial" w:cs="Arial"/>
              <w:sz w:val="24"/>
              <w:szCs w:val="24"/>
            </w:rPr>
          </w:pPr>
          <w:r w:rsidRPr="003A7FF5">
            <w:rPr>
              <w:rFonts w:ascii="Arial" w:hAnsi="Arial" w:cs="Arial"/>
              <w:b/>
              <w:bCs/>
              <w:noProof/>
              <w:sz w:val="24"/>
              <w:szCs w:val="24"/>
            </w:rPr>
            <w:fldChar w:fldCharType="end"/>
          </w:r>
          <w:r w:rsidR="00EF7832">
            <w:rPr>
              <w:rFonts w:ascii="Arial" w:hAnsi="Arial" w:cs="Arial"/>
              <w:b/>
              <w:bCs/>
              <w:noProof/>
              <w:sz w:val="24"/>
              <w:szCs w:val="24"/>
            </w:rPr>
            <w:tab/>
          </w:r>
        </w:p>
      </w:sdtContent>
    </w:sdt>
    <w:p w14:paraId="0ABBFCD3" w14:textId="77777777" w:rsidR="00A121A6" w:rsidRPr="003A7FF5" w:rsidRDefault="00A121A6" w:rsidP="003A7FF5">
      <w:pPr>
        <w:jc w:val="both"/>
        <w:rPr>
          <w:rFonts w:ascii="Arial" w:hAnsi="Arial" w:cs="Arial"/>
          <w:sz w:val="24"/>
          <w:szCs w:val="24"/>
        </w:rPr>
      </w:pPr>
    </w:p>
    <w:p w14:paraId="68DEF3A1" w14:textId="77777777" w:rsidR="00A121A6" w:rsidRPr="003A7FF5" w:rsidRDefault="00A121A6" w:rsidP="003A7FF5">
      <w:pPr>
        <w:jc w:val="both"/>
        <w:rPr>
          <w:rFonts w:ascii="Arial" w:hAnsi="Arial" w:cs="Arial"/>
          <w:sz w:val="24"/>
          <w:szCs w:val="24"/>
        </w:rPr>
      </w:pPr>
    </w:p>
    <w:p w14:paraId="4C35648B" w14:textId="77777777" w:rsidR="00A121A6" w:rsidRPr="003A7FF5" w:rsidRDefault="00A121A6" w:rsidP="003A7FF5">
      <w:pPr>
        <w:jc w:val="both"/>
        <w:rPr>
          <w:rFonts w:ascii="Arial" w:hAnsi="Arial" w:cs="Arial"/>
          <w:sz w:val="24"/>
          <w:szCs w:val="24"/>
        </w:rPr>
      </w:pPr>
      <w:r w:rsidRPr="003A7FF5">
        <w:rPr>
          <w:rFonts w:ascii="Arial" w:hAnsi="Arial" w:cs="Arial"/>
          <w:sz w:val="24"/>
          <w:szCs w:val="24"/>
        </w:rPr>
        <w:br w:type="page"/>
      </w:r>
    </w:p>
    <w:p w14:paraId="375F0868" w14:textId="77777777" w:rsidR="00A121A6" w:rsidRDefault="00A121A6" w:rsidP="003A7FF5">
      <w:pPr>
        <w:pStyle w:val="Heading1"/>
        <w:numPr>
          <w:ilvl w:val="0"/>
          <w:numId w:val="9"/>
        </w:numPr>
        <w:jc w:val="both"/>
        <w:rPr>
          <w:rFonts w:ascii="Arial" w:hAnsi="Arial" w:cs="Arial"/>
          <w:sz w:val="24"/>
          <w:szCs w:val="24"/>
        </w:rPr>
      </w:pPr>
      <w:bookmarkStart w:id="0" w:name="_Toc79652977"/>
      <w:r w:rsidRPr="003A7FF5">
        <w:rPr>
          <w:rFonts w:ascii="Arial" w:hAnsi="Arial" w:cs="Arial"/>
          <w:sz w:val="24"/>
          <w:szCs w:val="24"/>
        </w:rPr>
        <w:lastRenderedPageBreak/>
        <w:t>Purpose</w:t>
      </w:r>
      <w:bookmarkEnd w:id="0"/>
    </w:p>
    <w:p w14:paraId="32F1E908" w14:textId="77777777" w:rsidR="00514AFE" w:rsidRPr="00514AFE" w:rsidRDefault="00514AFE" w:rsidP="00514AFE"/>
    <w:p w14:paraId="53D24470" w14:textId="77777777" w:rsidR="00A121A6" w:rsidRPr="003A7FF5" w:rsidRDefault="00A121A6" w:rsidP="003A7FF5">
      <w:pPr>
        <w:pStyle w:val="NoSpacing"/>
        <w:ind w:left="720"/>
        <w:jc w:val="both"/>
        <w:rPr>
          <w:rFonts w:ascii="Arial" w:hAnsi="Arial" w:cs="Arial"/>
          <w:sz w:val="24"/>
          <w:szCs w:val="24"/>
        </w:rPr>
      </w:pPr>
      <w:r w:rsidRPr="003A7FF5">
        <w:rPr>
          <w:rFonts w:ascii="Arial" w:hAnsi="Arial" w:cs="Arial"/>
          <w:sz w:val="24"/>
          <w:szCs w:val="24"/>
        </w:rPr>
        <w:t>The purpose of</w:t>
      </w:r>
      <w:r w:rsidR="00AE3B26" w:rsidRPr="003A7FF5">
        <w:rPr>
          <w:rFonts w:ascii="Arial" w:hAnsi="Arial" w:cs="Arial"/>
          <w:sz w:val="24"/>
          <w:szCs w:val="24"/>
        </w:rPr>
        <w:t xml:space="preserve"> the</w:t>
      </w:r>
      <w:r w:rsidRPr="003A7FF5">
        <w:rPr>
          <w:rFonts w:ascii="Arial" w:hAnsi="Arial" w:cs="Arial"/>
          <w:sz w:val="24"/>
          <w:szCs w:val="24"/>
        </w:rPr>
        <w:t xml:space="preserve"> </w:t>
      </w:r>
      <w:r w:rsidR="00766A95" w:rsidRPr="003A7FF5">
        <w:rPr>
          <w:rFonts w:ascii="Arial" w:hAnsi="Arial" w:cs="Arial"/>
          <w:sz w:val="24"/>
          <w:szCs w:val="24"/>
        </w:rPr>
        <w:t>Policy f</w:t>
      </w:r>
      <w:r w:rsidRPr="003A7FF5">
        <w:rPr>
          <w:rFonts w:ascii="Arial" w:hAnsi="Arial" w:cs="Arial"/>
          <w:sz w:val="24"/>
          <w:szCs w:val="24"/>
        </w:rPr>
        <w:t xml:space="preserve">or Supporting Pupils </w:t>
      </w:r>
      <w:r w:rsidR="00766A95" w:rsidRPr="003A7FF5">
        <w:rPr>
          <w:rFonts w:ascii="Arial" w:hAnsi="Arial" w:cs="Arial"/>
          <w:sz w:val="24"/>
          <w:szCs w:val="24"/>
        </w:rPr>
        <w:t>at School w</w:t>
      </w:r>
      <w:r w:rsidRPr="003A7FF5">
        <w:rPr>
          <w:rFonts w:ascii="Arial" w:hAnsi="Arial" w:cs="Arial"/>
          <w:sz w:val="24"/>
          <w:szCs w:val="24"/>
        </w:rPr>
        <w:t>ith Medical Conditions is to ensure that:</w:t>
      </w:r>
    </w:p>
    <w:p w14:paraId="4498618B" w14:textId="77777777" w:rsidR="00A121A6" w:rsidRPr="003A7FF5" w:rsidRDefault="00A121A6" w:rsidP="003A7FF5">
      <w:pPr>
        <w:pStyle w:val="NoSpacing"/>
        <w:numPr>
          <w:ilvl w:val="0"/>
          <w:numId w:val="1"/>
        </w:numPr>
        <w:ind w:left="1440"/>
        <w:jc w:val="both"/>
        <w:rPr>
          <w:rFonts w:ascii="Arial" w:hAnsi="Arial" w:cs="Arial"/>
          <w:sz w:val="24"/>
          <w:szCs w:val="24"/>
          <w:lang w:val="en-US"/>
        </w:rPr>
      </w:pPr>
      <w:r w:rsidRPr="003A7FF5">
        <w:rPr>
          <w:rFonts w:ascii="Arial" w:hAnsi="Arial" w:cs="Arial"/>
          <w:sz w:val="24"/>
          <w:szCs w:val="24"/>
          <w:lang w:val="en-US"/>
        </w:rPr>
        <w:t>Pupils, staff and parents understand how our school will support pupils with medical conditions</w:t>
      </w:r>
    </w:p>
    <w:p w14:paraId="24E2D7B5" w14:textId="18A6C773" w:rsidR="00A121A6" w:rsidRPr="003A7FF5" w:rsidRDefault="00A121A6" w:rsidP="003A7FF5">
      <w:pPr>
        <w:pStyle w:val="NoSpacing"/>
        <w:numPr>
          <w:ilvl w:val="0"/>
          <w:numId w:val="1"/>
        </w:numPr>
        <w:ind w:left="1440"/>
        <w:jc w:val="both"/>
        <w:rPr>
          <w:rFonts w:ascii="Arial" w:hAnsi="Arial" w:cs="Arial"/>
          <w:sz w:val="24"/>
          <w:szCs w:val="24"/>
        </w:rPr>
      </w:pPr>
      <w:r w:rsidRPr="003A7FF5">
        <w:rPr>
          <w:rFonts w:ascii="Arial" w:hAnsi="Arial" w:cs="Arial"/>
          <w:sz w:val="24"/>
          <w:szCs w:val="24"/>
          <w:lang w:val="en-US"/>
        </w:rPr>
        <w:t>Pupils with medical conditions are properly supported to allow them to access the same education as other pupils, including school trips and sporting activities</w:t>
      </w:r>
    </w:p>
    <w:p w14:paraId="513E3E99" w14:textId="5BF459C8" w:rsidR="00235917" w:rsidRPr="003A7FF5" w:rsidRDefault="00235917" w:rsidP="003A7FF5">
      <w:pPr>
        <w:pStyle w:val="NoSpacing"/>
        <w:jc w:val="both"/>
        <w:rPr>
          <w:rFonts w:ascii="Arial" w:hAnsi="Arial" w:cs="Arial"/>
          <w:sz w:val="24"/>
          <w:szCs w:val="24"/>
          <w:lang w:val="en-US"/>
        </w:rPr>
      </w:pPr>
    </w:p>
    <w:p w14:paraId="48254491" w14:textId="29A0FDD9" w:rsidR="00235917" w:rsidRDefault="00235917" w:rsidP="003A7FF5">
      <w:pPr>
        <w:pStyle w:val="NoSpacing"/>
        <w:ind w:left="720"/>
        <w:jc w:val="both"/>
        <w:rPr>
          <w:rFonts w:ascii="Arial" w:hAnsi="Arial" w:cs="Arial"/>
          <w:sz w:val="24"/>
          <w:szCs w:val="24"/>
          <w:lang w:val="en-US"/>
        </w:rPr>
      </w:pPr>
      <w:r w:rsidRPr="003A7FF5">
        <w:rPr>
          <w:rFonts w:ascii="Arial" w:hAnsi="Arial" w:cs="Arial"/>
          <w:sz w:val="24"/>
          <w:szCs w:val="24"/>
          <w:lang w:val="en-US"/>
        </w:rPr>
        <w:t xml:space="preserve">The </w:t>
      </w:r>
      <w:bookmarkStart w:id="1" w:name="_Hlk145493203"/>
      <w:r w:rsidRPr="00416984">
        <w:rPr>
          <w:rFonts w:ascii="Arial" w:hAnsi="Arial" w:cs="Arial"/>
          <w:color w:val="DA0000"/>
          <w:sz w:val="24"/>
          <w:szCs w:val="24"/>
          <w:lang w:val="en-US"/>
        </w:rPr>
        <w:t>Governing Bo</w:t>
      </w:r>
      <w:r w:rsidR="009D3B1C">
        <w:rPr>
          <w:rFonts w:ascii="Arial" w:hAnsi="Arial" w:cs="Arial"/>
          <w:color w:val="DA0000"/>
          <w:sz w:val="24"/>
          <w:szCs w:val="24"/>
          <w:lang w:val="en-US"/>
        </w:rPr>
        <w:t xml:space="preserve">dy </w:t>
      </w:r>
      <w:r w:rsidRPr="00416984">
        <w:rPr>
          <w:rFonts w:ascii="Arial" w:hAnsi="Arial" w:cs="Arial"/>
          <w:color w:val="DA0000"/>
          <w:sz w:val="24"/>
          <w:szCs w:val="24"/>
          <w:lang w:val="en-US"/>
        </w:rPr>
        <w:t>/Trustees/</w:t>
      </w:r>
      <w:r w:rsidR="009D3B1C">
        <w:rPr>
          <w:rFonts w:ascii="Arial" w:hAnsi="Arial" w:cs="Arial"/>
          <w:color w:val="DA0000"/>
          <w:sz w:val="24"/>
          <w:szCs w:val="24"/>
          <w:lang w:val="en-US"/>
        </w:rPr>
        <w:t xml:space="preserve"> </w:t>
      </w:r>
      <w:r w:rsidRPr="00416984">
        <w:rPr>
          <w:rFonts w:ascii="Arial" w:hAnsi="Arial" w:cs="Arial"/>
          <w:color w:val="DA0000"/>
          <w:sz w:val="24"/>
          <w:szCs w:val="24"/>
          <w:lang w:val="en-US"/>
        </w:rPr>
        <w:t xml:space="preserve">Academy Trust (adapt as appropriate) </w:t>
      </w:r>
      <w:bookmarkEnd w:id="1"/>
      <w:r w:rsidRPr="003A7FF5">
        <w:rPr>
          <w:rFonts w:ascii="Arial" w:hAnsi="Arial" w:cs="Arial"/>
          <w:sz w:val="24"/>
          <w:szCs w:val="24"/>
          <w:lang w:val="en-US"/>
        </w:rPr>
        <w:t>will implement the policy by:</w:t>
      </w:r>
    </w:p>
    <w:p w14:paraId="3C30849C" w14:textId="77777777" w:rsidR="001F0F2A" w:rsidRPr="003A7FF5" w:rsidRDefault="001F0F2A" w:rsidP="003A7FF5">
      <w:pPr>
        <w:pStyle w:val="NoSpacing"/>
        <w:ind w:left="720"/>
        <w:jc w:val="both"/>
        <w:rPr>
          <w:rFonts w:ascii="Arial" w:hAnsi="Arial" w:cs="Arial"/>
          <w:sz w:val="24"/>
          <w:szCs w:val="24"/>
        </w:rPr>
      </w:pPr>
    </w:p>
    <w:p w14:paraId="763EEF27" w14:textId="77777777" w:rsidR="00A121A6" w:rsidRPr="003A7FF5" w:rsidRDefault="00A121A6" w:rsidP="003A7FF5">
      <w:pPr>
        <w:pStyle w:val="NoSpacing"/>
        <w:numPr>
          <w:ilvl w:val="0"/>
          <w:numId w:val="3"/>
        </w:numPr>
        <w:ind w:left="1440"/>
        <w:jc w:val="both"/>
        <w:rPr>
          <w:rFonts w:ascii="Arial" w:hAnsi="Arial" w:cs="Arial"/>
          <w:sz w:val="24"/>
          <w:szCs w:val="24"/>
          <w:lang w:val="en-US"/>
        </w:rPr>
      </w:pPr>
      <w:r w:rsidRPr="003A7FF5">
        <w:rPr>
          <w:rFonts w:ascii="Arial" w:hAnsi="Arial" w:cs="Arial"/>
          <w:sz w:val="24"/>
          <w:szCs w:val="24"/>
          <w:lang w:val="en-US"/>
        </w:rPr>
        <w:t>Making sure sufficient staff are suitably trained</w:t>
      </w:r>
    </w:p>
    <w:p w14:paraId="67699F3B" w14:textId="77777777" w:rsidR="00A121A6" w:rsidRPr="003A7FF5" w:rsidRDefault="00A121A6" w:rsidP="003A7FF5">
      <w:pPr>
        <w:pStyle w:val="NoSpacing"/>
        <w:numPr>
          <w:ilvl w:val="0"/>
          <w:numId w:val="3"/>
        </w:numPr>
        <w:ind w:left="1440"/>
        <w:jc w:val="both"/>
        <w:rPr>
          <w:rFonts w:ascii="Arial" w:hAnsi="Arial" w:cs="Arial"/>
          <w:sz w:val="24"/>
          <w:szCs w:val="24"/>
          <w:lang w:val="en-US"/>
        </w:rPr>
      </w:pPr>
      <w:r w:rsidRPr="003A7FF5">
        <w:rPr>
          <w:rFonts w:ascii="Arial" w:hAnsi="Arial" w:cs="Arial"/>
          <w:sz w:val="24"/>
          <w:szCs w:val="24"/>
          <w:lang w:val="en-US"/>
        </w:rPr>
        <w:t>Making staff aware of pupil’s condition, where appropriate</w:t>
      </w:r>
    </w:p>
    <w:p w14:paraId="5A0E8235" w14:textId="77777777" w:rsidR="00A121A6" w:rsidRPr="003A7FF5" w:rsidRDefault="00A121A6" w:rsidP="003A7FF5">
      <w:pPr>
        <w:pStyle w:val="NoSpacing"/>
        <w:numPr>
          <w:ilvl w:val="0"/>
          <w:numId w:val="3"/>
        </w:numPr>
        <w:ind w:left="1440"/>
        <w:jc w:val="both"/>
        <w:rPr>
          <w:rFonts w:ascii="Arial" w:hAnsi="Arial" w:cs="Arial"/>
          <w:sz w:val="24"/>
          <w:szCs w:val="24"/>
          <w:lang w:val="en-US"/>
        </w:rPr>
      </w:pPr>
      <w:r w:rsidRPr="003A7FF5">
        <w:rPr>
          <w:rFonts w:ascii="Arial" w:hAnsi="Arial" w:cs="Arial"/>
          <w:sz w:val="24"/>
          <w:szCs w:val="24"/>
          <w:lang w:val="en-US"/>
        </w:rPr>
        <w:t xml:space="preserve">Making sure there are cover arrangements to ensure someone is always available to support pupils with medical conditions </w:t>
      </w:r>
    </w:p>
    <w:p w14:paraId="79A61B0B" w14:textId="77777777" w:rsidR="00A121A6" w:rsidRPr="003A7FF5" w:rsidRDefault="00A121A6" w:rsidP="003A7FF5">
      <w:pPr>
        <w:pStyle w:val="NoSpacing"/>
        <w:numPr>
          <w:ilvl w:val="0"/>
          <w:numId w:val="3"/>
        </w:numPr>
        <w:ind w:left="1440"/>
        <w:jc w:val="both"/>
        <w:rPr>
          <w:rFonts w:ascii="Arial" w:hAnsi="Arial" w:cs="Arial"/>
          <w:sz w:val="24"/>
          <w:szCs w:val="24"/>
          <w:lang w:val="en-US"/>
        </w:rPr>
      </w:pPr>
      <w:r w:rsidRPr="003A7FF5">
        <w:rPr>
          <w:rFonts w:ascii="Arial" w:hAnsi="Arial" w:cs="Arial"/>
          <w:sz w:val="24"/>
          <w:szCs w:val="24"/>
          <w:lang w:val="en-US"/>
        </w:rPr>
        <w:t>Providing supply teachers with appropriate information about the policy and relevant pupils</w:t>
      </w:r>
    </w:p>
    <w:p w14:paraId="7468757F" w14:textId="77777777" w:rsidR="00A121A6" w:rsidRPr="003A7FF5" w:rsidRDefault="00A121A6" w:rsidP="003A7FF5">
      <w:pPr>
        <w:pStyle w:val="NoSpacing"/>
        <w:numPr>
          <w:ilvl w:val="0"/>
          <w:numId w:val="3"/>
        </w:numPr>
        <w:ind w:left="1440"/>
        <w:jc w:val="both"/>
        <w:rPr>
          <w:rFonts w:ascii="Arial" w:hAnsi="Arial" w:cs="Arial"/>
          <w:sz w:val="24"/>
          <w:szCs w:val="24"/>
          <w:lang w:val="en-US"/>
        </w:rPr>
      </w:pPr>
      <w:r w:rsidRPr="003A7FF5">
        <w:rPr>
          <w:rFonts w:ascii="Arial" w:hAnsi="Arial" w:cs="Arial"/>
          <w:sz w:val="24"/>
          <w:szCs w:val="24"/>
          <w:lang w:val="en-US"/>
        </w:rPr>
        <w:t>Developing and monitoring individual healthcare plans (IHPs)</w:t>
      </w:r>
    </w:p>
    <w:p w14:paraId="667076C1" w14:textId="77777777" w:rsidR="00A121A6" w:rsidRPr="003A7FF5" w:rsidRDefault="00A121A6" w:rsidP="003A7FF5">
      <w:pPr>
        <w:pStyle w:val="NoSpacing"/>
        <w:ind w:left="720"/>
        <w:jc w:val="both"/>
        <w:rPr>
          <w:rFonts w:ascii="Arial" w:hAnsi="Arial" w:cs="Arial"/>
          <w:sz w:val="24"/>
          <w:szCs w:val="24"/>
          <w:lang w:val="en-US"/>
        </w:rPr>
      </w:pPr>
    </w:p>
    <w:p w14:paraId="0388C06E" w14:textId="196147D0" w:rsidR="00A121A6" w:rsidRPr="003A7FF5" w:rsidRDefault="00A121A6" w:rsidP="003A7FF5">
      <w:pPr>
        <w:pStyle w:val="NoSpacing"/>
        <w:ind w:left="720"/>
        <w:jc w:val="both"/>
        <w:rPr>
          <w:rFonts w:ascii="Arial" w:hAnsi="Arial" w:cs="Arial"/>
          <w:sz w:val="24"/>
          <w:szCs w:val="24"/>
        </w:rPr>
      </w:pPr>
      <w:r w:rsidRPr="003A7FF5">
        <w:rPr>
          <w:rFonts w:ascii="Arial" w:hAnsi="Arial" w:cs="Arial"/>
          <w:sz w:val="24"/>
          <w:szCs w:val="24"/>
          <w:lang w:val="en-US"/>
        </w:rPr>
        <w:t xml:space="preserve">This policy meets the school’s statutory requirements under </w:t>
      </w:r>
      <w:r w:rsidRPr="003A7FF5">
        <w:rPr>
          <w:rFonts w:ascii="Arial" w:hAnsi="Arial" w:cs="Arial"/>
          <w:sz w:val="24"/>
          <w:szCs w:val="24"/>
        </w:rPr>
        <w:t xml:space="preserve">section 100 of the </w:t>
      </w:r>
      <w:hyperlink r:id="rId8" w:history="1">
        <w:r w:rsidRPr="003A7FF5">
          <w:rPr>
            <w:rStyle w:val="Hyperlink"/>
            <w:rFonts w:ascii="Arial" w:hAnsi="Arial" w:cs="Arial"/>
            <w:sz w:val="24"/>
            <w:szCs w:val="24"/>
          </w:rPr>
          <w:t>Children and Families Act 2014</w:t>
        </w:r>
      </w:hyperlink>
      <w:r w:rsidR="000A09A7" w:rsidRPr="003A7FF5">
        <w:rPr>
          <w:rFonts w:ascii="Arial" w:hAnsi="Arial" w:cs="Arial"/>
          <w:sz w:val="24"/>
          <w:szCs w:val="24"/>
        </w:rPr>
        <w:t xml:space="preserve"> </w:t>
      </w:r>
      <w:r w:rsidRPr="003A7FF5">
        <w:rPr>
          <w:rFonts w:ascii="Arial" w:hAnsi="Arial" w:cs="Arial"/>
          <w:sz w:val="24"/>
          <w:szCs w:val="24"/>
        </w:rPr>
        <w:t>which places a duty on governing bodies of maintained schools, proprietors of academies and management committees of PRUs to make arrangements for supporting pupils at their school with medical conditions.</w:t>
      </w:r>
    </w:p>
    <w:p w14:paraId="304AE82B" w14:textId="77777777" w:rsidR="00A121A6" w:rsidRPr="003A7FF5" w:rsidRDefault="00A121A6" w:rsidP="003A7FF5">
      <w:pPr>
        <w:pStyle w:val="NoSpacing"/>
        <w:ind w:left="720"/>
        <w:jc w:val="both"/>
        <w:rPr>
          <w:rFonts w:ascii="Arial" w:hAnsi="Arial" w:cs="Arial"/>
          <w:sz w:val="24"/>
          <w:szCs w:val="24"/>
        </w:rPr>
      </w:pPr>
    </w:p>
    <w:p w14:paraId="6CCF7923" w14:textId="7A140894" w:rsidR="006C0213" w:rsidRDefault="00A121A6" w:rsidP="003A7FF5">
      <w:pPr>
        <w:pStyle w:val="NoSpacing"/>
        <w:ind w:left="720"/>
        <w:jc w:val="both"/>
        <w:rPr>
          <w:rFonts w:ascii="Arial" w:hAnsi="Arial" w:cs="Arial"/>
          <w:sz w:val="24"/>
          <w:szCs w:val="24"/>
          <w:lang w:val="en-US"/>
        </w:rPr>
      </w:pPr>
      <w:r w:rsidRPr="003A7FF5">
        <w:rPr>
          <w:rFonts w:ascii="Arial" w:hAnsi="Arial" w:cs="Arial"/>
          <w:sz w:val="24"/>
          <w:szCs w:val="24"/>
        </w:rPr>
        <w:t xml:space="preserve">This Policy pays due regard to </w:t>
      </w:r>
      <w:r w:rsidRPr="003A7FF5">
        <w:rPr>
          <w:rFonts w:ascii="Arial" w:hAnsi="Arial" w:cs="Arial"/>
          <w:sz w:val="24"/>
          <w:szCs w:val="24"/>
          <w:lang w:val="en-US"/>
        </w:rPr>
        <w:t>the Department for Education’s statutory guidance</w:t>
      </w:r>
      <w:r w:rsidR="007C6259">
        <w:rPr>
          <w:rFonts w:ascii="Arial" w:hAnsi="Arial" w:cs="Arial"/>
          <w:sz w:val="24"/>
          <w:szCs w:val="24"/>
          <w:lang w:val="en-US"/>
        </w:rPr>
        <w:t>:</w:t>
      </w:r>
      <w:r w:rsidRPr="003A7FF5">
        <w:rPr>
          <w:rFonts w:ascii="Arial" w:hAnsi="Arial" w:cs="Arial"/>
          <w:sz w:val="24"/>
          <w:szCs w:val="24"/>
          <w:lang w:val="en-US"/>
        </w:rPr>
        <w:t xml:space="preserve"> </w:t>
      </w:r>
    </w:p>
    <w:p w14:paraId="708359AC" w14:textId="77777777" w:rsidR="007C6259" w:rsidRDefault="007C6259" w:rsidP="003A7FF5">
      <w:pPr>
        <w:pStyle w:val="NoSpacing"/>
        <w:ind w:left="720"/>
        <w:jc w:val="both"/>
        <w:rPr>
          <w:rFonts w:ascii="Arial" w:hAnsi="Arial" w:cs="Arial"/>
          <w:sz w:val="24"/>
          <w:szCs w:val="24"/>
          <w:lang w:val="en-US"/>
        </w:rPr>
      </w:pPr>
    </w:p>
    <w:p w14:paraId="44B999E7" w14:textId="45EEAD83" w:rsidR="00A121A6" w:rsidRPr="003A7FF5" w:rsidRDefault="00DA42D7" w:rsidP="003A7FF5">
      <w:pPr>
        <w:pStyle w:val="NoSpacing"/>
        <w:ind w:left="720"/>
        <w:jc w:val="both"/>
        <w:rPr>
          <w:rFonts w:ascii="Arial" w:hAnsi="Arial" w:cs="Arial"/>
          <w:sz w:val="24"/>
          <w:szCs w:val="24"/>
          <w:lang w:val="en-US"/>
        </w:rPr>
      </w:pPr>
      <w:hyperlink r:id="rId9" w:history="1">
        <w:r w:rsidR="00A121A6" w:rsidRPr="003A7FF5">
          <w:rPr>
            <w:rStyle w:val="Hyperlink"/>
            <w:rFonts w:ascii="Arial" w:hAnsi="Arial" w:cs="Arial"/>
            <w:sz w:val="24"/>
            <w:szCs w:val="24"/>
            <w:lang w:val="en-US"/>
          </w:rPr>
          <w:t xml:space="preserve">Supporting </w:t>
        </w:r>
        <w:r w:rsidR="00C50DF4" w:rsidRPr="003A7FF5">
          <w:rPr>
            <w:rStyle w:val="Hyperlink"/>
            <w:rFonts w:ascii="Arial" w:hAnsi="Arial" w:cs="Arial"/>
            <w:sz w:val="24"/>
            <w:szCs w:val="24"/>
            <w:lang w:val="en-US"/>
          </w:rPr>
          <w:t>p</w:t>
        </w:r>
        <w:r w:rsidR="00A121A6" w:rsidRPr="003A7FF5">
          <w:rPr>
            <w:rStyle w:val="Hyperlink"/>
            <w:rFonts w:ascii="Arial" w:hAnsi="Arial" w:cs="Arial"/>
            <w:sz w:val="24"/>
            <w:szCs w:val="24"/>
            <w:lang w:val="en-US"/>
          </w:rPr>
          <w:t xml:space="preserve">upils </w:t>
        </w:r>
        <w:r w:rsidR="00C50DF4" w:rsidRPr="003A7FF5">
          <w:rPr>
            <w:rStyle w:val="Hyperlink"/>
            <w:rFonts w:ascii="Arial" w:hAnsi="Arial" w:cs="Arial"/>
            <w:sz w:val="24"/>
            <w:szCs w:val="24"/>
            <w:lang w:val="en-US"/>
          </w:rPr>
          <w:t>at school with</w:t>
        </w:r>
        <w:r w:rsidR="00A121A6" w:rsidRPr="003A7FF5">
          <w:rPr>
            <w:rStyle w:val="Hyperlink"/>
            <w:rFonts w:ascii="Arial" w:hAnsi="Arial" w:cs="Arial"/>
            <w:sz w:val="24"/>
            <w:szCs w:val="24"/>
            <w:lang w:val="en-US"/>
          </w:rPr>
          <w:t xml:space="preserve"> </w:t>
        </w:r>
        <w:r w:rsidR="00C50DF4" w:rsidRPr="003A7FF5">
          <w:rPr>
            <w:rStyle w:val="Hyperlink"/>
            <w:rFonts w:ascii="Arial" w:hAnsi="Arial" w:cs="Arial"/>
            <w:sz w:val="24"/>
            <w:szCs w:val="24"/>
            <w:lang w:val="en-US"/>
          </w:rPr>
          <w:t>m</w:t>
        </w:r>
        <w:r w:rsidR="00A121A6" w:rsidRPr="003A7FF5">
          <w:rPr>
            <w:rStyle w:val="Hyperlink"/>
            <w:rFonts w:ascii="Arial" w:hAnsi="Arial" w:cs="Arial"/>
            <w:sz w:val="24"/>
            <w:szCs w:val="24"/>
            <w:lang w:val="en-US"/>
          </w:rPr>
          <w:t xml:space="preserve">edical </w:t>
        </w:r>
        <w:r w:rsidR="00C50DF4" w:rsidRPr="003A7FF5">
          <w:rPr>
            <w:rStyle w:val="Hyperlink"/>
            <w:rFonts w:ascii="Arial" w:hAnsi="Arial" w:cs="Arial"/>
            <w:sz w:val="24"/>
            <w:szCs w:val="24"/>
            <w:lang w:val="en-US"/>
          </w:rPr>
          <w:t>c</w:t>
        </w:r>
        <w:r w:rsidR="00A121A6" w:rsidRPr="003A7FF5">
          <w:rPr>
            <w:rStyle w:val="Hyperlink"/>
            <w:rFonts w:ascii="Arial" w:hAnsi="Arial" w:cs="Arial"/>
            <w:sz w:val="24"/>
            <w:szCs w:val="24"/>
            <w:lang w:val="en-US"/>
          </w:rPr>
          <w:t>onditions</w:t>
        </w:r>
      </w:hyperlink>
      <w:r w:rsidR="00A121A6" w:rsidRPr="003A7FF5">
        <w:rPr>
          <w:rFonts w:ascii="Arial" w:hAnsi="Arial" w:cs="Arial"/>
          <w:sz w:val="24"/>
          <w:szCs w:val="24"/>
          <w:lang w:val="en-US"/>
        </w:rPr>
        <w:t>.</w:t>
      </w:r>
      <w:r w:rsidR="006C0213" w:rsidRPr="006C0213">
        <w:rPr>
          <w:rFonts w:ascii="Arial" w:hAnsi="Arial" w:cs="Arial"/>
          <w:sz w:val="24"/>
          <w:szCs w:val="24"/>
          <w:lang w:val="en-US"/>
        </w:rPr>
        <w:t>– Statutory guidance for governing bodies of maintained schools and proprietors of academies in England (December 2015)</w:t>
      </w:r>
    </w:p>
    <w:p w14:paraId="1F521C6B" w14:textId="77777777" w:rsidR="00A43058" w:rsidRPr="003A7FF5" w:rsidRDefault="00A43058" w:rsidP="003A7FF5">
      <w:pPr>
        <w:pStyle w:val="NoSpacing"/>
        <w:jc w:val="both"/>
        <w:rPr>
          <w:rFonts w:ascii="Arial" w:hAnsi="Arial" w:cs="Arial"/>
          <w:sz w:val="24"/>
          <w:szCs w:val="24"/>
          <w:lang w:val="en-US"/>
        </w:rPr>
      </w:pPr>
    </w:p>
    <w:p w14:paraId="29550656" w14:textId="6326B0DD" w:rsidR="00A51D43" w:rsidRPr="00A51D43" w:rsidRDefault="00DA42D7" w:rsidP="00A51D43">
      <w:pPr>
        <w:pStyle w:val="NoSpacing"/>
        <w:ind w:left="720"/>
        <w:jc w:val="both"/>
        <w:rPr>
          <w:rFonts w:ascii="Arial" w:hAnsi="Arial" w:cs="Arial"/>
          <w:sz w:val="24"/>
          <w:szCs w:val="24"/>
        </w:rPr>
      </w:pPr>
      <w:hyperlink r:id="rId10" w:history="1">
        <w:r w:rsidR="00A51D43" w:rsidRPr="00A51D43">
          <w:rPr>
            <w:rStyle w:val="Hyperlink"/>
            <w:rFonts w:ascii="Arial" w:hAnsi="Arial" w:cs="Arial"/>
            <w:sz w:val="24"/>
            <w:szCs w:val="24"/>
          </w:rPr>
          <w:t>Ensuring a good education for children who cannot attend school</w:t>
        </w:r>
      </w:hyperlink>
      <w:r w:rsidR="00A51D43" w:rsidRPr="00A51D43">
        <w:rPr>
          <w:rFonts w:ascii="Arial" w:hAnsi="Arial" w:cs="Arial"/>
          <w:sz w:val="24"/>
          <w:szCs w:val="24"/>
        </w:rPr>
        <w:t xml:space="preserve"> because of health needs – Statutory guidance for local authorities (January 2013)</w:t>
      </w:r>
    </w:p>
    <w:p w14:paraId="6759D0E9" w14:textId="77777777" w:rsidR="006C0213" w:rsidRDefault="006C0213" w:rsidP="006C0213">
      <w:pPr>
        <w:pStyle w:val="NoSpacing"/>
        <w:ind w:left="720"/>
        <w:jc w:val="both"/>
        <w:rPr>
          <w:rFonts w:ascii="Arial" w:hAnsi="Arial" w:cs="Arial"/>
          <w:sz w:val="24"/>
          <w:szCs w:val="24"/>
        </w:rPr>
      </w:pPr>
    </w:p>
    <w:p w14:paraId="752C3E64" w14:textId="7223ED77" w:rsidR="00A51D43" w:rsidRDefault="00DA42D7" w:rsidP="006C0213">
      <w:pPr>
        <w:pStyle w:val="NoSpacing"/>
        <w:ind w:left="720"/>
        <w:jc w:val="both"/>
        <w:rPr>
          <w:rFonts w:ascii="Arial" w:hAnsi="Arial" w:cs="Arial"/>
          <w:color w:val="2F5496" w:themeColor="accent1" w:themeShade="BF"/>
          <w:sz w:val="24"/>
          <w:szCs w:val="24"/>
          <w:lang w:val="en-US"/>
        </w:rPr>
      </w:pPr>
      <w:hyperlink r:id="rId11" w:history="1">
        <w:r w:rsidR="00A51D43" w:rsidRPr="00A51D43">
          <w:rPr>
            <w:rStyle w:val="Hyperlink"/>
            <w:rFonts w:ascii="Arial" w:hAnsi="Arial" w:cs="Arial"/>
            <w:color w:val="2F5496" w:themeColor="accent1" w:themeShade="BF"/>
            <w:sz w:val="24"/>
            <w:szCs w:val="24"/>
          </w:rPr>
          <w:t>Templates - Supporting pupils with medical conditions</w:t>
        </w:r>
      </w:hyperlink>
    </w:p>
    <w:p w14:paraId="37ED9BFA" w14:textId="77777777" w:rsidR="006C0213" w:rsidRPr="00A51D43" w:rsidRDefault="006C0213" w:rsidP="006C0213">
      <w:pPr>
        <w:pStyle w:val="NoSpacing"/>
        <w:ind w:left="720"/>
        <w:jc w:val="both"/>
        <w:rPr>
          <w:rFonts w:ascii="Arial" w:hAnsi="Arial" w:cs="Arial"/>
          <w:color w:val="2F5496" w:themeColor="accent1" w:themeShade="BF"/>
          <w:sz w:val="24"/>
          <w:szCs w:val="24"/>
        </w:rPr>
      </w:pPr>
    </w:p>
    <w:p w14:paraId="2C19051F" w14:textId="3D626742" w:rsidR="00A43058" w:rsidRPr="00A51D43" w:rsidRDefault="00DA42D7" w:rsidP="00A51D43">
      <w:pPr>
        <w:pStyle w:val="NoSpacing"/>
        <w:ind w:firstLine="720"/>
        <w:jc w:val="both"/>
        <w:rPr>
          <w:rFonts w:ascii="Arial" w:hAnsi="Arial" w:cs="Arial"/>
          <w:sz w:val="24"/>
          <w:szCs w:val="24"/>
          <w:lang w:val="en-US"/>
        </w:rPr>
      </w:pPr>
      <w:hyperlink r:id="rId12" w:history="1">
        <w:r w:rsidR="00A51D43" w:rsidRPr="00A51D43">
          <w:rPr>
            <w:rStyle w:val="Hyperlink"/>
            <w:rFonts w:ascii="Arial" w:hAnsi="Arial" w:cs="Arial"/>
            <w:sz w:val="24"/>
            <w:szCs w:val="24"/>
          </w:rPr>
          <w:t>Supporting pupils with medical conditions: links to other useful resources</w:t>
        </w:r>
      </w:hyperlink>
    </w:p>
    <w:p w14:paraId="56E63E57" w14:textId="37875929" w:rsidR="00A43058" w:rsidRDefault="00A43058" w:rsidP="003A7FF5">
      <w:pPr>
        <w:pStyle w:val="Heading1"/>
        <w:numPr>
          <w:ilvl w:val="0"/>
          <w:numId w:val="9"/>
        </w:numPr>
        <w:jc w:val="both"/>
        <w:rPr>
          <w:rFonts w:ascii="Arial" w:hAnsi="Arial" w:cs="Arial"/>
          <w:b/>
          <w:bCs/>
          <w:sz w:val="24"/>
          <w:szCs w:val="24"/>
          <w:lang w:val="en-US"/>
        </w:rPr>
      </w:pPr>
      <w:bookmarkStart w:id="2" w:name="_Toc79652978"/>
      <w:r w:rsidRPr="001C682F">
        <w:rPr>
          <w:rFonts w:ascii="Arial" w:hAnsi="Arial" w:cs="Arial"/>
          <w:b/>
          <w:bCs/>
          <w:sz w:val="24"/>
          <w:szCs w:val="24"/>
          <w:lang w:val="en-US"/>
        </w:rPr>
        <w:t>Roles &amp; Responsibilit</w:t>
      </w:r>
      <w:bookmarkEnd w:id="2"/>
      <w:r w:rsidR="009D3B1C">
        <w:rPr>
          <w:rFonts w:ascii="Arial" w:hAnsi="Arial" w:cs="Arial"/>
          <w:b/>
          <w:bCs/>
          <w:sz w:val="24"/>
          <w:szCs w:val="24"/>
          <w:lang w:val="en-US"/>
        </w:rPr>
        <w:t>ies</w:t>
      </w:r>
    </w:p>
    <w:p w14:paraId="5944EEAD" w14:textId="77777777" w:rsidR="001C682F" w:rsidRPr="001C682F" w:rsidRDefault="001C682F" w:rsidP="001C682F">
      <w:pPr>
        <w:rPr>
          <w:lang w:val="en-US"/>
        </w:rPr>
      </w:pPr>
    </w:p>
    <w:p w14:paraId="59F285C4" w14:textId="7F91F10D" w:rsidR="00A43058" w:rsidRDefault="00AE3B26" w:rsidP="003A7FF5">
      <w:pPr>
        <w:pStyle w:val="Heading2"/>
        <w:ind w:left="720"/>
        <w:jc w:val="both"/>
        <w:rPr>
          <w:rFonts w:ascii="Arial" w:hAnsi="Arial" w:cs="Arial"/>
          <w:color w:val="FF0000"/>
          <w:sz w:val="24"/>
          <w:szCs w:val="24"/>
          <w:lang w:val="en-US"/>
        </w:rPr>
      </w:pPr>
      <w:bookmarkStart w:id="3" w:name="_Toc79652979"/>
      <w:r w:rsidRPr="003A7FF5">
        <w:rPr>
          <w:rFonts w:ascii="Arial" w:hAnsi="Arial" w:cs="Arial"/>
          <w:sz w:val="24"/>
          <w:szCs w:val="24"/>
          <w:lang w:val="en-US"/>
        </w:rPr>
        <w:t xml:space="preserve">2.1 </w:t>
      </w:r>
      <w:bookmarkEnd w:id="3"/>
      <w:r w:rsidR="009D3B1C" w:rsidRPr="009D3B1C">
        <w:rPr>
          <w:rFonts w:ascii="Arial" w:hAnsi="Arial" w:cs="Arial"/>
          <w:color w:val="FF0000"/>
          <w:sz w:val="24"/>
          <w:szCs w:val="24"/>
          <w:lang w:val="en-US"/>
        </w:rPr>
        <w:t xml:space="preserve">Governing Body /Trustees/ Academy Trust (adapt as appropriate) </w:t>
      </w:r>
    </w:p>
    <w:p w14:paraId="6EF62C9C" w14:textId="77777777" w:rsidR="00053674" w:rsidRPr="00053674" w:rsidRDefault="00053674" w:rsidP="00053674">
      <w:pPr>
        <w:rPr>
          <w:lang w:val="en-US"/>
        </w:rPr>
      </w:pPr>
    </w:p>
    <w:p w14:paraId="78C45CBC" w14:textId="77777777" w:rsidR="00053674" w:rsidRDefault="00A43058" w:rsidP="00053674">
      <w:pPr>
        <w:pStyle w:val="Heading2"/>
        <w:ind w:left="720"/>
        <w:jc w:val="both"/>
        <w:rPr>
          <w:rFonts w:ascii="Arial" w:hAnsi="Arial" w:cs="Arial"/>
          <w:color w:val="FF0000"/>
          <w:sz w:val="24"/>
          <w:szCs w:val="24"/>
          <w:lang w:val="en-US"/>
        </w:rPr>
      </w:pPr>
      <w:r w:rsidRPr="003A7FF5">
        <w:rPr>
          <w:rFonts w:ascii="Arial" w:hAnsi="Arial" w:cs="Arial"/>
          <w:sz w:val="24"/>
          <w:szCs w:val="24"/>
          <w:lang w:val="en-US"/>
        </w:rPr>
        <w:t xml:space="preserve">The </w:t>
      </w:r>
      <w:r w:rsidR="00053674" w:rsidRPr="009D3B1C">
        <w:rPr>
          <w:rFonts w:ascii="Arial" w:hAnsi="Arial" w:cs="Arial"/>
          <w:color w:val="FF0000"/>
          <w:sz w:val="24"/>
          <w:szCs w:val="24"/>
          <w:lang w:val="en-US"/>
        </w:rPr>
        <w:t xml:space="preserve">Governing Body /Trustees/ Academy Trust (adapt as appropriate) </w:t>
      </w:r>
    </w:p>
    <w:p w14:paraId="48029B33" w14:textId="20267FA0" w:rsidR="00A43058" w:rsidRDefault="00A43058" w:rsidP="003A7FF5">
      <w:pPr>
        <w:pStyle w:val="NoSpacing"/>
        <w:ind w:left="720"/>
        <w:jc w:val="both"/>
        <w:rPr>
          <w:rFonts w:ascii="Arial" w:hAnsi="Arial" w:cs="Arial"/>
          <w:sz w:val="24"/>
          <w:szCs w:val="24"/>
        </w:rPr>
      </w:pPr>
      <w:r w:rsidRPr="003A7FF5">
        <w:rPr>
          <w:rFonts w:ascii="Arial" w:hAnsi="Arial" w:cs="Arial"/>
          <w:sz w:val="24"/>
          <w:szCs w:val="24"/>
        </w:rPr>
        <w:t>must make arrangements to support pupils wit</w:t>
      </w:r>
      <w:r w:rsidR="00766A95" w:rsidRPr="003A7FF5">
        <w:rPr>
          <w:rFonts w:ascii="Arial" w:hAnsi="Arial" w:cs="Arial"/>
          <w:sz w:val="24"/>
          <w:szCs w:val="24"/>
        </w:rPr>
        <w:t>h medical conditions in school,</w:t>
      </w:r>
      <w:r w:rsidRPr="003A7FF5">
        <w:rPr>
          <w:rFonts w:ascii="Arial" w:hAnsi="Arial" w:cs="Arial"/>
          <w:sz w:val="24"/>
          <w:szCs w:val="24"/>
        </w:rPr>
        <w:t xml:space="preserve"> including making sure that a policy for supporting pupils with medical conditions in school is developed and implemented. They should ensure that sufficient staff have received suitable training and are competent before they take on responsibility to support children with medical conditions.</w:t>
      </w:r>
    </w:p>
    <w:p w14:paraId="4EA089B5" w14:textId="77777777" w:rsidR="00514AFE" w:rsidRDefault="00514AFE" w:rsidP="003A7FF5">
      <w:pPr>
        <w:pStyle w:val="NoSpacing"/>
        <w:ind w:left="720"/>
        <w:jc w:val="both"/>
        <w:rPr>
          <w:rFonts w:ascii="Arial" w:hAnsi="Arial" w:cs="Arial"/>
          <w:sz w:val="24"/>
          <w:szCs w:val="24"/>
        </w:rPr>
      </w:pPr>
    </w:p>
    <w:p w14:paraId="62BAFD44" w14:textId="77777777" w:rsidR="00514AFE" w:rsidRPr="003A7FF5" w:rsidRDefault="00514AFE" w:rsidP="003A7FF5">
      <w:pPr>
        <w:pStyle w:val="NoSpacing"/>
        <w:ind w:left="720"/>
        <w:jc w:val="both"/>
        <w:rPr>
          <w:rFonts w:ascii="Arial" w:hAnsi="Arial" w:cs="Arial"/>
          <w:sz w:val="24"/>
          <w:szCs w:val="24"/>
          <w:lang w:val="en-US"/>
        </w:rPr>
      </w:pPr>
    </w:p>
    <w:p w14:paraId="2708DC0E" w14:textId="77777777" w:rsidR="00A43058" w:rsidRPr="003A7FF5" w:rsidRDefault="00A43058" w:rsidP="003A7FF5">
      <w:pPr>
        <w:pStyle w:val="NoSpacing"/>
        <w:ind w:left="720"/>
        <w:jc w:val="both"/>
        <w:rPr>
          <w:rFonts w:ascii="Arial" w:hAnsi="Arial" w:cs="Arial"/>
          <w:sz w:val="24"/>
          <w:szCs w:val="24"/>
          <w:lang w:val="en-US"/>
        </w:rPr>
      </w:pPr>
    </w:p>
    <w:p w14:paraId="19EEC77A" w14:textId="77777777" w:rsidR="00A43058" w:rsidRDefault="00AE3B26" w:rsidP="003A7FF5">
      <w:pPr>
        <w:pStyle w:val="Heading2"/>
        <w:ind w:left="720"/>
        <w:jc w:val="both"/>
        <w:rPr>
          <w:rFonts w:ascii="Arial" w:hAnsi="Arial" w:cs="Arial"/>
          <w:sz w:val="24"/>
          <w:szCs w:val="24"/>
          <w:lang w:val="en-US"/>
        </w:rPr>
      </w:pPr>
      <w:bookmarkStart w:id="4" w:name="_Toc79652980"/>
      <w:r w:rsidRPr="003A7FF5">
        <w:rPr>
          <w:rFonts w:ascii="Arial" w:hAnsi="Arial" w:cs="Arial"/>
          <w:sz w:val="24"/>
          <w:szCs w:val="24"/>
          <w:lang w:val="en-US"/>
        </w:rPr>
        <w:t xml:space="preserve">2.2 </w:t>
      </w:r>
      <w:r w:rsidR="00A43058" w:rsidRPr="003A7FF5">
        <w:rPr>
          <w:rFonts w:ascii="Arial" w:hAnsi="Arial" w:cs="Arial"/>
          <w:sz w:val="24"/>
          <w:szCs w:val="24"/>
          <w:lang w:val="en-US"/>
        </w:rPr>
        <w:t>The Headteacher</w:t>
      </w:r>
      <w:bookmarkEnd w:id="4"/>
    </w:p>
    <w:p w14:paraId="571FA1E2" w14:textId="77777777" w:rsidR="00514AFE" w:rsidRPr="00514AFE" w:rsidRDefault="00514AFE" w:rsidP="00514AFE">
      <w:pPr>
        <w:rPr>
          <w:lang w:val="en-US"/>
        </w:rPr>
      </w:pPr>
    </w:p>
    <w:p w14:paraId="7867443F" w14:textId="77777777" w:rsidR="00A43058" w:rsidRPr="003A7FF5" w:rsidRDefault="00A43058" w:rsidP="003A7FF5">
      <w:pPr>
        <w:pStyle w:val="NoSpacing"/>
        <w:ind w:left="720"/>
        <w:jc w:val="both"/>
        <w:rPr>
          <w:rFonts w:ascii="Arial" w:hAnsi="Arial" w:cs="Arial"/>
          <w:sz w:val="24"/>
          <w:szCs w:val="24"/>
        </w:rPr>
      </w:pPr>
      <w:r w:rsidRPr="003A7FF5">
        <w:rPr>
          <w:rFonts w:ascii="Arial" w:hAnsi="Arial" w:cs="Arial"/>
          <w:sz w:val="24"/>
          <w:szCs w:val="24"/>
        </w:rPr>
        <w:t>The Headteacher will ensure that their school’s policy is developed and effectively implemented with partners. This includes ensuring that all staff are aware of the policy for supporting pupils with medical conditions and understand their role in its implementation. The Headteacher will ensure that all staff who need to know are aware of the child’s condition, ensure that sufficient trained numbers of staff are available to implement the policy and deliver against all individual healthcare plans, including in contingency and emergency situations. This may involve recruiting a member of staff for this purpose.</w:t>
      </w:r>
    </w:p>
    <w:p w14:paraId="55834D21" w14:textId="6F99AC22" w:rsidR="0060620F" w:rsidRPr="003A7FF5" w:rsidRDefault="0060620F" w:rsidP="003A7FF5">
      <w:pPr>
        <w:pStyle w:val="NoSpacing"/>
        <w:ind w:left="720"/>
        <w:jc w:val="both"/>
        <w:rPr>
          <w:rFonts w:ascii="Arial" w:hAnsi="Arial" w:cs="Arial"/>
          <w:sz w:val="24"/>
          <w:szCs w:val="24"/>
        </w:rPr>
      </w:pPr>
      <w:r w:rsidRPr="003A7FF5">
        <w:rPr>
          <w:rFonts w:ascii="Arial" w:hAnsi="Arial" w:cs="Arial"/>
          <w:sz w:val="24"/>
          <w:szCs w:val="24"/>
        </w:rPr>
        <w:t xml:space="preserve">The Headteacher has overall responsibility for the development of individual healthcare plans, will make sure that school staff are appropriately insured and are aware that they are insured to support pupils in this way.  The Headteacher will ensure that contact is made with health care professionals in cases where further guidance to support the management of the pupil’s health need is required. This may include signposting to other </w:t>
      </w:r>
      <w:r w:rsidR="006B5396">
        <w:rPr>
          <w:rFonts w:ascii="Arial" w:hAnsi="Arial" w:cs="Arial"/>
          <w:sz w:val="24"/>
          <w:szCs w:val="24"/>
        </w:rPr>
        <w:t>health care professionals</w:t>
      </w:r>
      <w:r w:rsidRPr="003A7FF5">
        <w:rPr>
          <w:rFonts w:ascii="Arial" w:hAnsi="Arial" w:cs="Arial"/>
          <w:sz w:val="24"/>
          <w:szCs w:val="24"/>
        </w:rPr>
        <w:t xml:space="preserve"> or organisations.</w:t>
      </w:r>
    </w:p>
    <w:p w14:paraId="4709AEC3" w14:textId="77777777" w:rsidR="00A43058" w:rsidRPr="003A7FF5" w:rsidRDefault="00A43058" w:rsidP="003A7FF5">
      <w:pPr>
        <w:pStyle w:val="NoSpacing"/>
        <w:ind w:left="720"/>
        <w:jc w:val="both"/>
        <w:rPr>
          <w:rFonts w:ascii="Arial" w:hAnsi="Arial" w:cs="Arial"/>
          <w:sz w:val="24"/>
          <w:szCs w:val="24"/>
        </w:rPr>
      </w:pPr>
    </w:p>
    <w:p w14:paraId="598256B0" w14:textId="77777777" w:rsidR="00A43058" w:rsidRDefault="00AE3B26" w:rsidP="003A7FF5">
      <w:pPr>
        <w:pStyle w:val="Heading2"/>
        <w:ind w:left="720"/>
        <w:jc w:val="both"/>
        <w:rPr>
          <w:rFonts w:ascii="Arial" w:hAnsi="Arial" w:cs="Arial"/>
          <w:sz w:val="24"/>
          <w:szCs w:val="24"/>
        </w:rPr>
      </w:pPr>
      <w:bookmarkStart w:id="5" w:name="_Toc79652981"/>
      <w:r w:rsidRPr="003A7FF5">
        <w:rPr>
          <w:rFonts w:ascii="Arial" w:hAnsi="Arial" w:cs="Arial"/>
          <w:sz w:val="24"/>
          <w:szCs w:val="24"/>
        </w:rPr>
        <w:t xml:space="preserve">2.3 </w:t>
      </w:r>
      <w:r w:rsidR="00A43058" w:rsidRPr="003A7FF5">
        <w:rPr>
          <w:rFonts w:ascii="Arial" w:hAnsi="Arial" w:cs="Arial"/>
          <w:sz w:val="24"/>
          <w:szCs w:val="24"/>
        </w:rPr>
        <w:t>Parents</w:t>
      </w:r>
      <w:bookmarkEnd w:id="5"/>
    </w:p>
    <w:p w14:paraId="657A1FE4" w14:textId="77777777" w:rsidR="001F0F2A" w:rsidRPr="001F0F2A" w:rsidRDefault="001F0F2A" w:rsidP="001F0F2A"/>
    <w:p w14:paraId="7A096D0B" w14:textId="79F13269" w:rsidR="00EE2C4A" w:rsidRDefault="00A43058" w:rsidP="003A7FF5">
      <w:pPr>
        <w:pStyle w:val="NoSpacing"/>
        <w:ind w:left="720"/>
        <w:jc w:val="both"/>
        <w:rPr>
          <w:rFonts w:ascii="Arial" w:hAnsi="Arial" w:cs="Arial"/>
          <w:sz w:val="24"/>
          <w:szCs w:val="24"/>
        </w:rPr>
      </w:pPr>
      <w:r w:rsidRPr="003A7FF5">
        <w:rPr>
          <w:rFonts w:ascii="Arial" w:hAnsi="Arial" w:cs="Arial"/>
          <w:sz w:val="24"/>
          <w:szCs w:val="24"/>
        </w:rPr>
        <w:t>Parents will provide the school with sufficient and up-to-date information about their child’s medical needs. They may in some cases be the first to notify the school that their child has a medical condition. Parents are key partners and should be involved in the development and review of their child’s individual healthcare plan</w:t>
      </w:r>
      <w:r w:rsidR="00241162">
        <w:rPr>
          <w:rFonts w:ascii="Arial" w:hAnsi="Arial" w:cs="Arial"/>
          <w:sz w:val="24"/>
          <w:szCs w:val="24"/>
        </w:rPr>
        <w:t xml:space="preserve"> </w:t>
      </w:r>
      <w:r w:rsidRPr="003A7FF5">
        <w:rPr>
          <w:rFonts w:ascii="Arial" w:hAnsi="Arial" w:cs="Arial"/>
          <w:sz w:val="24"/>
          <w:szCs w:val="24"/>
        </w:rPr>
        <w:t>and may be involved in its drafting. They should carry out any action they have agreed to as part of its implementation, e.g. provide medicines and equipment and ensure they or another nominated adult are contactable at all times.</w:t>
      </w:r>
      <w:r w:rsidR="00C5547D" w:rsidRPr="003A7FF5">
        <w:rPr>
          <w:rFonts w:ascii="Arial" w:hAnsi="Arial" w:cs="Arial"/>
          <w:sz w:val="24"/>
          <w:szCs w:val="24"/>
        </w:rPr>
        <w:t xml:space="preserve">  Where a child is identified as having complex health needs which may require additional staff funding, or the management of more specialised equipment please cons</w:t>
      </w:r>
      <w:r w:rsidR="00436CE0" w:rsidRPr="003A7FF5">
        <w:rPr>
          <w:rFonts w:ascii="Arial" w:hAnsi="Arial" w:cs="Arial"/>
          <w:sz w:val="24"/>
          <w:szCs w:val="24"/>
        </w:rPr>
        <w:t>ul</w:t>
      </w:r>
      <w:r w:rsidR="00C5547D" w:rsidRPr="003A7FF5">
        <w:rPr>
          <w:rFonts w:ascii="Arial" w:hAnsi="Arial" w:cs="Arial"/>
          <w:sz w:val="24"/>
          <w:szCs w:val="24"/>
        </w:rPr>
        <w:t xml:space="preserve">t the </w:t>
      </w:r>
      <w:r w:rsidR="00470C1A">
        <w:rPr>
          <w:rFonts w:ascii="Arial" w:hAnsi="Arial" w:cs="Arial"/>
          <w:sz w:val="24"/>
          <w:szCs w:val="24"/>
        </w:rPr>
        <w:t>Complex and Sensory Team within the Inclusion Service.</w:t>
      </w:r>
    </w:p>
    <w:p w14:paraId="621F33B9" w14:textId="77777777" w:rsidR="00470C1A" w:rsidRPr="003A7FF5" w:rsidRDefault="00470C1A" w:rsidP="003A7FF5">
      <w:pPr>
        <w:pStyle w:val="NoSpacing"/>
        <w:ind w:left="720"/>
        <w:jc w:val="both"/>
        <w:rPr>
          <w:rFonts w:ascii="Arial" w:hAnsi="Arial" w:cs="Arial"/>
          <w:sz w:val="24"/>
          <w:szCs w:val="24"/>
        </w:rPr>
      </w:pPr>
    </w:p>
    <w:p w14:paraId="56A92CEA" w14:textId="77777777" w:rsidR="00EE2C4A" w:rsidRDefault="00AE3B26" w:rsidP="003A7FF5">
      <w:pPr>
        <w:pStyle w:val="Heading2"/>
        <w:ind w:left="720"/>
        <w:jc w:val="both"/>
        <w:rPr>
          <w:rFonts w:ascii="Arial" w:hAnsi="Arial" w:cs="Arial"/>
          <w:sz w:val="24"/>
          <w:szCs w:val="24"/>
        </w:rPr>
      </w:pPr>
      <w:bookmarkStart w:id="6" w:name="_Toc79652982"/>
      <w:r w:rsidRPr="003A7FF5">
        <w:rPr>
          <w:rFonts w:ascii="Arial" w:hAnsi="Arial" w:cs="Arial"/>
          <w:sz w:val="24"/>
          <w:szCs w:val="24"/>
        </w:rPr>
        <w:t xml:space="preserve">2.4 </w:t>
      </w:r>
      <w:r w:rsidR="00EE2C4A" w:rsidRPr="003A7FF5">
        <w:rPr>
          <w:rFonts w:ascii="Arial" w:hAnsi="Arial" w:cs="Arial"/>
          <w:sz w:val="24"/>
          <w:szCs w:val="24"/>
        </w:rPr>
        <w:t>Pupils</w:t>
      </w:r>
      <w:bookmarkEnd w:id="6"/>
    </w:p>
    <w:p w14:paraId="711EA8AC" w14:textId="77777777" w:rsidR="001F0F2A" w:rsidRPr="001F0F2A" w:rsidRDefault="001F0F2A" w:rsidP="001F0F2A"/>
    <w:p w14:paraId="332CF8D5" w14:textId="77777777" w:rsidR="00EE2C4A" w:rsidRPr="003A7FF5" w:rsidRDefault="00EE2C4A" w:rsidP="003A7FF5">
      <w:pPr>
        <w:pStyle w:val="NoSpacing"/>
        <w:ind w:left="720"/>
        <w:jc w:val="both"/>
        <w:rPr>
          <w:rFonts w:ascii="Arial" w:hAnsi="Arial" w:cs="Arial"/>
          <w:sz w:val="24"/>
          <w:szCs w:val="24"/>
        </w:rPr>
      </w:pPr>
      <w:r w:rsidRPr="003A7FF5">
        <w:rPr>
          <w:rFonts w:ascii="Arial" w:hAnsi="Arial" w:cs="Arial"/>
          <w:sz w:val="24"/>
          <w:szCs w:val="24"/>
        </w:rPr>
        <w:t>Pupils with medical conditions will often be best placed to provide information about how their condition affects them. They should be fully involved in discussions about their medical support needs and contribute as much as possible to the development of, and comply with, their individual healthcare plan. Other pupils will often be sensitive to the needs of those with medical conditions.</w:t>
      </w:r>
    </w:p>
    <w:p w14:paraId="5F52C577" w14:textId="77777777" w:rsidR="00EE2C4A" w:rsidRPr="003A7FF5" w:rsidRDefault="00EE2C4A" w:rsidP="003A7FF5">
      <w:pPr>
        <w:pStyle w:val="NoSpacing"/>
        <w:ind w:left="720"/>
        <w:jc w:val="both"/>
        <w:rPr>
          <w:rFonts w:ascii="Arial" w:hAnsi="Arial" w:cs="Arial"/>
          <w:sz w:val="24"/>
          <w:szCs w:val="24"/>
        </w:rPr>
      </w:pPr>
    </w:p>
    <w:p w14:paraId="056E4804" w14:textId="77777777" w:rsidR="00EE2C4A" w:rsidRDefault="00AE3B26" w:rsidP="003A7FF5">
      <w:pPr>
        <w:pStyle w:val="Heading2"/>
        <w:ind w:left="720"/>
        <w:jc w:val="both"/>
        <w:rPr>
          <w:rFonts w:ascii="Arial" w:hAnsi="Arial" w:cs="Arial"/>
          <w:sz w:val="24"/>
          <w:szCs w:val="24"/>
        </w:rPr>
      </w:pPr>
      <w:bookmarkStart w:id="7" w:name="_Toc79652983"/>
      <w:r w:rsidRPr="003A7FF5">
        <w:rPr>
          <w:rFonts w:ascii="Arial" w:hAnsi="Arial" w:cs="Arial"/>
          <w:sz w:val="24"/>
          <w:szCs w:val="24"/>
        </w:rPr>
        <w:t xml:space="preserve">2.5 </w:t>
      </w:r>
      <w:r w:rsidR="00EE2C4A" w:rsidRPr="003A7FF5">
        <w:rPr>
          <w:rFonts w:ascii="Arial" w:hAnsi="Arial" w:cs="Arial"/>
          <w:sz w:val="24"/>
          <w:szCs w:val="24"/>
        </w:rPr>
        <w:t>School Staff</w:t>
      </w:r>
      <w:bookmarkEnd w:id="7"/>
    </w:p>
    <w:p w14:paraId="02FD7BA9" w14:textId="77777777" w:rsidR="001F0F2A" w:rsidRPr="001F0F2A" w:rsidRDefault="001F0F2A" w:rsidP="001F0F2A"/>
    <w:p w14:paraId="72CD7680" w14:textId="77777777" w:rsidR="00EE2C4A" w:rsidRPr="003A7FF5" w:rsidRDefault="00EE2C4A" w:rsidP="003A7FF5">
      <w:pPr>
        <w:pStyle w:val="NoSpacing"/>
        <w:ind w:left="720"/>
        <w:jc w:val="both"/>
        <w:rPr>
          <w:rFonts w:ascii="Arial" w:hAnsi="Arial" w:cs="Arial"/>
          <w:sz w:val="24"/>
          <w:szCs w:val="24"/>
        </w:rPr>
      </w:pPr>
      <w:r w:rsidRPr="003A7FF5">
        <w:rPr>
          <w:rFonts w:ascii="Arial" w:hAnsi="Arial" w:cs="Arial"/>
          <w:sz w:val="24"/>
          <w:szCs w:val="24"/>
        </w:rPr>
        <w:t xml:space="preserve">Any member of school staff may be asked to provide support to pupils with medical conditions, including the administering of medicines, although they cannot be required to do so. Although administering medicines is not part of teachers’ professional duties, they should take into account the needs of pupils with medical conditions that they </w:t>
      </w:r>
      <w:r w:rsidRPr="003A7FF5">
        <w:rPr>
          <w:rFonts w:ascii="Arial" w:hAnsi="Arial" w:cs="Arial"/>
          <w:sz w:val="24"/>
          <w:szCs w:val="24"/>
        </w:rPr>
        <w:lastRenderedPageBreak/>
        <w:t>teach. School staff should receive sufficient and suitable training and achieve the necessary level of competency before they take on responsibility to support children with medical conditions. Any member of school staff should know what to do and respond accordingly when they become aware that a pupil with a medical condition needs help.</w:t>
      </w:r>
    </w:p>
    <w:p w14:paraId="4F47FD6B" w14:textId="77777777" w:rsidR="00EE2C4A" w:rsidRPr="003A7FF5" w:rsidRDefault="00EE2C4A" w:rsidP="003A7FF5">
      <w:pPr>
        <w:pStyle w:val="NoSpacing"/>
        <w:ind w:left="720"/>
        <w:jc w:val="both"/>
        <w:rPr>
          <w:rFonts w:ascii="Arial" w:hAnsi="Arial" w:cs="Arial"/>
          <w:sz w:val="24"/>
          <w:szCs w:val="24"/>
        </w:rPr>
      </w:pPr>
      <w:r w:rsidRPr="003A7FF5">
        <w:rPr>
          <w:rFonts w:ascii="Arial" w:hAnsi="Arial" w:cs="Arial"/>
          <w:sz w:val="24"/>
          <w:szCs w:val="24"/>
        </w:rPr>
        <w:t>Staff must not give prescription medicines or undertake healthcare procedures without appropriate training (updated to reflect requirements within individual healthcare plans).</w:t>
      </w:r>
    </w:p>
    <w:p w14:paraId="17D1C186" w14:textId="77777777" w:rsidR="00EE2C4A" w:rsidRPr="003A7FF5" w:rsidRDefault="00EE2C4A" w:rsidP="003A7FF5">
      <w:pPr>
        <w:pStyle w:val="NoSpacing"/>
        <w:ind w:left="720"/>
        <w:jc w:val="both"/>
        <w:rPr>
          <w:rFonts w:ascii="Arial" w:hAnsi="Arial" w:cs="Arial"/>
          <w:sz w:val="24"/>
          <w:szCs w:val="24"/>
        </w:rPr>
      </w:pPr>
    </w:p>
    <w:p w14:paraId="0D04F761" w14:textId="6A4B4FA7" w:rsidR="001C682F" w:rsidRDefault="00176B4B" w:rsidP="003A7FF5">
      <w:pPr>
        <w:ind w:left="720"/>
        <w:jc w:val="both"/>
        <w:rPr>
          <w:rFonts w:ascii="Arial" w:hAnsi="Arial" w:cs="Arial"/>
          <w:color w:val="2F5496" w:themeColor="accent1" w:themeShade="BF"/>
          <w:sz w:val="24"/>
          <w:szCs w:val="24"/>
        </w:rPr>
      </w:pPr>
      <w:r>
        <w:rPr>
          <w:rFonts w:ascii="Arial" w:hAnsi="Arial" w:cs="Arial"/>
          <w:color w:val="2F5496" w:themeColor="accent1" w:themeShade="BF"/>
          <w:sz w:val="24"/>
          <w:szCs w:val="24"/>
        </w:rPr>
        <w:t xml:space="preserve">2.6 </w:t>
      </w:r>
      <w:r w:rsidR="001C682F" w:rsidRPr="001C682F">
        <w:rPr>
          <w:rFonts w:ascii="Arial" w:hAnsi="Arial" w:cs="Arial"/>
          <w:color w:val="2F5496" w:themeColor="accent1" w:themeShade="BF"/>
          <w:sz w:val="24"/>
          <w:szCs w:val="24"/>
        </w:rPr>
        <w:t xml:space="preserve">School Nurses and </w:t>
      </w:r>
      <w:r w:rsidR="0082552C">
        <w:rPr>
          <w:rFonts w:ascii="Arial" w:hAnsi="Arial" w:cs="Arial"/>
          <w:color w:val="2F5496" w:themeColor="accent1" w:themeShade="BF"/>
          <w:sz w:val="24"/>
          <w:szCs w:val="24"/>
        </w:rPr>
        <w:t>H</w:t>
      </w:r>
      <w:r w:rsidR="001C682F" w:rsidRPr="001C682F">
        <w:rPr>
          <w:rFonts w:ascii="Arial" w:hAnsi="Arial" w:cs="Arial"/>
          <w:color w:val="2F5496" w:themeColor="accent1" w:themeShade="BF"/>
          <w:sz w:val="24"/>
          <w:szCs w:val="24"/>
        </w:rPr>
        <w:t>ealth Practitioners</w:t>
      </w:r>
    </w:p>
    <w:p w14:paraId="6A42C0E8" w14:textId="666B252C" w:rsidR="007F4FAB" w:rsidRPr="007F4FAB" w:rsidRDefault="007F4FAB" w:rsidP="007F4FAB">
      <w:pPr>
        <w:ind w:left="720"/>
        <w:jc w:val="both"/>
        <w:rPr>
          <w:rFonts w:ascii="Arial" w:hAnsi="Arial" w:cs="Arial"/>
          <w:bCs/>
          <w:sz w:val="24"/>
          <w:szCs w:val="24"/>
        </w:rPr>
      </w:pPr>
      <w:r w:rsidRPr="007F4FAB">
        <w:rPr>
          <w:rFonts w:ascii="Arial" w:hAnsi="Arial" w:cs="Arial"/>
          <w:bCs/>
          <w:sz w:val="24"/>
          <w:szCs w:val="24"/>
        </w:rPr>
        <w:t xml:space="preserve">School </w:t>
      </w:r>
      <w:r w:rsidR="001E6029">
        <w:rPr>
          <w:rFonts w:ascii="Arial" w:hAnsi="Arial" w:cs="Arial"/>
          <w:bCs/>
          <w:sz w:val="24"/>
          <w:szCs w:val="24"/>
        </w:rPr>
        <w:t>when made aware</w:t>
      </w:r>
      <w:r w:rsidR="001142DA">
        <w:rPr>
          <w:rFonts w:ascii="Arial" w:hAnsi="Arial" w:cs="Arial"/>
          <w:bCs/>
          <w:sz w:val="24"/>
          <w:szCs w:val="24"/>
        </w:rPr>
        <w:t xml:space="preserve"> </w:t>
      </w:r>
      <w:r w:rsidRPr="007F4FAB">
        <w:rPr>
          <w:rFonts w:ascii="Arial" w:hAnsi="Arial" w:cs="Arial"/>
          <w:bCs/>
          <w:sz w:val="24"/>
          <w:szCs w:val="24"/>
        </w:rPr>
        <w:t>or other qualified healthcare professionals will:</w:t>
      </w:r>
    </w:p>
    <w:p w14:paraId="1DEF7ECB" w14:textId="41506CA5" w:rsidR="007F4FAB" w:rsidRPr="007F4FAB" w:rsidRDefault="007F4FAB" w:rsidP="007F4FAB">
      <w:pPr>
        <w:numPr>
          <w:ilvl w:val="0"/>
          <w:numId w:val="10"/>
        </w:numPr>
        <w:jc w:val="both"/>
        <w:rPr>
          <w:rFonts w:ascii="Arial" w:hAnsi="Arial" w:cs="Arial"/>
          <w:sz w:val="24"/>
          <w:szCs w:val="24"/>
        </w:rPr>
      </w:pPr>
      <w:r w:rsidRPr="007F4FAB">
        <w:rPr>
          <w:rFonts w:ascii="Arial" w:hAnsi="Arial" w:cs="Arial"/>
          <w:sz w:val="24"/>
          <w:szCs w:val="24"/>
        </w:rPr>
        <w:t>Notify the school when a child has been identified as having a medical condition wh</w:t>
      </w:r>
      <w:r w:rsidR="00495180">
        <w:rPr>
          <w:rFonts w:ascii="Arial" w:hAnsi="Arial" w:cs="Arial"/>
          <w:sz w:val="24"/>
          <w:szCs w:val="24"/>
        </w:rPr>
        <w:t>ich</w:t>
      </w:r>
      <w:r w:rsidRPr="007F4FAB">
        <w:rPr>
          <w:rFonts w:ascii="Arial" w:hAnsi="Arial" w:cs="Arial"/>
          <w:sz w:val="24"/>
          <w:szCs w:val="24"/>
        </w:rPr>
        <w:t xml:space="preserve"> will require support in school. Wherever possible, they will do this before the child starts at the school.</w:t>
      </w:r>
    </w:p>
    <w:p w14:paraId="07DFE48D" w14:textId="3F6321AA" w:rsidR="007F4FAB" w:rsidRPr="007F4FAB" w:rsidRDefault="007F4FAB" w:rsidP="007F4FAB">
      <w:pPr>
        <w:ind w:left="720"/>
        <w:jc w:val="both"/>
        <w:rPr>
          <w:rFonts w:ascii="Arial" w:hAnsi="Arial" w:cs="Arial"/>
          <w:sz w:val="24"/>
          <w:szCs w:val="24"/>
        </w:rPr>
      </w:pPr>
      <w:r w:rsidRPr="007F4FAB">
        <w:rPr>
          <w:rFonts w:ascii="Arial" w:hAnsi="Arial" w:cs="Arial"/>
          <w:sz w:val="24"/>
          <w:szCs w:val="24"/>
        </w:rPr>
        <w:t xml:space="preserve">The School </w:t>
      </w:r>
      <w:r w:rsidR="00614746">
        <w:rPr>
          <w:rFonts w:ascii="Arial" w:hAnsi="Arial" w:cs="Arial"/>
          <w:sz w:val="24"/>
          <w:szCs w:val="24"/>
        </w:rPr>
        <w:t xml:space="preserve">Nurse </w:t>
      </w:r>
      <w:r w:rsidRPr="007F4FAB">
        <w:rPr>
          <w:rFonts w:ascii="Arial" w:hAnsi="Arial" w:cs="Arial"/>
          <w:sz w:val="24"/>
          <w:szCs w:val="24"/>
        </w:rPr>
        <w:t xml:space="preserve">would not usually have an extensive role in ensuring that schools are taking appropriate steps to support children with medical </w:t>
      </w:r>
      <w:r w:rsidR="00DF7399" w:rsidRPr="007F4FAB">
        <w:rPr>
          <w:rFonts w:ascii="Arial" w:hAnsi="Arial" w:cs="Arial"/>
          <w:sz w:val="24"/>
          <w:szCs w:val="24"/>
        </w:rPr>
        <w:t>conditions but</w:t>
      </w:r>
      <w:r w:rsidRPr="007F4FAB">
        <w:rPr>
          <w:rFonts w:ascii="Arial" w:hAnsi="Arial" w:cs="Arial"/>
          <w:sz w:val="24"/>
          <w:szCs w:val="24"/>
        </w:rPr>
        <w:t xml:space="preserve"> can support staff on implementing a child’s individual healthcare plan (if required) and provide advice and liaison.</w:t>
      </w:r>
    </w:p>
    <w:p w14:paraId="334FAE8B" w14:textId="535F9A08" w:rsidR="007F4FAB" w:rsidRPr="007F4FAB" w:rsidRDefault="007F4FAB" w:rsidP="007F4FAB">
      <w:pPr>
        <w:numPr>
          <w:ilvl w:val="0"/>
          <w:numId w:val="10"/>
        </w:numPr>
        <w:jc w:val="both"/>
        <w:rPr>
          <w:rFonts w:ascii="Arial" w:hAnsi="Arial" w:cs="Arial"/>
          <w:sz w:val="24"/>
          <w:szCs w:val="24"/>
        </w:rPr>
      </w:pPr>
      <w:r w:rsidRPr="007F4FAB">
        <w:rPr>
          <w:rFonts w:ascii="Arial" w:hAnsi="Arial" w:cs="Arial"/>
          <w:sz w:val="24"/>
          <w:szCs w:val="24"/>
        </w:rPr>
        <w:t xml:space="preserve">The </w:t>
      </w:r>
      <w:r w:rsidR="00061902">
        <w:rPr>
          <w:rFonts w:ascii="Arial" w:hAnsi="Arial" w:cs="Arial"/>
          <w:sz w:val="24"/>
          <w:szCs w:val="24"/>
        </w:rPr>
        <w:t xml:space="preserve">specialist nurse </w:t>
      </w:r>
      <w:r w:rsidR="00223881">
        <w:rPr>
          <w:rFonts w:ascii="Arial" w:hAnsi="Arial" w:cs="Arial"/>
          <w:sz w:val="24"/>
          <w:szCs w:val="24"/>
        </w:rPr>
        <w:t xml:space="preserve">/ relevant prescribing practitioner </w:t>
      </w:r>
      <w:r w:rsidRPr="007F4FAB">
        <w:rPr>
          <w:rFonts w:ascii="Arial" w:hAnsi="Arial" w:cs="Arial"/>
          <w:sz w:val="24"/>
          <w:szCs w:val="24"/>
        </w:rPr>
        <w:t>is able to provide support and training to school staff to administer medic</w:t>
      </w:r>
      <w:r w:rsidR="00C81167">
        <w:rPr>
          <w:rFonts w:ascii="Arial" w:hAnsi="Arial" w:cs="Arial"/>
          <w:sz w:val="24"/>
          <w:szCs w:val="24"/>
        </w:rPr>
        <w:t>ines</w:t>
      </w:r>
      <w:r>
        <w:rPr>
          <w:rFonts w:ascii="Arial" w:hAnsi="Arial" w:cs="Arial"/>
          <w:sz w:val="24"/>
          <w:szCs w:val="24"/>
        </w:rPr>
        <w:t xml:space="preserve"> covering the following conditions</w:t>
      </w:r>
      <w:r w:rsidRPr="007F4FAB">
        <w:rPr>
          <w:rFonts w:ascii="Arial" w:hAnsi="Arial" w:cs="Arial"/>
          <w:sz w:val="24"/>
          <w:szCs w:val="24"/>
        </w:rPr>
        <w:t>:</w:t>
      </w:r>
    </w:p>
    <w:p w14:paraId="12E7E29D" w14:textId="56EE93BA" w:rsidR="007F4FAB" w:rsidRPr="007F4FAB" w:rsidRDefault="00C6790A" w:rsidP="007F4FAB">
      <w:pPr>
        <w:numPr>
          <w:ilvl w:val="1"/>
          <w:numId w:val="10"/>
        </w:numPr>
        <w:jc w:val="both"/>
        <w:rPr>
          <w:rFonts w:ascii="Arial" w:hAnsi="Arial" w:cs="Arial"/>
          <w:sz w:val="24"/>
          <w:szCs w:val="24"/>
        </w:rPr>
      </w:pPr>
      <w:r>
        <w:rPr>
          <w:rFonts w:ascii="Arial" w:hAnsi="Arial" w:cs="Arial"/>
          <w:sz w:val="24"/>
          <w:szCs w:val="24"/>
        </w:rPr>
        <w:t>Allergies (such as E</w:t>
      </w:r>
      <w:r w:rsidR="008F7320">
        <w:rPr>
          <w:rFonts w:ascii="Arial" w:hAnsi="Arial" w:cs="Arial"/>
          <w:sz w:val="24"/>
          <w:szCs w:val="24"/>
        </w:rPr>
        <w:t>pi-pen)</w:t>
      </w:r>
    </w:p>
    <w:p w14:paraId="64ED6BE3" w14:textId="541E18A6" w:rsidR="007F4FAB" w:rsidRPr="007F4FAB" w:rsidRDefault="008F7320" w:rsidP="007F4FAB">
      <w:pPr>
        <w:numPr>
          <w:ilvl w:val="1"/>
          <w:numId w:val="10"/>
        </w:numPr>
        <w:jc w:val="both"/>
        <w:rPr>
          <w:rFonts w:ascii="Arial" w:hAnsi="Arial" w:cs="Arial"/>
          <w:sz w:val="24"/>
          <w:szCs w:val="24"/>
        </w:rPr>
      </w:pPr>
      <w:r>
        <w:rPr>
          <w:rFonts w:ascii="Arial" w:hAnsi="Arial" w:cs="Arial"/>
          <w:sz w:val="24"/>
          <w:szCs w:val="24"/>
        </w:rPr>
        <w:t>Epilepsy (</w:t>
      </w:r>
      <w:r w:rsidR="007F4FAB" w:rsidRPr="007F4FAB">
        <w:rPr>
          <w:rFonts w:ascii="Arial" w:hAnsi="Arial" w:cs="Arial"/>
          <w:sz w:val="24"/>
          <w:szCs w:val="24"/>
        </w:rPr>
        <w:t>Buccal Midazolam</w:t>
      </w:r>
      <w:r>
        <w:rPr>
          <w:rFonts w:ascii="Arial" w:hAnsi="Arial" w:cs="Arial"/>
          <w:sz w:val="24"/>
          <w:szCs w:val="24"/>
        </w:rPr>
        <w:t>)</w:t>
      </w:r>
      <w:r w:rsidR="007F4FAB" w:rsidRPr="007F4FAB">
        <w:rPr>
          <w:rFonts w:ascii="Arial" w:hAnsi="Arial" w:cs="Arial"/>
          <w:sz w:val="24"/>
          <w:szCs w:val="24"/>
        </w:rPr>
        <w:t xml:space="preserve"> </w:t>
      </w:r>
    </w:p>
    <w:p w14:paraId="0350CEEB" w14:textId="2D7358D1" w:rsidR="007F4FAB" w:rsidRPr="007F4FAB" w:rsidRDefault="008F7320" w:rsidP="007F4FAB">
      <w:pPr>
        <w:numPr>
          <w:ilvl w:val="1"/>
          <w:numId w:val="10"/>
        </w:numPr>
        <w:jc w:val="both"/>
        <w:rPr>
          <w:rFonts w:ascii="Arial" w:hAnsi="Arial" w:cs="Arial"/>
          <w:sz w:val="24"/>
          <w:szCs w:val="24"/>
        </w:rPr>
      </w:pPr>
      <w:r>
        <w:rPr>
          <w:rFonts w:ascii="Arial" w:hAnsi="Arial" w:cs="Arial"/>
          <w:sz w:val="24"/>
          <w:szCs w:val="24"/>
        </w:rPr>
        <w:t xml:space="preserve">Asthma </w:t>
      </w:r>
      <w:r w:rsidR="007F4FAB" w:rsidRPr="007F4FAB">
        <w:rPr>
          <w:rFonts w:ascii="Arial" w:hAnsi="Arial" w:cs="Arial"/>
          <w:sz w:val="24"/>
          <w:szCs w:val="24"/>
        </w:rPr>
        <w:t>(</w:t>
      </w:r>
      <w:r>
        <w:rPr>
          <w:rFonts w:ascii="Arial" w:hAnsi="Arial" w:cs="Arial"/>
          <w:sz w:val="24"/>
          <w:szCs w:val="24"/>
        </w:rPr>
        <w:t>Inhalers</w:t>
      </w:r>
      <w:r w:rsidR="007F4FAB" w:rsidRPr="007F4FAB">
        <w:rPr>
          <w:rFonts w:ascii="Arial" w:hAnsi="Arial" w:cs="Arial"/>
          <w:sz w:val="24"/>
          <w:szCs w:val="24"/>
        </w:rPr>
        <w:t>)</w:t>
      </w:r>
    </w:p>
    <w:p w14:paraId="4E1EAC9E" w14:textId="26318FD1" w:rsidR="007F4FAB" w:rsidRPr="007F4FAB" w:rsidRDefault="007F4FAB" w:rsidP="007F4FAB">
      <w:pPr>
        <w:ind w:left="720"/>
        <w:jc w:val="both"/>
        <w:rPr>
          <w:rFonts w:ascii="Arial" w:hAnsi="Arial" w:cs="Arial"/>
          <w:i/>
          <w:color w:val="FF0000"/>
          <w:sz w:val="24"/>
          <w:szCs w:val="24"/>
        </w:rPr>
      </w:pPr>
      <w:r w:rsidRPr="007F4FAB">
        <w:rPr>
          <w:rFonts w:ascii="Arial" w:hAnsi="Arial" w:cs="Arial"/>
          <w:b/>
          <w:color w:val="2F5496" w:themeColor="accent1" w:themeShade="BF"/>
          <w:sz w:val="24"/>
          <w:szCs w:val="24"/>
        </w:rPr>
        <w:t xml:space="preserve">At this school, the allocated healthcare professional is: </w:t>
      </w:r>
      <w:r w:rsidRPr="007F4FAB">
        <w:rPr>
          <w:rFonts w:ascii="Arial" w:hAnsi="Arial" w:cs="Arial"/>
          <w:i/>
          <w:color w:val="FF0000"/>
          <w:sz w:val="24"/>
          <w:szCs w:val="24"/>
        </w:rPr>
        <w:t>[insert name(s)/role title(s)]</w:t>
      </w:r>
      <w:r w:rsidR="00FA0A50">
        <w:rPr>
          <w:rFonts w:ascii="Arial" w:hAnsi="Arial" w:cs="Arial"/>
          <w:i/>
          <w:color w:val="FF0000"/>
          <w:sz w:val="24"/>
          <w:szCs w:val="24"/>
        </w:rPr>
        <w:t xml:space="preserve"> </w:t>
      </w:r>
      <w:r w:rsidR="00194744">
        <w:rPr>
          <w:rFonts w:ascii="Arial" w:hAnsi="Arial" w:cs="Arial"/>
          <w:i/>
          <w:color w:val="FF0000"/>
          <w:sz w:val="24"/>
          <w:szCs w:val="24"/>
        </w:rPr>
        <w:t xml:space="preserve">please refer to </w:t>
      </w:r>
      <w:r w:rsidR="00194744" w:rsidRPr="00194744">
        <w:rPr>
          <w:rFonts w:ascii="Arial" w:hAnsi="Arial" w:cs="Arial"/>
          <w:i/>
          <w:color w:val="FF0000"/>
          <w:sz w:val="24"/>
          <w:szCs w:val="24"/>
        </w:rPr>
        <w:t>https://www.merseycare.nhs.uk/our-services/liverpool/school-health-service</w:t>
      </w:r>
    </w:p>
    <w:p w14:paraId="2059578F" w14:textId="77777777" w:rsidR="001C682F" w:rsidRPr="001C682F" w:rsidRDefault="001C682F" w:rsidP="003A7FF5">
      <w:pPr>
        <w:ind w:left="720"/>
        <w:jc w:val="both"/>
        <w:rPr>
          <w:rFonts w:ascii="Arial" w:hAnsi="Arial" w:cs="Arial"/>
          <w:color w:val="2F5496" w:themeColor="accent1" w:themeShade="BF"/>
          <w:sz w:val="24"/>
          <w:szCs w:val="24"/>
        </w:rPr>
      </w:pPr>
    </w:p>
    <w:p w14:paraId="3D39864D" w14:textId="77777777" w:rsidR="00A331B4" w:rsidRDefault="00A331B4" w:rsidP="003A7FF5">
      <w:pPr>
        <w:pStyle w:val="Heading2"/>
        <w:ind w:left="720"/>
        <w:jc w:val="both"/>
        <w:rPr>
          <w:rFonts w:ascii="Arial" w:hAnsi="Arial" w:cs="Arial"/>
          <w:sz w:val="24"/>
          <w:szCs w:val="24"/>
        </w:rPr>
      </w:pPr>
      <w:bookmarkStart w:id="8" w:name="_Toc79652985"/>
      <w:r w:rsidRPr="003A7FF5">
        <w:rPr>
          <w:rFonts w:ascii="Arial" w:hAnsi="Arial" w:cs="Arial"/>
          <w:sz w:val="24"/>
          <w:szCs w:val="24"/>
        </w:rPr>
        <w:t>2.7 Other Healthcare Professionals</w:t>
      </w:r>
      <w:bookmarkEnd w:id="8"/>
    </w:p>
    <w:p w14:paraId="70CA123C" w14:textId="77777777" w:rsidR="00514AFE" w:rsidRPr="00514AFE" w:rsidRDefault="00514AFE" w:rsidP="00514AFE"/>
    <w:p w14:paraId="62E219C1" w14:textId="35A8C0AC" w:rsidR="00A331B4" w:rsidRPr="003A7FF5" w:rsidRDefault="00A331B4" w:rsidP="003A7FF5">
      <w:pPr>
        <w:pStyle w:val="NoSpacing"/>
        <w:ind w:left="720"/>
        <w:jc w:val="both"/>
        <w:rPr>
          <w:rFonts w:ascii="Arial" w:hAnsi="Arial" w:cs="Arial"/>
          <w:sz w:val="24"/>
          <w:szCs w:val="24"/>
        </w:rPr>
      </w:pPr>
      <w:r w:rsidRPr="003A7FF5">
        <w:rPr>
          <w:rFonts w:ascii="Arial" w:hAnsi="Arial" w:cs="Arial"/>
          <w:sz w:val="24"/>
          <w:szCs w:val="24"/>
        </w:rPr>
        <w:t xml:space="preserve">Other healthcare professionals, including GPs, paediatricians and mental health professionals, may communicate with schools when a child has been identified as having a medical condition that will require support at school. They may provide advice on developing individual healthcare plans. Specialist local health teams may be able to provide </w:t>
      </w:r>
      <w:r w:rsidR="00AA07DA">
        <w:rPr>
          <w:rFonts w:ascii="Arial" w:hAnsi="Arial" w:cs="Arial"/>
          <w:sz w:val="24"/>
          <w:szCs w:val="24"/>
        </w:rPr>
        <w:t xml:space="preserve">advice or signposting </w:t>
      </w:r>
      <w:r w:rsidRPr="003A7FF5">
        <w:rPr>
          <w:rFonts w:ascii="Arial" w:hAnsi="Arial" w:cs="Arial"/>
          <w:sz w:val="24"/>
          <w:szCs w:val="24"/>
        </w:rPr>
        <w:t xml:space="preserve">for children with particular conditions (e.g. asthma, diabetes, epilepsy).  </w:t>
      </w:r>
    </w:p>
    <w:p w14:paraId="6F5BB803" w14:textId="77777777" w:rsidR="00EE2C4A" w:rsidRPr="003A7FF5" w:rsidRDefault="00EE2C4A" w:rsidP="003A7FF5">
      <w:pPr>
        <w:pStyle w:val="NoSpacing"/>
        <w:ind w:left="720"/>
        <w:jc w:val="both"/>
        <w:rPr>
          <w:rFonts w:ascii="Arial" w:hAnsi="Arial" w:cs="Arial"/>
          <w:sz w:val="24"/>
          <w:szCs w:val="24"/>
        </w:rPr>
      </w:pPr>
    </w:p>
    <w:p w14:paraId="2CAF2FCC" w14:textId="77777777" w:rsidR="00EE2C4A" w:rsidRDefault="00EE2C4A" w:rsidP="003A7FF5">
      <w:pPr>
        <w:pStyle w:val="Heading1"/>
        <w:numPr>
          <w:ilvl w:val="0"/>
          <w:numId w:val="9"/>
        </w:numPr>
        <w:jc w:val="both"/>
        <w:rPr>
          <w:rFonts w:ascii="Arial" w:hAnsi="Arial" w:cs="Arial"/>
          <w:sz w:val="24"/>
          <w:szCs w:val="24"/>
          <w:lang w:val="en-US"/>
        </w:rPr>
      </w:pPr>
      <w:bookmarkStart w:id="9" w:name="_Toc79652986"/>
      <w:r w:rsidRPr="003A7FF5">
        <w:rPr>
          <w:rFonts w:ascii="Arial" w:hAnsi="Arial" w:cs="Arial"/>
          <w:sz w:val="24"/>
          <w:szCs w:val="24"/>
          <w:lang w:val="en-US"/>
        </w:rPr>
        <w:t>Staff Training &amp; Support</w:t>
      </w:r>
      <w:bookmarkEnd w:id="9"/>
    </w:p>
    <w:p w14:paraId="5D29CDCA" w14:textId="77777777" w:rsidR="00514AFE" w:rsidRPr="00514AFE" w:rsidRDefault="00514AFE" w:rsidP="00514AFE">
      <w:pPr>
        <w:rPr>
          <w:lang w:val="en-US"/>
        </w:rPr>
      </w:pPr>
    </w:p>
    <w:p w14:paraId="57C95D61" w14:textId="2E354726" w:rsidR="00EE2C4A" w:rsidRDefault="00EE2C4A" w:rsidP="003A7FF5">
      <w:pPr>
        <w:pStyle w:val="NoSpacing"/>
        <w:ind w:left="720"/>
        <w:jc w:val="both"/>
        <w:rPr>
          <w:rFonts w:ascii="Arial" w:hAnsi="Arial" w:cs="Arial"/>
          <w:sz w:val="24"/>
          <w:szCs w:val="24"/>
        </w:rPr>
      </w:pPr>
      <w:r w:rsidRPr="003A7FF5">
        <w:rPr>
          <w:rFonts w:ascii="Arial" w:hAnsi="Arial" w:cs="Arial"/>
          <w:sz w:val="24"/>
          <w:szCs w:val="24"/>
        </w:rPr>
        <w:t xml:space="preserve">Any member of school staff providing support to a pupil with medical needs </w:t>
      </w:r>
      <w:r w:rsidR="00567244">
        <w:rPr>
          <w:rFonts w:ascii="Arial" w:hAnsi="Arial" w:cs="Arial"/>
          <w:sz w:val="24"/>
          <w:szCs w:val="24"/>
        </w:rPr>
        <w:t>will</w:t>
      </w:r>
      <w:r w:rsidRPr="003A7FF5">
        <w:rPr>
          <w:rFonts w:ascii="Arial" w:hAnsi="Arial" w:cs="Arial"/>
          <w:sz w:val="24"/>
          <w:szCs w:val="24"/>
        </w:rPr>
        <w:t xml:space="preserve"> have received suitable training.</w:t>
      </w:r>
    </w:p>
    <w:p w14:paraId="4AC0622C" w14:textId="77777777" w:rsidR="00A01584" w:rsidRPr="003A7FF5" w:rsidRDefault="00A01584" w:rsidP="003A7FF5">
      <w:pPr>
        <w:pStyle w:val="NoSpacing"/>
        <w:ind w:left="720"/>
        <w:jc w:val="both"/>
        <w:rPr>
          <w:rFonts w:ascii="Arial" w:hAnsi="Arial" w:cs="Arial"/>
          <w:sz w:val="24"/>
          <w:szCs w:val="24"/>
        </w:rPr>
      </w:pPr>
    </w:p>
    <w:p w14:paraId="63103BE3" w14:textId="4FE2BE2C" w:rsidR="00EE2C4A" w:rsidRPr="007E783B" w:rsidRDefault="003C282C" w:rsidP="003A7FF5">
      <w:pPr>
        <w:pStyle w:val="NoSpacing"/>
        <w:ind w:left="720"/>
        <w:jc w:val="both"/>
        <w:rPr>
          <w:rFonts w:ascii="Arial" w:hAnsi="Arial" w:cs="Arial"/>
          <w:color w:val="FF0000"/>
          <w:sz w:val="24"/>
          <w:szCs w:val="24"/>
        </w:rPr>
      </w:pPr>
      <w:r>
        <w:rPr>
          <w:rFonts w:ascii="Arial" w:hAnsi="Arial" w:cs="Arial"/>
          <w:color w:val="DA0000"/>
          <w:sz w:val="24"/>
          <w:szCs w:val="24"/>
          <w:lang w:val="en-US"/>
        </w:rPr>
        <w:t xml:space="preserve">The </w:t>
      </w:r>
      <w:r w:rsidRPr="00416984">
        <w:rPr>
          <w:rFonts w:ascii="Arial" w:hAnsi="Arial" w:cs="Arial"/>
          <w:color w:val="DA0000"/>
          <w:sz w:val="24"/>
          <w:szCs w:val="24"/>
          <w:lang w:val="en-US"/>
        </w:rPr>
        <w:t>Governing Bo</w:t>
      </w:r>
      <w:r>
        <w:rPr>
          <w:rFonts w:ascii="Arial" w:hAnsi="Arial" w:cs="Arial"/>
          <w:color w:val="DA0000"/>
          <w:sz w:val="24"/>
          <w:szCs w:val="24"/>
          <w:lang w:val="en-US"/>
        </w:rPr>
        <w:t xml:space="preserve">dy </w:t>
      </w:r>
      <w:r w:rsidRPr="00416984">
        <w:rPr>
          <w:rFonts w:ascii="Arial" w:hAnsi="Arial" w:cs="Arial"/>
          <w:color w:val="DA0000"/>
          <w:sz w:val="24"/>
          <w:szCs w:val="24"/>
          <w:lang w:val="en-US"/>
        </w:rPr>
        <w:t>/Trustees/</w:t>
      </w:r>
      <w:r>
        <w:rPr>
          <w:rFonts w:ascii="Arial" w:hAnsi="Arial" w:cs="Arial"/>
          <w:color w:val="DA0000"/>
          <w:sz w:val="24"/>
          <w:szCs w:val="24"/>
          <w:lang w:val="en-US"/>
        </w:rPr>
        <w:t xml:space="preserve"> </w:t>
      </w:r>
      <w:r w:rsidRPr="00416984">
        <w:rPr>
          <w:rFonts w:ascii="Arial" w:hAnsi="Arial" w:cs="Arial"/>
          <w:color w:val="DA0000"/>
          <w:sz w:val="24"/>
          <w:szCs w:val="24"/>
          <w:lang w:val="en-US"/>
        </w:rPr>
        <w:t xml:space="preserve">Academy Trust (adapt as appropriate) </w:t>
      </w:r>
      <w:r w:rsidR="00EE2C4A" w:rsidRPr="00416984">
        <w:rPr>
          <w:rFonts w:ascii="Arial" w:hAnsi="Arial" w:cs="Arial"/>
          <w:color w:val="DA0000"/>
          <w:sz w:val="24"/>
          <w:szCs w:val="24"/>
        </w:rPr>
        <w:t>should ensure that the school’s policy sets out clearly how staff will be supported in carrying out their role to support pupils with medical conditions, and how this will be reviewed. This should specify how training needs are assessed, and how and by whom training will be commissioned and provided.</w:t>
      </w:r>
    </w:p>
    <w:p w14:paraId="3FAC2258" w14:textId="77777777" w:rsidR="00CD4CEF" w:rsidRPr="003A7FF5" w:rsidRDefault="00CD4CEF" w:rsidP="003A7FF5">
      <w:pPr>
        <w:pStyle w:val="NoSpacing"/>
        <w:ind w:left="720"/>
        <w:jc w:val="both"/>
        <w:rPr>
          <w:rFonts w:ascii="Arial" w:hAnsi="Arial" w:cs="Arial"/>
          <w:sz w:val="24"/>
          <w:szCs w:val="24"/>
        </w:rPr>
      </w:pPr>
    </w:p>
    <w:p w14:paraId="00D651A7" w14:textId="77777777" w:rsidR="00EE2C4A" w:rsidRPr="003A7FF5" w:rsidRDefault="00EE2C4A" w:rsidP="003A7FF5">
      <w:pPr>
        <w:pStyle w:val="NoSpacing"/>
        <w:ind w:left="720"/>
        <w:jc w:val="both"/>
        <w:rPr>
          <w:rFonts w:ascii="Arial" w:hAnsi="Arial" w:cs="Arial"/>
          <w:sz w:val="24"/>
          <w:szCs w:val="24"/>
        </w:rPr>
      </w:pPr>
      <w:r w:rsidRPr="003A7FF5">
        <w:rPr>
          <w:rFonts w:ascii="Arial" w:hAnsi="Arial" w:cs="Arial"/>
          <w:sz w:val="24"/>
          <w:szCs w:val="24"/>
        </w:rPr>
        <w:t>This should include references to staff training on:</w:t>
      </w:r>
    </w:p>
    <w:p w14:paraId="39073382" w14:textId="1D974CBE" w:rsidR="00EE2C4A" w:rsidRPr="003A7FF5" w:rsidRDefault="00EE2C4A" w:rsidP="003A7FF5">
      <w:pPr>
        <w:pStyle w:val="NoSpacing"/>
        <w:numPr>
          <w:ilvl w:val="0"/>
          <w:numId w:val="4"/>
        </w:numPr>
        <w:jc w:val="both"/>
        <w:rPr>
          <w:rFonts w:ascii="Arial" w:hAnsi="Arial" w:cs="Arial"/>
          <w:sz w:val="24"/>
          <w:szCs w:val="24"/>
          <w:lang w:val="en-US"/>
        </w:rPr>
      </w:pPr>
      <w:r w:rsidRPr="003A7FF5">
        <w:rPr>
          <w:rFonts w:ascii="Arial" w:hAnsi="Arial" w:cs="Arial"/>
          <w:sz w:val="24"/>
          <w:szCs w:val="24"/>
        </w:rPr>
        <w:t>the development or review of individual healthcare plans [IHPs]</w:t>
      </w:r>
    </w:p>
    <w:p w14:paraId="644FD2C6" w14:textId="5067E8DE" w:rsidR="00EE2C4A" w:rsidRPr="003A7FF5" w:rsidRDefault="00EE2C4A" w:rsidP="003A7FF5">
      <w:pPr>
        <w:pStyle w:val="NoSpacing"/>
        <w:numPr>
          <w:ilvl w:val="0"/>
          <w:numId w:val="4"/>
        </w:numPr>
        <w:jc w:val="both"/>
        <w:rPr>
          <w:rFonts w:ascii="Arial" w:hAnsi="Arial" w:cs="Arial"/>
          <w:sz w:val="24"/>
          <w:szCs w:val="24"/>
          <w:lang w:val="en-US"/>
        </w:rPr>
      </w:pPr>
      <w:r w:rsidRPr="003A7FF5">
        <w:rPr>
          <w:rFonts w:ascii="Arial" w:hAnsi="Arial" w:cs="Arial"/>
          <w:sz w:val="24"/>
          <w:szCs w:val="24"/>
        </w:rPr>
        <w:t>an understanding of the specific medical conditions they are being asked to deal with, their implications and preventative measures</w:t>
      </w:r>
    </w:p>
    <w:p w14:paraId="6555E559" w14:textId="3D5D704E" w:rsidR="00EE2C4A" w:rsidRPr="003A7FF5" w:rsidRDefault="00EE2C4A" w:rsidP="003A7FF5">
      <w:pPr>
        <w:pStyle w:val="NoSpacing"/>
        <w:numPr>
          <w:ilvl w:val="0"/>
          <w:numId w:val="4"/>
        </w:numPr>
        <w:jc w:val="both"/>
        <w:rPr>
          <w:rFonts w:ascii="Arial" w:hAnsi="Arial" w:cs="Arial"/>
          <w:sz w:val="24"/>
          <w:szCs w:val="24"/>
          <w:lang w:val="en-US"/>
        </w:rPr>
      </w:pPr>
      <w:r w:rsidRPr="003A7FF5">
        <w:rPr>
          <w:rFonts w:ascii="Arial" w:hAnsi="Arial" w:cs="Arial"/>
          <w:sz w:val="24"/>
          <w:szCs w:val="24"/>
        </w:rPr>
        <w:t>whole-school awareness training so that all staff are aware of the school’s policy for supporting pupils with medical conditions and their role in implementing that policy</w:t>
      </w:r>
    </w:p>
    <w:p w14:paraId="610A578D" w14:textId="33DCF931" w:rsidR="00CD4CEF" w:rsidRPr="003A7FF5" w:rsidRDefault="00EE2C4A" w:rsidP="003A7FF5">
      <w:pPr>
        <w:pStyle w:val="NoSpacing"/>
        <w:numPr>
          <w:ilvl w:val="0"/>
          <w:numId w:val="4"/>
        </w:numPr>
        <w:jc w:val="both"/>
        <w:rPr>
          <w:rFonts w:ascii="Arial" w:hAnsi="Arial" w:cs="Arial"/>
          <w:sz w:val="24"/>
          <w:szCs w:val="24"/>
          <w:lang w:val="en-US"/>
        </w:rPr>
      </w:pPr>
      <w:r w:rsidRPr="003A7FF5">
        <w:rPr>
          <w:rFonts w:ascii="Arial" w:hAnsi="Arial" w:cs="Arial"/>
          <w:sz w:val="24"/>
          <w:szCs w:val="24"/>
        </w:rPr>
        <w:t xml:space="preserve">relevant healthcare professional </w:t>
      </w:r>
      <w:r w:rsidR="007C502A">
        <w:rPr>
          <w:rFonts w:ascii="Arial" w:hAnsi="Arial" w:cs="Arial"/>
          <w:sz w:val="24"/>
          <w:szCs w:val="24"/>
        </w:rPr>
        <w:t>will</w:t>
      </w:r>
      <w:r w:rsidRPr="003A7FF5">
        <w:rPr>
          <w:rFonts w:ascii="Arial" w:hAnsi="Arial" w:cs="Arial"/>
          <w:sz w:val="24"/>
          <w:szCs w:val="24"/>
        </w:rPr>
        <w:t xml:space="preserve"> be able to advise on training that will help ensure that all medical conditions affecting pupils in the school are understood fully. This includes preventative and emergency measures so that staff can recognise and act quickly when a problem occurs</w:t>
      </w:r>
    </w:p>
    <w:p w14:paraId="2A0D7BCD" w14:textId="77777777" w:rsidR="00EE2C4A" w:rsidRDefault="00EE2C4A" w:rsidP="003A7FF5">
      <w:pPr>
        <w:pStyle w:val="Heading1"/>
        <w:numPr>
          <w:ilvl w:val="0"/>
          <w:numId w:val="9"/>
        </w:numPr>
        <w:jc w:val="both"/>
        <w:rPr>
          <w:rFonts w:ascii="Arial" w:hAnsi="Arial" w:cs="Arial"/>
          <w:sz w:val="24"/>
          <w:szCs w:val="24"/>
          <w:lang w:val="en-US"/>
        </w:rPr>
      </w:pPr>
      <w:bookmarkStart w:id="10" w:name="_Toc79652987"/>
      <w:r w:rsidRPr="003A7FF5">
        <w:rPr>
          <w:rFonts w:ascii="Arial" w:hAnsi="Arial" w:cs="Arial"/>
          <w:sz w:val="24"/>
          <w:szCs w:val="24"/>
          <w:lang w:val="en-US"/>
        </w:rPr>
        <w:t>Managing Medicine on School Premises</w:t>
      </w:r>
      <w:bookmarkEnd w:id="10"/>
    </w:p>
    <w:p w14:paraId="2C580497" w14:textId="77777777" w:rsidR="00A01584" w:rsidRPr="00A01584" w:rsidRDefault="00A01584" w:rsidP="00A01584">
      <w:pPr>
        <w:rPr>
          <w:lang w:val="en-US"/>
        </w:rPr>
      </w:pPr>
    </w:p>
    <w:p w14:paraId="62533F70" w14:textId="77777777" w:rsidR="002B3F85" w:rsidRPr="003A7FF5" w:rsidRDefault="002B3F85" w:rsidP="003A7FF5">
      <w:pPr>
        <w:pStyle w:val="NoSpacing"/>
        <w:ind w:left="720"/>
        <w:jc w:val="both"/>
        <w:rPr>
          <w:rFonts w:ascii="Arial" w:hAnsi="Arial" w:cs="Arial"/>
          <w:sz w:val="24"/>
          <w:szCs w:val="24"/>
        </w:rPr>
      </w:pPr>
      <w:r w:rsidRPr="003A7FF5">
        <w:rPr>
          <w:rFonts w:ascii="Arial" w:hAnsi="Arial" w:cs="Arial"/>
          <w:sz w:val="24"/>
          <w:szCs w:val="24"/>
        </w:rPr>
        <w:t>M</w:t>
      </w:r>
      <w:r w:rsidR="00EE2C4A" w:rsidRPr="003A7FF5">
        <w:rPr>
          <w:rFonts w:ascii="Arial" w:hAnsi="Arial" w:cs="Arial"/>
          <w:sz w:val="24"/>
          <w:szCs w:val="24"/>
        </w:rPr>
        <w:t xml:space="preserve">edicines </w:t>
      </w:r>
      <w:r w:rsidRPr="003A7FF5">
        <w:rPr>
          <w:rFonts w:ascii="Arial" w:hAnsi="Arial" w:cs="Arial"/>
          <w:sz w:val="24"/>
          <w:szCs w:val="24"/>
        </w:rPr>
        <w:t>will</w:t>
      </w:r>
      <w:r w:rsidR="00EE2C4A" w:rsidRPr="003A7FF5">
        <w:rPr>
          <w:rFonts w:ascii="Arial" w:hAnsi="Arial" w:cs="Arial"/>
          <w:sz w:val="24"/>
          <w:szCs w:val="24"/>
        </w:rPr>
        <w:t xml:space="preserve"> only be administered at school when it would be detrimental to a child’s health or school attendance not to do so</w:t>
      </w:r>
      <w:r w:rsidRPr="003A7FF5">
        <w:rPr>
          <w:rFonts w:ascii="Arial" w:hAnsi="Arial" w:cs="Arial"/>
          <w:sz w:val="24"/>
          <w:szCs w:val="24"/>
        </w:rPr>
        <w:t>.</w:t>
      </w:r>
    </w:p>
    <w:p w14:paraId="2EB58EF8" w14:textId="7997730D" w:rsidR="002B3F85" w:rsidRPr="003A7FF5" w:rsidRDefault="00EE2C4A" w:rsidP="003A7FF5">
      <w:pPr>
        <w:pStyle w:val="NoSpacing"/>
        <w:numPr>
          <w:ilvl w:val="0"/>
          <w:numId w:val="5"/>
        </w:numPr>
        <w:ind w:left="1440"/>
        <w:jc w:val="both"/>
        <w:rPr>
          <w:rFonts w:ascii="Arial" w:hAnsi="Arial" w:cs="Arial"/>
          <w:sz w:val="24"/>
          <w:szCs w:val="24"/>
          <w:lang w:val="en-US"/>
        </w:rPr>
      </w:pPr>
      <w:r w:rsidRPr="003A7FF5">
        <w:rPr>
          <w:rFonts w:ascii="Arial" w:hAnsi="Arial" w:cs="Arial"/>
          <w:sz w:val="24"/>
          <w:szCs w:val="24"/>
        </w:rPr>
        <w:t xml:space="preserve">no child under 16 </w:t>
      </w:r>
      <w:r w:rsidR="002B3F85" w:rsidRPr="003A7FF5">
        <w:rPr>
          <w:rFonts w:ascii="Arial" w:hAnsi="Arial" w:cs="Arial"/>
          <w:sz w:val="24"/>
          <w:szCs w:val="24"/>
        </w:rPr>
        <w:t>will</w:t>
      </w:r>
      <w:r w:rsidRPr="003A7FF5">
        <w:rPr>
          <w:rFonts w:ascii="Arial" w:hAnsi="Arial" w:cs="Arial"/>
          <w:sz w:val="24"/>
          <w:szCs w:val="24"/>
        </w:rPr>
        <w:t xml:space="preserve"> be given prescription or non-prescription medicines without their parent’s written consent – except in exceptional circumstances where the medicine has been prescribed to the child without the knowledge of the parents. In such cases, every effort </w:t>
      </w:r>
      <w:r w:rsidR="002B3F85" w:rsidRPr="003A7FF5">
        <w:rPr>
          <w:rFonts w:ascii="Arial" w:hAnsi="Arial" w:cs="Arial"/>
          <w:sz w:val="24"/>
          <w:szCs w:val="24"/>
        </w:rPr>
        <w:t>will</w:t>
      </w:r>
      <w:r w:rsidRPr="003A7FF5">
        <w:rPr>
          <w:rFonts w:ascii="Arial" w:hAnsi="Arial" w:cs="Arial"/>
          <w:sz w:val="24"/>
          <w:szCs w:val="24"/>
        </w:rPr>
        <w:t xml:space="preserve"> be made to encourage the child or young person to involve their parents while respecting their right to confidentiality</w:t>
      </w:r>
    </w:p>
    <w:p w14:paraId="063A8D6C" w14:textId="4225BAC0" w:rsidR="002B3F85" w:rsidRPr="003A7FF5" w:rsidRDefault="002B3F85" w:rsidP="003A7FF5">
      <w:pPr>
        <w:pStyle w:val="NoSpacing"/>
        <w:numPr>
          <w:ilvl w:val="0"/>
          <w:numId w:val="5"/>
        </w:numPr>
        <w:ind w:left="1440"/>
        <w:jc w:val="both"/>
        <w:rPr>
          <w:rFonts w:ascii="Arial" w:hAnsi="Arial" w:cs="Arial"/>
          <w:sz w:val="24"/>
          <w:szCs w:val="24"/>
          <w:lang w:val="en-US"/>
        </w:rPr>
      </w:pPr>
      <w:r w:rsidRPr="003A7FF5">
        <w:rPr>
          <w:rFonts w:ascii="Arial" w:hAnsi="Arial" w:cs="Arial"/>
          <w:sz w:val="24"/>
          <w:szCs w:val="24"/>
        </w:rPr>
        <w:t>the s</w:t>
      </w:r>
      <w:r w:rsidR="00EE2C4A" w:rsidRPr="003A7FF5">
        <w:rPr>
          <w:rFonts w:ascii="Arial" w:hAnsi="Arial" w:cs="Arial"/>
          <w:sz w:val="24"/>
          <w:szCs w:val="24"/>
        </w:rPr>
        <w:t xml:space="preserve">chool </w:t>
      </w:r>
      <w:r w:rsidRPr="003A7FF5">
        <w:rPr>
          <w:rFonts w:ascii="Arial" w:hAnsi="Arial" w:cs="Arial"/>
          <w:sz w:val="24"/>
          <w:szCs w:val="24"/>
        </w:rPr>
        <w:t>has clear arrangements</w:t>
      </w:r>
      <w:r w:rsidR="00EE2C4A" w:rsidRPr="003A7FF5">
        <w:rPr>
          <w:rFonts w:ascii="Arial" w:hAnsi="Arial" w:cs="Arial"/>
          <w:sz w:val="24"/>
          <w:szCs w:val="24"/>
        </w:rPr>
        <w:t xml:space="preserve"> in which non</w:t>
      </w:r>
      <w:r w:rsidRPr="003A7FF5">
        <w:rPr>
          <w:rFonts w:ascii="Arial" w:hAnsi="Arial" w:cs="Arial"/>
          <w:sz w:val="24"/>
          <w:szCs w:val="24"/>
        </w:rPr>
        <w:t>-</w:t>
      </w:r>
      <w:r w:rsidR="00EE2C4A" w:rsidRPr="003A7FF5">
        <w:rPr>
          <w:rFonts w:ascii="Arial" w:hAnsi="Arial" w:cs="Arial"/>
          <w:sz w:val="24"/>
          <w:szCs w:val="24"/>
        </w:rPr>
        <w:t>prescription medicines may be administered</w:t>
      </w:r>
    </w:p>
    <w:p w14:paraId="0F502D19" w14:textId="3C7A297F" w:rsidR="002B3F85" w:rsidRPr="003A7FF5" w:rsidRDefault="002B3F85" w:rsidP="003A7FF5">
      <w:pPr>
        <w:pStyle w:val="NoSpacing"/>
        <w:numPr>
          <w:ilvl w:val="0"/>
          <w:numId w:val="5"/>
        </w:numPr>
        <w:ind w:left="1440"/>
        <w:jc w:val="both"/>
        <w:rPr>
          <w:rFonts w:ascii="Arial" w:hAnsi="Arial" w:cs="Arial"/>
          <w:sz w:val="24"/>
          <w:szCs w:val="24"/>
          <w:lang w:val="en-US"/>
        </w:rPr>
      </w:pPr>
      <w:r w:rsidRPr="003A7FF5">
        <w:rPr>
          <w:rFonts w:ascii="Arial" w:hAnsi="Arial" w:cs="Arial"/>
          <w:sz w:val="24"/>
          <w:szCs w:val="24"/>
        </w:rPr>
        <w:t>children</w:t>
      </w:r>
      <w:r w:rsidR="00EE2C4A" w:rsidRPr="003A7FF5">
        <w:rPr>
          <w:rFonts w:ascii="Arial" w:hAnsi="Arial" w:cs="Arial"/>
          <w:sz w:val="24"/>
          <w:szCs w:val="24"/>
        </w:rPr>
        <w:t xml:space="preserve"> under 16 </w:t>
      </w:r>
      <w:r w:rsidRPr="003A7FF5">
        <w:rPr>
          <w:rFonts w:ascii="Arial" w:hAnsi="Arial" w:cs="Arial"/>
          <w:sz w:val="24"/>
          <w:szCs w:val="24"/>
        </w:rPr>
        <w:t>will</w:t>
      </w:r>
      <w:r w:rsidR="00EE2C4A" w:rsidRPr="003A7FF5">
        <w:rPr>
          <w:rFonts w:ascii="Arial" w:hAnsi="Arial" w:cs="Arial"/>
          <w:sz w:val="24"/>
          <w:szCs w:val="24"/>
        </w:rPr>
        <w:t xml:space="preserve"> never be given medicine containing aspirin unless prescribed by a doctor</w:t>
      </w:r>
    </w:p>
    <w:p w14:paraId="11DEC8CA" w14:textId="77777777" w:rsidR="002B3F85" w:rsidRPr="003A7FF5" w:rsidRDefault="002B3F85" w:rsidP="003A7FF5">
      <w:pPr>
        <w:pStyle w:val="NoSpacing"/>
        <w:numPr>
          <w:ilvl w:val="0"/>
          <w:numId w:val="5"/>
        </w:numPr>
        <w:ind w:left="1440"/>
        <w:jc w:val="both"/>
        <w:rPr>
          <w:rFonts w:ascii="Arial" w:hAnsi="Arial" w:cs="Arial"/>
          <w:sz w:val="24"/>
          <w:szCs w:val="24"/>
          <w:lang w:val="en-US"/>
        </w:rPr>
      </w:pPr>
      <w:r w:rsidRPr="003A7FF5">
        <w:rPr>
          <w:rFonts w:ascii="Arial" w:hAnsi="Arial" w:cs="Arial"/>
          <w:sz w:val="24"/>
          <w:szCs w:val="24"/>
        </w:rPr>
        <w:t>m</w:t>
      </w:r>
      <w:r w:rsidR="00EE2C4A" w:rsidRPr="003A7FF5">
        <w:rPr>
          <w:rFonts w:ascii="Arial" w:hAnsi="Arial" w:cs="Arial"/>
          <w:sz w:val="24"/>
          <w:szCs w:val="24"/>
        </w:rPr>
        <w:t xml:space="preserve">edication, e.g. for pain relief, </w:t>
      </w:r>
      <w:r w:rsidRPr="003A7FF5">
        <w:rPr>
          <w:rFonts w:ascii="Arial" w:hAnsi="Arial" w:cs="Arial"/>
          <w:sz w:val="24"/>
          <w:szCs w:val="24"/>
        </w:rPr>
        <w:t>will</w:t>
      </w:r>
      <w:r w:rsidR="00EE2C4A" w:rsidRPr="003A7FF5">
        <w:rPr>
          <w:rFonts w:ascii="Arial" w:hAnsi="Arial" w:cs="Arial"/>
          <w:sz w:val="24"/>
          <w:szCs w:val="24"/>
        </w:rPr>
        <w:t xml:space="preserve"> </w:t>
      </w:r>
      <w:r w:rsidRPr="003A7FF5">
        <w:rPr>
          <w:rFonts w:ascii="Arial" w:hAnsi="Arial" w:cs="Arial"/>
          <w:sz w:val="24"/>
          <w:szCs w:val="24"/>
        </w:rPr>
        <w:t>not</w:t>
      </w:r>
      <w:r w:rsidR="00EE2C4A" w:rsidRPr="003A7FF5">
        <w:rPr>
          <w:rFonts w:ascii="Arial" w:hAnsi="Arial" w:cs="Arial"/>
          <w:sz w:val="24"/>
          <w:szCs w:val="24"/>
        </w:rPr>
        <w:t xml:space="preserve"> be administered without first checking maximum dosages and when the previous dose was taken</w:t>
      </w:r>
      <w:r w:rsidRPr="003A7FF5">
        <w:rPr>
          <w:rFonts w:ascii="Arial" w:hAnsi="Arial" w:cs="Arial"/>
          <w:sz w:val="24"/>
          <w:szCs w:val="24"/>
        </w:rPr>
        <w:t xml:space="preserve"> or without first informing p</w:t>
      </w:r>
      <w:r w:rsidR="00EE2C4A" w:rsidRPr="003A7FF5">
        <w:rPr>
          <w:rFonts w:ascii="Arial" w:hAnsi="Arial" w:cs="Arial"/>
          <w:sz w:val="24"/>
          <w:szCs w:val="24"/>
        </w:rPr>
        <w:t>are</w:t>
      </w:r>
      <w:r w:rsidRPr="003A7FF5">
        <w:rPr>
          <w:rFonts w:ascii="Arial" w:hAnsi="Arial" w:cs="Arial"/>
          <w:sz w:val="24"/>
          <w:szCs w:val="24"/>
        </w:rPr>
        <w:t>nts</w:t>
      </w:r>
    </w:p>
    <w:p w14:paraId="2AC9A368" w14:textId="3596CD7F" w:rsidR="002B3F85" w:rsidRPr="003A7FF5" w:rsidRDefault="00EE2C4A" w:rsidP="003A7FF5">
      <w:pPr>
        <w:pStyle w:val="NoSpacing"/>
        <w:numPr>
          <w:ilvl w:val="0"/>
          <w:numId w:val="5"/>
        </w:numPr>
        <w:ind w:left="1440"/>
        <w:jc w:val="both"/>
        <w:rPr>
          <w:rFonts w:ascii="Arial" w:hAnsi="Arial" w:cs="Arial"/>
          <w:sz w:val="24"/>
          <w:szCs w:val="24"/>
          <w:lang w:val="en-US"/>
        </w:rPr>
      </w:pPr>
      <w:r w:rsidRPr="003A7FF5">
        <w:rPr>
          <w:rFonts w:ascii="Arial" w:hAnsi="Arial" w:cs="Arial"/>
          <w:sz w:val="24"/>
          <w:szCs w:val="24"/>
        </w:rPr>
        <w:t xml:space="preserve">where clinically possible, </w:t>
      </w:r>
      <w:r w:rsidR="002B3F85" w:rsidRPr="003A7FF5">
        <w:rPr>
          <w:rFonts w:ascii="Arial" w:hAnsi="Arial" w:cs="Arial"/>
          <w:sz w:val="24"/>
          <w:szCs w:val="24"/>
        </w:rPr>
        <w:t xml:space="preserve">the school will seek to ensure that parents request that </w:t>
      </w:r>
      <w:r w:rsidRPr="003A7FF5">
        <w:rPr>
          <w:rFonts w:ascii="Arial" w:hAnsi="Arial" w:cs="Arial"/>
          <w:sz w:val="24"/>
          <w:szCs w:val="24"/>
        </w:rPr>
        <w:t xml:space="preserve">medicines </w:t>
      </w:r>
      <w:r w:rsidR="002B3F85" w:rsidRPr="003A7FF5">
        <w:rPr>
          <w:rFonts w:ascii="Arial" w:hAnsi="Arial" w:cs="Arial"/>
          <w:sz w:val="24"/>
          <w:szCs w:val="24"/>
        </w:rPr>
        <w:t>are</w:t>
      </w:r>
      <w:r w:rsidRPr="003A7FF5">
        <w:rPr>
          <w:rFonts w:ascii="Arial" w:hAnsi="Arial" w:cs="Arial"/>
          <w:sz w:val="24"/>
          <w:szCs w:val="24"/>
        </w:rPr>
        <w:t xml:space="preserve"> prescribed in dose frequencies which enable them to be taken outside school hours</w:t>
      </w:r>
    </w:p>
    <w:p w14:paraId="148EA533" w14:textId="4F1F7DB2" w:rsidR="002B3F85" w:rsidRPr="003A7FF5" w:rsidRDefault="00EE2C4A" w:rsidP="003A7FF5">
      <w:pPr>
        <w:pStyle w:val="NoSpacing"/>
        <w:numPr>
          <w:ilvl w:val="0"/>
          <w:numId w:val="5"/>
        </w:numPr>
        <w:ind w:left="1440"/>
        <w:jc w:val="both"/>
        <w:rPr>
          <w:rFonts w:ascii="Arial" w:hAnsi="Arial" w:cs="Arial"/>
          <w:sz w:val="24"/>
          <w:szCs w:val="24"/>
          <w:lang w:val="en-US"/>
        </w:rPr>
      </w:pPr>
      <w:r w:rsidRPr="003A7FF5">
        <w:rPr>
          <w:rFonts w:ascii="Arial" w:hAnsi="Arial" w:cs="Arial"/>
          <w:sz w:val="24"/>
          <w:szCs w:val="24"/>
        </w:rPr>
        <w:t xml:space="preserve">schools </w:t>
      </w:r>
      <w:r w:rsidR="002B3F85" w:rsidRPr="003A7FF5">
        <w:rPr>
          <w:rFonts w:ascii="Arial" w:hAnsi="Arial" w:cs="Arial"/>
          <w:sz w:val="24"/>
          <w:szCs w:val="24"/>
        </w:rPr>
        <w:t>will</w:t>
      </w:r>
      <w:r w:rsidRPr="003A7FF5">
        <w:rPr>
          <w:rFonts w:ascii="Arial" w:hAnsi="Arial" w:cs="Arial"/>
          <w:sz w:val="24"/>
          <w:szCs w:val="24"/>
        </w:rPr>
        <w:t xml:space="preserve"> only accept prescribed medicines if these are in-date, labelled, provided in the original container as dispensed by a pharmacist and include instructions for administration, dosage and storage. The exception to this is insulin, which must still be in date, but will generally be available to schools inside an insulin pen or a pump, rather than in its original container</w:t>
      </w:r>
    </w:p>
    <w:p w14:paraId="3F6455E4" w14:textId="75564B3D" w:rsidR="00EE2C4A" w:rsidRPr="003A7FF5" w:rsidRDefault="00EE2C4A" w:rsidP="003A7FF5">
      <w:pPr>
        <w:pStyle w:val="NoSpacing"/>
        <w:numPr>
          <w:ilvl w:val="0"/>
          <w:numId w:val="5"/>
        </w:numPr>
        <w:ind w:left="1440"/>
        <w:jc w:val="both"/>
        <w:rPr>
          <w:rFonts w:ascii="Arial" w:hAnsi="Arial" w:cs="Arial"/>
          <w:sz w:val="24"/>
          <w:szCs w:val="24"/>
          <w:lang w:val="en-US"/>
        </w:rPr>
      </w:pPr>
      <w:r w:rsidRPr="003A7FF5">
        <w:rPr>
          <w:rFonts w:ascii="Arial" w:hAnsi="Arial" w:cs="Arial"/>
          <w:sz w:val="24"/>
          <w:szCs w:val="24"/>
        </w:rPr>
        <w:t xml:space="preserve">all medicines should be stored safely. Children </w:t>
      </w:r>
      <w:r w:rsidR="002B3F85" w:rsidRPr="003A7FF5">
        <w:rPr>
          <w:rFonts w:ascii="Arial" w:hAnsi="Arial" w:cs="Arial"/>
          <w:sz w:val="24"/>
          <w:szCs w:val="24"/>
        </w:rPr>
        <w:t>will</w:t>
      </w:r>
      <w:r w:rsidRPr="003A7FF5">
        <w:rPr>
          <w:rFonts w:ascii="Arial" w:hAnsi="Arial" w:cs="Arial"/>
          <w:sz w:val="24"/>
          <w:szCs w:val="24"/>
        </w:rPr>
        <w:t xml:space="preserve"> know where their medicines are at all times and be able to access them immediately. Where relevant, they </w:t>
      </w:r>
      <w:r w:rsidR="002B3F85" w:rsidRPr="003A7FF5">
        <w:rPr>
          <w:rFonts w:ascii="Arial" w:hAnsi="Arial" w:cs="Arial"/>
          <w:sz w:val="24"/>
          <w:szCs w:val="24"/>
        </w:rPr>
        <w:t>will</w:t>
      </w:r>
      <w:r w:rsidRPr="003A7FF5">
        <w:rPr>
          <w:rFonts w:ascii="Arial" w:hAnsi="Arial" w:cs="Arial"/>
          <w:sz w:val="24"/>
          <w:szCs w:val="24"/>
        </w:rPr>
        <w:t xml:space="preserve"> know who holds the key to the storage facility. Medicines and devices such as asthma inhalers, blood glucose testing meters and adrenaline pens should </w:t>
      </w:r>
      <w:r w:rsidRPr="003A7FF5">
        <w:rPr>
          <w:rFonts w:ascii="Arial" w:hAnsi="Arial" w:cs="Arial"/>
          <w:sz w:val="24"/>
          <w:szCs w:val="24"/>
        </w:rPr>
        <w:lastRenderedPageBreak/>
        <w:t>be always readily available to children and not locked away. This is particularly important to consider when outside of school premises, e.g. on school trips</w:t>
      </w:r>
    </w:p>
    <w:p w14:paraId="073FE6CB" w14:textId="0A9155A7" w:rsidR="002B3F85" w:rsidRPr="003A7FF5" w:rsidRDefault="002B3F85" w:rsidP="003A7FF5">
      <w:pPr>
        <w:pStyle w:val="NoSpacing"/>
        <w:numPr>
          <w:ilvl w:val="0"/>
          <w:numId w:val="5"/>
        </w:numPr>
        <w:ind w:left="1440"/>
        <w:jc w:val="both"/>
        <w:rPr>
          <w:rFonts w:ascii="Arial" w:hAnsi="Arial" w:cs="Arial"/>
          <w:sz w:val="24"/>
          <w:szCs w:val="24"/>
          <w:lang w:val="en-US"/>
        </w:rPr>
      </w:pPr>
      <w:r w:rsidRPr="003A7FF5">
        <w:rPr>
          <w:rFonts w:ascii="Arial" w:hAnsi="Arial" w:cs="Arial"/>
          <w:sz w:val="24"/>
          <w:szCs w:val="24"/>
        </w:rPr>
        <w:t>when no longer required, medicines should be returned to the parent to arrange for safe disposal. Sharps boxes should always be used for the disposal of needles and other sharps</w:t>
      </w:r>
    </w:p>
    <w:p w14:paraId="45C4F3FD" w14:textId="176487E8" w:rsidR="00B23798" w:rsidRPr="003A7FF5" w:rsidRDefault="002B3F85" w:rsidP="003A7FF5">
      <w:pPr>
        <w:pStyle w:val="NoSpacing"/>
        <w:numPr>
          <w:ilvl w:val="0"/>
          <w:numId w:val="5"/>
        </w:numPr>
        <w:ind w:left="1440"/>
        <w:jc w:val="both"/>
        <w:rPr>
          <w:rFonts w:ascii="Arial" w:hAnsi="Arial" w:cs="Arial"/>
          <w:sz w:val="24"/>
          <w:szCs w:val="24"/>
          <w:lang w:val="en-US"/>
        </w:rPr>
      </w:pPr>
      <w:r w:rsidRPr="003A7FF5">
        <w:rPr>
          <w:rFonts w:ascii="Arial" w:hAnsi="Arial" w:cs="Arial"/>
          <w:sz w:val="24"/>
          <w:szCs w:val="24"/>
        </w:rPr>
        <w:t>school staff may administer a controlled drug to the child for whom it has been prescribed. Staff administering medicines should do so in accordance with the prescriber’s instructions. Schools should keep a record of all medicines administered to individual children, stating what, how and how much was administered, when and by whom. Any side effects of the medication to be administered at school should be noted in school</w:t>
      </w:r>
    </w:p>
    <w:p w14:paraId="4EC17583" w14:textId="6C02500A" w:rsidR="00B23798" w:rsidRPr="003A7FF5" w:rsidRDefault="00B23798" w:rsidP="003A7FF5">
      <w:pPr>
        <w:pStyle w:val="NoSpacing"/>
        <w:numPr>
          <w:ilvl w:val="0"/>
          <w:numId w:val="5"/>
        </w:numPr>
        <w:ind w:left="1440"/>
        <w:jc w:val="both"/>
        <w:rPr>
          <w:rFonts w:ascii="Arial" w:hAnsi="Arial" w:cs="Arial"/>
          <w:sz w:val="24"/>
          <w:szCs w:val="24"/>
          <w:lang w:val="en-US"/>
        </w:rPr>
      </w:pPr>
      <w:r w:rsidRPr="003A7FF5">
        <w:rPr>
          <w:rFonts w:ascii="Arial" w:hAnsi="Arial" w:cs="Arial"/>
          <w:sz w:val="24"/>
          <w:szCs w:val="24"/>
        </w:rPr>
        <w:t>self-management by pupils</w:t>
      </w:r>
      <w:r w:rsidR="00432FA0" w:rsidRPr="003A7FF5">
        <w:rPr>
          <w:rFonts w:ascii="Arial" w:hAnsi="Arial" w:cs="Arial"/>
          <w:sz w:val="24"/>
          <w:szCs w:val="24"/>
        </w:rPr>
        <w:t>;</w:t>
      </w:r>
      <w:r w:rsidRPr="003A7FF5">
        <w:rPr>
          <w:rFonts w:ascii="Arial" w:hAnsi="Arial" w:cs="Arial"/>
          <w:sz w:val="24"/>
          <w:szCs w:val="24"/>
        </w:rPr>
        <w:t xml:space="preserve"> </w:t>
      </w:r>
      <w:r w:rsidR="00432FA0" w:rsidRPr="003A7FF5">
        <w:rPr>
          <w:rFonts w:ascii="Arial" w:hAnsi="Arial" w:cs="Arial"/>
          <w:sz w:val="24"/>
          <w:szCs w:val="24"/>
        </w:rPr>
        <w:t>w</w:t>
      </w:r>
      <w:r w:rsidRPr="003A7FF5">
        <w:rPr>
          <w:rFonts w:ascii="Arial" w:eastAsia="Calibri" w:hAnsi="Arial" w:cs="Arial"/>
          <w:color w:val="000000"/>
          <w:sz w:val="24"/>
          <w:szCs w:val="24"/>
          <w:lang w:eastAsia="en-GB"/>
        </w:rPr>
        <w:t>herever possible, students are allowed to carry their own medicines and relevant devices or are able to access their medicines for self-medication quickly and easily. Students who can take their medicines themselves or manage procedures may require an appropriate level of supervision. If it is not appropriate for a student to self-manage, then relevant staff will help to</w:t>
      </w:r>
      <w:r w:rsidRPr="003A7FF5">
        <w:rPr>
          <w:rFonts w:ascii="Arial" w:hAnsi="Arial" w:cs="Arial"/>
          <w:sz w:val="24"/>
          <w:szCs w:val="24"/>
          <w:lang w:val="en-US"/>
        </w:rPr>
        <w:t xml:space="preserve"> </w:t>
      </w:r>
      <w:r w:rsidRPr="003A7FF5">
        <w:rPr>
          <w:rFonts w:ascii="Arial" w:eastAsia="Calibri" w:hAnsi="Arial" w:cs="Arial"/>
          <w:color w:val="000000"/>
          <w:sz w:val="24"/>
          <w:szCs w:val="24"/>
          <w:lang w:eastAsia="en-GB"/>
        </w:rPr>
        <w:t>administer medicines</w:t>
      </w:r>
    </w:p>
    <w:p w14:paraId="674402FB" w14:textId="77777777" w:rsidR="00C1206A" w:rsidRPr="003A7FF5" w:rsidRDefault="00C1206A" w:rsidP="003A7FF5">
      <w:pPr>
        <w:pStyle w:val="NoSpacing"/>
        <w:jc w:val="both"/>
        <w:rPr>
          <w:rFonts w:ascii="Arial" w:hAnsi="Arial" w:cs="Arial"/>
          <w:sz w:val="24"/>
          <w:szCs w:val="24"/>
          <w:lang w:val="en-US"/>
        </w:rPr>
      </w:pPr>
    </w:p>
    <w:p w14:paraId="37333AD7" w14:textId="3D874F63" w:rsidR="00C1206A" w:rsidRDefault="00AE3B26" w:rsidP="003A7FF5">
      <w:pPr>
        <w:pStyle w:val="Heading2"/>
        <w:ind w:left="720"/>
        <w:jc w:val="both"/>
        <w:rPr>
          <w:rFonts w:ascii="Arial" w:hAnsi="Arial" w:cs="Arial"/>
          <w:sz w:val="24"/>
          <w:szCs w:val="24"/>
          <w:lang w:val="en-US"/>
        </w:rPr>
      </w:pPr>
      <w:bookmarkStart w:id="11" w:name="_Toc79652988"/>
      <w:r w:rsidRPr="003A7FF5">
        <w:rPr>
          <w:rFonts w:ascii="Arial" w:hAnsi="Arial" w:cs="Arial"/>
          <w:sz w:val="24"/>
          <w:szCs w:val="24"/>
          <w:lang w:val="en-US"/>
        </w:rPr>
        <w:t xml:space="preserve">4.1 </w:t>
      </w:r>
      <w:r w:rsidR="00C1206A" w:rsidRPr="003A7FF5">
        <w:rPr>
          <w:rFonts w:ascii="Arial" w:hAnsi="Arial" w:cs="Arial"/>
          <w:sz w:val="24"/>
          <w:szCs w:val="24"/>
          <w:lang w:val="en-US"/>
        </w:rPr>
        <w:t>Controlled Drugs</w:t>
      </w:r>
      <w:bookmarkEnd w:id="11"/>
    </w:p>
    <w:p w14:paraId="5CA3359C" w14:textId="77777777" w:rsidR="001F0F2A" w:rsidRPr="001F0F2A" w:rsidRDefault="001F0F2A" w:rsidP="001F0F2A">
      <w:pPr>
        <w:rPr>
          <w:lang w:val="en-US"/>
        </w:rPr>
      </w:pPr>
    </w:p>
    <w:p w14:paraId="436513E9" w14:textId="7DBDED47" w:rsidR="00C1206A" w:rsidRPr="003A7FF5" w:rsidRDefault="00C1206A" w:rsidP="003A7FF5">
      <w:pPr>
        <w:pStyle w:val="NoSpacing"/>
        <w:ind w:left="720"/>
        <w:jc w:val="both"/>
        <w:rPr>
          <w:rFonts w:ascii="Arial" w:hAnsi="Arial" w:cs="Arial"/>
          <w:sz w:val="24"/>
          <w:szCs w:val="24"/>
          <w:lang w:val="en-US"/>
        </w:rPr>
      </w:pPr>
      <w:r w:rsidRPr="003A7FF5">
        <w:rPr>
          <w:rFonts w:ascii="Arial" w:hAnsi="Arial" w:cs="Arial"/>
          <w:sz w:val="24"/>
          <w:szCs w:val="24"/>
          <w:lang w:val="en-US"/>
        </w:rPr>
        <w:t xml:space="preserve">Controlled drugs are prescription medicines that are controlled under the </w:t>
      </w:r>
      <w:hyperlink r:id="rId13" w:history="1">
        <w:r w:rsidRPr="003A7FF5">
          <w:rPr>
            <w:rStyle w:val="Hyperlink"/>
            <w:rFonts w:ascii="Arial" w:hAnsi="Arial" w:cs="Arial"/>
            <w:sz w:val="24"/>
            <w:szCs w:val="24"/>
            <w:lang w:val="en-US"/>
          </w:rPr>
          <w:t>Misuse of Drugs Regulations 2001</w:t>
        </w:r>
      </w:hyperlink>
      <w:r w:rsidR="00432FA0" w:rsidRPr="003A7FF5">
        <w:rPr>
          <w:rFonts w:ascii="Arial" w:hAnsi="Arial" w:cs="Arial"/>
          <w:sz w:val="24"/>
          <w:szCs w:val="24"/>
          <w:lang w:val="en-US"/>
        </w:rPr>
        <w:t xml:space="preserve"> </w:t>
      </w:r>
      <w:r w:rsidRPr="003A7FF5">
        <w:rPr>
          <w:rFonts w:ascii="Arial" w:hAnsi="Arial" w:cs="Arial"/>
          <w:sz w:val="24"/>
          <w:szCs w:val="24"/>
          <w:lang w:val="en-US"/>
        </w:rPr>
        <w:t xml:space="preserve">and subsequent amendments, such as morphine or methadone. </w:t>
      </w:r>
    </w:p>
    <w:p w14:paraId="17B9A844" w14:textId="01E30838" w:rsidR="00C1206A" w:rsidRPr="003A7FF5" w:rsidRDefault="00C1206A" w:rsidP="003A7FF5">
      <w:pPr>
        <w:pStyle w:val="NoSpacing"/>
        <w:ind w:left="720"/>
        <w:jc w:val="both"/>
        <w:rPr>
          <w:rFonts w:ascii="Arial" w:hAnsi="Arial" w:cs="Arial"/>
          <w:sz w:val="24"/>
          <w:szCs w:val="24"/>
          <w:lang w:val="en-US"/>
        </w:rPr>
      </w:pPr>
      <w:r w:rsidRPr="003A7FF5">
        <w:rPr>
          <w:rFonts w:ascii="Arial" w:hAnsi="Arial" w:cs="Arial"/>
          <w:sz w:val="24"/>
          <w:szCs w:val="24"/>
          <w:lang w:val="en-US"/>
        </w:rPr>
        <w:t>A pupil who has been prescribed a controlled drug may have it in their possession if they are competent to do so, but they must not pass it to another pupil to use.</w:t>
      </w:r>
      <w:r w:rsidR="006D4616">
        <w:rPr>
          <w:rFonts w:ascii="Arial" w:hAnsi="Arial" w:cs="Arial"/>
          <w:sz w:val="24"/>
          <w:szCs w:val="24"/>
          <w:lang w:val="en-US"/>
        </w:rPr>
        <w:t xml:space="preserve"> </w:t>
      </w:r>
      <w:r w:rsidR="006D4616" w:rsidRPr="006D4616">
        <w:rPr>
          <w:rFonts w:ascii="Arial" w:hAnsi="Arial" w:cs="Arial"/>
          <w:sz w:val="24"/>
          <w:szCs w:val="24"/>
          <w:lang w:val="en-US"/>
        </w:rPr>
        <w:t>This is an offence</w:t>
      </w:r>
      <w:r w:rsidR="006D4616">
        <w:rPr>
          <w:rFonts w:ascii="Arial" w:hAnsi="Arial" w:cs="Arial"/>
          <w:sz w:val="24"/>
          <w:szCs w:val="24"/>
          <w:lang w:val="en-US"/>
        </w:rPr>
        <w:t>.</w:t>
      </w:r>
      <w:r w:rsidRPr="003A7FF5">
        <w:rPr>
          <w:rFonts w:ascii="Arial" w:hAnsi="Arial" w:cs="Arial"/>
          <w:sz w:val="24"/>
          <w:szCs w:val="24"/>
          <w:lang w:val="en-US"/>
        </w:rPr>
        <w:t xml:space="preserve"> </w:t>
      </w:r>
      <w:r w:rsidRPr="00416984">
        <w:rPr>
          <w:rFonts w:ascii="Arial" w:hAnsi="Arial" w:cs="Arial"/>
          <w:color w:val="DA0000"/>
          <w:sz w:val="24"/>
          <w:szCs w:val="24"/>
          <w:lang w:val="en-US"/>
        </w:rPr>
        <w:t>All other controlled drugs are kept in a secure</w:t>
      </w:r>
      <w:r w:rsidR="00D278B2" w:rsidRPr="00416984">
        <w:rPr>
          <w:rFonts w:ascii="Arial" w:hAnsi="Arial" w:cs="Arial"/>
          <w:color w:val="DA0000"/>
          <w:sz w:val="24"/>
          <w:szCs w:val="24"/>
          <w:lang w:val="en-US"/>
        </w:rPr>
        <w:t xml:space="preserve"> LOCKED</w:t>
      </w:r>
      <w:r w:rsidRPr="00416984">
        <w:rPr>
          <w:rFonts w:ascii="Arial" w:hAnsi="Arial" w:cs="Arial"/>
          <w:color w:val="DA0000"/>
          <w:sz w:val="24"/>
          <w:szCs w:val="24"/>
          <w:lang w:val="en-US"/>
        </w:rPr>
        <w:t xml:space="preserve"> cupboard in the </w:t>
      </w:r>
      <w:r w:rsidR="00766A95" w:rsidRPr="00416984">
        <w:rPr>
          <w:rFonts w:ascii="Arial" w:hAnsi="Arial" w:cs="Arial"/>
          <w:color w:val="DA0000"/>
          <w:sz w:val="24"/>
          <w:szCs w:val="24"/>
          <w:lang w:val="en-US"/>
        </w:rPr>
        <w:t>________</w:t>
      </w:r>
      <w:r w:rsidRPr="00416984">
        <w:rPr>
          <w:rFonts w:ascii="Arial" w:hAnsi="Arial" w:cs="Arial"/>
          <w:color w:val="DA0000"/>
          <w:sz w:val="24"/>
          <w:szCs w:val="24"/>
          <w:lang w:val="en-US"/>
        </w:rPr>
        <w:t xml:space="preserve"> and only </w:t>
      </w:r>
      <w:r w:rsidR="00766A95" w:rsidRPr="00416984">
        <w:rPr>
          <w:rFonts w:ascii="Arial" w:hAnsi="Arial" w:cs="Arial"/>
          <w:color w:val="DA0000"/>
          <w:sz w:val="24"/>
          <w:szCs w:val="24"/>
          <w:lang w:val="en-US"/>
        </w:rPr>
        <w:t>__________ will</w:t>
      </w:r>
      <w:r w:rsidRPr="00416984">
        <w:rPr>
          <w:rFonts w:ascii="Arial" w:hAnsi="Arial" w:cs="Arial"/>
          <w:color w:val="DA0000"/>
          <w:sz w:val="24"/>
          <w:szCs w:val="24"/>
          <w:lang w:val="en-US"/>
        </w:rPr>
        <w:t xml:space="preserve"> have access.</w:t>
      </w:r>
    </w:p>
    <w:p w14:paraId="7428FC4D" w14:textId="7A44AD2F" w:rsidR="00AE3B26" w:rsidRPr="003A7FF5" w:rsidRDefault="00C1206A" w:rsidP="003A7FF5">
      <w:pPr>
        <w:pStyle w:val="NoSpacing"/>
        <w:ind w:left="720"/>
        <w:jc w:val="both"/>
        <w:rPr>
          <w:rFonts w:ascii="Arial" w:hAnsi="Arial" w:cs="Arial"/>
          <w:sz w:val="24"/>
          <w:szCs w:val="24"/>
          <w:lang w:val="en-US"/>
        </w:rPr>
      </w:pPr>
      <w:r w:rsidRPr="003A7FF5">
        <w:rPr>
          <w:rFonts w:ascii="Arial" w:hAnsi="Arial" w:cs="Arial"/>
          <w:sz w:val="24"/>
          <w:szCs w:val="24"/>
          <w:lang w:val="en-US"/>
        </w:rPr>
        <w:t>Controlled drugs will be easily accessible in an emergency and a record of any doses used and the amount held will be kept.</w:t>
      </w:r>
    </w:p>
    <w:p w14:paraId="63640610" w14:textId="77777777" w:rsidR="002B3F85" w:rsidRPr="003A7FF5" w:rsidRDefault="002B3F85" w:rsidP="003A7FF5">
      <w:pPr>
        <w:pStyle w:val="Heading1"/>
        <w:numPr>
          <w:ilvl w:val="0"/>
          <w:numId w:val="9"/>
        </w:numPr>
        <w:jc w:val="both"/>
        <w:rPr>
          <w:rFonts w:ascii="Arial" w:hAnsi="Arial" w:cs="Arial"/>
          <w:sz w:val="24"/>
          <w:szCs w:val="24"/>
          <w:lang w:val="en-US"/>
        </w:rPr>
      </w:pPr>
      <w:bookmarkStart w:id="12" w:name="_Toc79652989"/>
      <w:r w:rsidRPr="003A7FF5">
        <w:rPr>
          <w:rFonts w:ascii="Arial" w:hAnsi="Arial" w:cs="Arial"/>
          <w:sz w:val="24"/>
          <w:szCs w:val="24"/>
          <w:lang w:val="en-US"/>
        </w:rPr>
        <w:t>Record Keeping</w:t>
      </w:r>
      <w:bookmarkEnd w:id="12"/>
    </w:p>
    <w:p w14:paraId="167476E3" w14:textId="31C6FB6D" w:rsidR="00C1206A" w:rsidRPr="003A7FF5" w:rsidRDefault="003C282C" w:rsidP="003A7FF5">
      <w:pPr>
        <w:pStyle w:val="NoSpacing"/>
        <w:ind w:left="720"/>
        <w:jc w:val="both"/>
        <w:rPr>
          <w:rFonts w:ascii="Arial" w:hAnsi="Arial" w:cs="Arial"/>
          <w:sz w:val="24"/>
          <w:szCs w:val="24"/>
        </w:rPr>
      </w:pPr>
      <w:r>
        <w:rPr>
          <w:rFonts w:ascii="Arial" w:hAnsi="Arial" w:cs="Arial"/>
          <w:color w:val="DA0000"/>
          <w:sz w:val="24"/>
          <w:szCs w:val="24"/>
          <w:lang w:val="en-US"/>
        </w:rPr>
        <w:t xml:space="preserve">The </w:t>
      </w:r>
      <w:r w:rsidRPr="00416984">
        <w:rPr>
          <w:rFonts w:ascii="Arial" w:hAnsi="Arial" w:cs="Arial"/>
          <w:color w:val="DA0000"/>
          <w:sz w:val="24"/>
          <w:szCs w:val="24"/>
          <w:lang w:val="en-US"/>
        </w:rPr>
        <w:t>Governing Bo</w:t>
      </w:r>
      <w:r>
        <w:rPr>
          <w:rFonts w:ascii="Arial" w:hAnsi="Arial" w:cs="Arial"/>
          <w:color w:val="DA0000"/>
          <w:sz w:val="24"/>
          <w:szCs w:val="24"/>
          <w:lang w:val="en-US"/>
        </w:rPr>
        <w:t xml:space="preserve">dy </w:t>
      </w:r>
      <w:r w:rsidRPr="00416984">
        <w:rPr>
          <w:rFonts w:ascii="Arial" w:hAnsi="Arial" w:cs="Arial"/>
          <w:color w:val="DA0000"/>
          <w:sz w:val="24"/>
          <w:szCs w:val="24"/>
          <w:lang w:val="en-US"/>
        </w:rPr>
        <w:t>/Trustees/</w:t>
      </w:r>
      <w:r>
        <w:rPr>
          <w:rFonts w:ascii="Arial" w:hAnsi="Arial" w:cs="Arial"/>
          <w:color w:val="DA0000"/>
          <w:sz w:val="24"/>
          <w:szCs w:val="24"/>
          <w:lang w:val="en-US"/>
        </w:rPr>
        <w:t xml:space="preserve"> </w:t>
      </w:r>
      <w:r w:rsidRPr="00416984">
        <w:rPr>
          <w:rFonts w:ascii="Arial" w:hAnsi="Arial" w:cs="Arial"/>
          <w:color w:val="DA0000"/>
          <w:sz w:val="24"/>
          <w:szCs w:val="24"/>
          <w:lang w:val="en-US"/>
        </w:rPr>
        <w:t xml:space="preserve">Academy Trust (adapt as appropriate) </w:t>
      </w:r>
      <w:r w:rsidR="002B3F85" w:rsidRPr="003A7FF5">
        <w:rPr>
          <w:rFonts w:ascii="Arial" w:hAnsi="Arial" w:cs="Arial"/>
          <w:sz w:val="24"/>
          <w:szCs w:val="24"/>
        </w:rPr>
        <w:t>will ensure that written records are kept of all medicines administered to children</w:t>
      </w:r>
      <w:r w:rsidR="00D1110D" w:rsidRPr="003A7FF5">
        <w:rPr>
          <w:rFonts w:ascii="Arial" w:hAnsi="Arial" w:cs="Arial"/>
          <w:sz w:val="24"/>
          <w:szCs w:val="24"/>
        </w:rPr>
        <w:t xml:space="preserve"> – including medication refusals or errors</w:t>
      </w:r>
      <w:r w:rsidR="002B3F85" w:rsidRPr="003A7FF5">
        <w:rPr>
          <w:rFonts w:ascii="Arial" w:hAnsi="Arial" w:cs="Arial"/>
          <w:sz w:val="24"/>
          <w:szCs w:val="24"/>
        </w:rPr>
        <w:t>.</w:t>
      </w:r>
    </w:p>
    <w:p w14:paraId="5EB2B814" w14:textId="370D0827" w:rsidR="004C278F" w:rsidRDefault="004C278F" w:rsidP="003A7FF5">
      <w:pPr>
        <w:pStyle w:val="Heading1"/>
        <w:numPr>
          <w:ilvl w:val="0"/>
          <w:numId w:val="9"/>
        </w:numPr>
        <w:jc w:val="both"/>
        <w:rPr>
          <w:rFonts w:ascii="Arial" w:hAnsi="Arial" w:cs="Arial"/>
          <w:sz w:val="24"/>
          <w:szCs w:val="24"/>
        </w:rPr>
      </w:pPr>
      <w:bookmarkStart w:id="13" w:name="_Toc79652990"/>
      <w:r>
        <w:rPr>
          <w:rFonts w:ascii="Arial" w:hAnsi="Arial" w:cs="Arial"/>
          <w:sz w:val="24"/>
          <w:szCs w:val="24"/>
        </w:rPr>
        <w:t>Pregnant pupils and school age parents</w:t>
      </w:r>
      <w:bookmarkEnd w:id="13"/>
    </w:p>
    <w:p w14:paraId="4FA9323F" w14:textId="77777777" w:rsidR="006A22A4" w:rsidRDefault="006A22A4" w:rsidP="006A22A4"/>
    <w:p w14:paraId="5BE56DFF" w14:textId="19EA6173" w:rsidR="004C137A" w:rsidRDefault="00E57F16" w:rsidP="006A22A4">
      <w:pPr>
        <w:ind w:left="360"/>
        <w:rPr>
          <w:rFonts w:ascii="Arial" w:hAnsi="Arial" w:cs="Arial"/>
        </w:rPr>
      </w:pPr>
      <w:r w:rsidRPr="00E57F16">
        <w:rPr>
          <w:rFonts w:ascii="Arial" w:hAnsi="Arial" w:cs="Arial"/>
        </w:rPr>
        <w:t xml:space="preserve">The Complementary Education Service supports the continuing education of </w:t>
      </w:r>
      <w:r w:rsidR="004C278F" w:rsidRPr="004C278F">
        <w:rPr>
          <w:rFonts w:ascii="Arial" w:hAnsi="Arial" w:cs="Arial"/>
        </w:rPr>
        <w:t>support pregnant pupils and school age parents</w:t>
      </w:r>
      <w:r w:rsidR="004C278F">
        <w:rPr>
          <w:rFonts w:ascii="Arial" w:hAnsi="Arial" w:cs="Arial"/>
        </w:rPr>
        <w:t>.</w:t>
      </w:r>
      <w:r w:rsidR="004C278F" w:rsidRPr="004C278F">
        <w:t xml:space="preserve"> </w:t>
      </w:r>
      <w:bookmarkStart w:id="14" w:name="_Toc79652991"/>
      <w:r>
        <w:rPr>
          <w:rFonts w:ascii="Arial" w:hAnsi="Arial" w:cs="Arial"/>
        </w:rPr>
        <w:t>Referrals for support can be made by schools to the Monitoring and Placement Group.</w:t>
      </w:r>
      <w:bookmarkEnd w:id="14"/>
    </w:p>
    <w:p w14:paraId="06D4602A" w14:textId="77777777" w:rsidR="006A22A4" w:rsidRDefault="006A22A4" w:rsidP="006A22A4">
      <w:pPr>
        <w:ind w:left="360"/>
        <w:rPr>
          <w:rFonts w:ascii="Arial" w:hAnsi="Arial" w:cs="Arial"/>
        </w:rPr>
      </w:pPr>
    </w:p>
    <w:p w14:paraId="0D22E44A" w14:textId="77777777" w:rsidR="006A22A4" w:rsidRPr="003A7FF5" w:rsidRDefault="006A22A4" w:rsidP="006A22A4">
      <w:pPr>
        <w:ind w:left="360"/>
        <w:rPr>
          <w:rFonts w:ascii="Arial" w:hAnsi="Arial" w:cs="Arial"/>
          <w:sz w:val="24"/>
          <w:szCs w:val="24"/>
        </w:rPr>
      </w:pPr>
    </w:p>
    <w:p w14:paraId="41FE2E18" w14:textId="77777777" w:rsidR="00E57F16" w:rsidRPr="00E57F16" w:rsidRDefault="00E57F16" w:rsidP="00E57F16">
      <w:pPr>
        <w:pStyle w:val="NoSpacing"/>
        <w:numPr>
          <w:ilvl w:val="0"/>
          <w:numId w:val="9"/>
        </w:numPr>
        <w:jc w:val="both"/>
        <w:rPr>
          <w:rFonts w:ascii="Arial" w:hAnsi="Arial" w:cs="Arial"/>
          <w:color w:val="2F5496" w:themeColor="accent1" w:themeShade="BF"/>
          <w:sz w:val="24"/>
          <w:szCs w:val="24"/>
          <w:lang w:val="en-US"/>
        </w:rPr>
      </w:pPr>
      <w:r w:rsidRPr="00E57F16">
        <w:rPr>
          <w:rFonts w:ascii="Arial" w:hAnsi="Arial" w:cs="Arial"/>
          <w:color w:val="2F5496" w:themeColor="accent1" w:themeShade="BF"/>
          <w:sz w:val="24"/>
          <w:szCs w:val="24"/>
          <w:lang w:val="en-US"/>
        </w:rPr>
        <w:t>Individual Health Care Plans</w:t>
      </w:r>
    </w:p>
    <w:p w14:paraId="2C7E5CE3" w14:textId="77777777" w:rsidR="00E57F16" w:rsidRDefault="00E57F16" w:rsidP="00E57F16">
      <w:pPr>
        <w:pStyle w:val="NoSpacing"/>
        <w:ind w:left="720"/>
        <w:jc w:val="both"/>
        <w:rPr>
          <w:rFonts w:ascii="Arial" w:hAnsi="Arial" w:cs="Arial"/>
          <w:sz w:val="24"/>
          <w:szCs w:val="24"/>
          <w:lang w:val="en-US"/>
        </w:rPr>
      </w:pPr>
    </w:p>
    <w:p w14:paraId="0BB9B205" w14:textId="4F3B2EC7" w:rsidR="004C137A" w:rsidRPr="003A7FF5" w:rsidRDefault="004C137A" w:rsidP="00E57F16">
      <w:pPr>
        <w:pStyle w:val="NoSpacing"/>
        <w:ind w:left="720"/>
        <w:jc w:val="both"/>
        <w:rPr>
          <w:rFonts w:ascii="Arial" w:hAnsi="Arial" w:cs="Arial"/>
          <w:sz w:val="24"/>
          <w:szCs w:val="24"/>
          <w:lang w:val="en-US"/>
        </w:rPr>
      </w:pPr>
      <w:r w:rsidRPr="003A7FF5">
        <w:rPr>
          <w:rFonts w:ascii="Arial" w:hAnsi="Arial" w:cs="Arial"/>
          <w:sz w:val="24"/>
          <w:szCs w:val="24"/>
          <w:lang w:val="en-US"/>
        </w:rPr>
        <w:t xml:space="preserve">The headteacher has overall responsibility for the development of IHPs for pupils with medical conditions. This has been delegated to </w:t>
      </w:r>
      <w:r w:rsidRPr="00416984">
        <w:rPr>
          <w:rFonts w:ascii="Arial" w:hAnsi="Arial" w:cs="Arial"/>
          <w:color w:val="DA0000"/>
          <w:sz w:val="24"/>
          <w:szCs w:val="24"/>
          <w:lang w:val="en-US"/>
        </w:rPr>
        <w:t>name of individual/role.</w:t>
      </w:r>
    </w:p>
    <w:p w14:paraId="6DEF303F" w14:textId="77777777" w:rsidR="004C137A" w:rsidRPr="003A7FF5" w:rsidRDefault="004C137A" w:rsidP="003A7FF5">
      <w:pPr>
        <w:pStyle w:val="NoSpacing"/>
        <w:ind w:left="720"/>
        <w:jc w:val="both"/>
        <w:rPr>
          <w:rFonts w:ascii="Arial" w:hAnsi="Arial" w:cs="Arial"/>
          <w:sz w:val="24"/>
          <w:szCs w:val="24"/>
          <w:lang w:val="en-US"/>
        </w:rPr>
      </w:pPr>
      <w:r w:rsidRPr="003A7FF5">
        <w:rPr>
          <w:rFonts w:ascii="Arial" w:hAnsi="Arial" w:cs="Arial"/>
          <w:sz w:val="24"/>
          <w:szCs w:val="24"/>
          <w:lang w:val="en-US"/>
        </w:rPr>
        <w:lastRenderedPageBreak/>
        <w:t>Plans will be reviewed at least annually, or earlier if there is evidence that the pupil’s needs have changed.  Special consideration needs to be given to reviewing the plan when a young person is transitioning to a different setting or reintegrating back into school after a period of absence.</w:t>
      </w:r>
    </w:p>
    <w:p w14:paraId="0C1AD734" w14:textId="77777777" w:rsidR="004C137A" w:rsidRDefault="004C137A" w:rsidP="003A7FF5">
      <w:pPr>
        <w:pStyle w:val="NoSpacing"/>
        <w:ind w:left="720"/>
        <w:jc w:val="both"/>
        <w:rPr>
          <w:rFonts w:ascii="Arial" w:hAnsi="Arial" w:cs="Arial"/>
          <w:sz w:val="24"/>
          <w:szCs w:val="24"/>
          <w:lang w:val="en-US"/>
        </w:rPr>
      </w:pPr>
      <w:r w:rsidRPr="003A7FF5">
        <w:rPr>
          <w:rFonts w:ascii="Arial" w:hAnsi="Arial" w:cs="Arial"/>
          <w:sz w:val="24"/>
          <w:szCs w:val="24"/>
          <w:lang w:val="en-US"/>
        </w:rPr>
        <w:t>Plans will be developed with the pupil’s best interests in mind and will set out:</w:t>
      </w:r>
    </w:p>
    <w:p w14:paraId="278E36F4" w14:textId="77777777" w:rsidR="006A22A4" w:rsidRPr="003A7FF5" w:rsidRDefault="006A22A4" w:rsidP="003A7FF5">
      <w:pPr>
        <w:pStyle w:val="NoSpacing"/>
        <w:ind w:left="720"/>
        <w:jc w:val="both"/>
        <w:rPr>
          <w:rFonts w:ascii="Arial" w:hAnsi="Arial" w:cs="Arial"/>
          <w:sz w:val="24"/>
          <w:szCs w:val="24"/>
          <w:lang w:val="en-US"/>
        </w:rPr>
      </w:pPr>
    </w:p>
    <w:p w14:paraId="7CBE922B" w14:textId="77777777" w:rsidR="004C137A" w:rsidRPr="003A7FF5" w:rsidRDefault="004C137A" w:rsidP="003A7FF5">
      <w:pPr>
        <w:pStyle w:val="NoSpacing"/>
        <w:numPr>
          <w:ilvl w:val="0"/>
          <w:numId w:val="7"/>
        </w:numPr>
        <w:ind w:left="1440"/>
        <w:jc w:val="both"/>
        <w:rPr>
          <w:rFonts w:ascii="Arial" w:hAnsi="Arial" w:cs="Arial"/>
          <w:sz w:val="24"/>
          <w:szCs w:val="24"/>
          <w:lang w:val="en-US"/>
        </w:rPr>
      </w:pPr>
      <w:r w:rsidRPr="003A7FF5">
        <w:rPr>
          <w:rFonts w:ascii="Arial" w:hAnsi="Arial" w:cs="Arial"/>
          <w:sz w:val="24"/>
          <w:szCs w:val="24"/>
          <w:lang w:val="en-US"/>
        </w:rPr>
        <w:t>What needs to be done</w:t>
      </w:r>
    </w:p>
    <w:p w14:paraId="35FA893D" w14:textId="77777777" w:rsidR="004C137A" w:rsidRPr="003A7FF5" w:rsidRDefault="004C137A" w:rsidP="003A7FF5">
      <w:pPr>
        <w:pStyle w:val="NoSpacing"/>
        <w:numPr>
          <w:ilvl w:val="0"/>
          <w:numId w:val="7"/>
        </w:numPr>
        <w:ind w:left="1440"/>
        <w:jc w:val="both"/>
        <w:rPr>
          <w:rFonts w:ascii="Arial" w:hAnsi="Arial" w:cs="Arial"/>
          <w:sz w:val="24"/>
          <w:szCs w:val="24"/>
          <w:lang w:val="en-US"/>
        </w:rPr>
      </w:pPr>
      <w:r w:rsidRPr="003A7FF5">
        <w:rPr>
          <w:rFonts w:ascii="Arial" w:hAnsi="Arial" w:cs="Arial"/>
          <w:sz w:val="24"/>
          <w:szCs w:val="24"/>
          <w:lang w:val="en-US"/>
        </w:rPr>
        <w:t xml:space="preserve">When </w:t>
      </w:r>
    </w:p>
    <w:p w14:paraId="4A1BF41E" w14:textId="77777777" w:rsidR="00C75F29" w:rsidRDefault="004C137A" w:rsidP="003A7FF5">
      <w:pPr>
        <w:pStyle w:val="NoSpacing"/>
        <w:numPr>
          <w:ilvl w:val="0"/>
          <w:numId w:val="7"/>
        </w:numPr>
        <w:ind w:left="1440"/>
        <w:jc w:val="both"/>
        <w:rPr>
          <w:rFonts w:ascii="Arial" w:hAnsi="Arial" w:cs="Arial"/>
          <w:sz w:val="24"/>
          <w:szCs w:val="24"/>
          <w:lang w:val="en-US"/>
        </w:rPr>
      </w:pPr>
      <w:r w:rsidRPr="003A7FF5">
        <w:rPr>
          <w:rFonts w:ascii="Arial" w:hAnsi="Arial" w:cs="Arial"/>
          <w:sz w:val="24"/>
          <w:szCs w:val="24"/>
          <w:lang w:val="en-US"/>
        </w:rPr>
        <w:t>By whom</w:t>
      </w:r>
    </w:p>
    <w:p w14:paraId="676FA853" w14:textId="00B8BC49" w:rsidR="004C137A" w:rsidRPr="003A7FF5" w:rsidRDefault="004C137A" w:rsidP="00C75F29">
      <w:pPr>
        <w:pStyle w:val="NoSpacing"/>
        <w:ind w:left="1440"/>
        <w:jc w:val="both"/>
        <w:rPr>
          <w:rFonts w:ascii="Arial" w:hAnsi="Arial" w:cs="Arial"/>
          <w:sz w:val="24"/>
          <w:szCs w:val="24"/>
          <w:lang w:val="en-US"/>
        </w:rPr>
      </w:pPr>
      <w:r w:rsidRPr="003A7FF5">
        <w:rPr>
          <w:rFonts w:ascii="Arial" w:hAnsi="Arial" w:cs="Arial"/>
          <w:sz w:val="24"/>
          <w:szCs w:val="24"/>
          <w:lang w:val="en-US"/>
        </w:rPr>
        <w:t xml:space="preserve"> </w:t>
      </w:r>
    </w:p>
    <w:p w14:paraId="61550A8A" w14:textId="77777777" w:rsidR="00C75F29" w:rsidRDefault="004C137A" w:rsidP="003A7FF5">
      <w:pPr>
        <w:pStyle w:val="NoSpacing"/>
        <w:ind w:left="720"/>
        <w:jc w:val="both"/>
        <w:rPr>
          <w:rFonts w:ascii="Arial" w:hAnsi="Arial" w:cs="Arial"/>
          <w:sz w:val="24"/>
          <w:szCs w:val="24"/>
          <w:lang w:val="en-US"/>
        </w:rPr>
      </w:pPr>
      <w:r w:rsidRPr="003A7FF5">
        <w:rPr>
          <w:rFonts w:ascii="Arial" w:hAnsi="Arial" w:cs="Arial"/>
          <w:sz w:val="24"/>
          <w:szCs w:val="24"/>
          <w:lang w:val="en-US"/>
        </w:rPr>
        <w:t>Not all pupils with a medical condition will require an IHP. It will be agreed with a healthcare professional and the parents when an IHP would be inappropriate or disproportionate. This will be based on evidence. If there is not a consensus, the headteacher will make the final decision.</w:t>
      </w:r>
    </w:p>
    <w:p w14:paraId="419956B6" w14:textId="2D70F433" w:rsidR="004C137A" w:rsidRPr="003A7FF5" w:rsidRDefault="004C137A" w:rsidP="003A7FF5">
      <w:pPr>
        <w:pStyle w:val="NoSpacing"/>
        <w:ind w:left="720"/>
        <w:jc w:val="both"/>
        <w:rPr>
          <w:rFonts w:ascii="Arial" w:hAnsi="Arial" w:cs="Arial"/>
          <w:sz w:val="24"/>
          <w:szCs w:val="24"/>
          <w:lang w:val="en-US"/>
        </w:rPr>
      </w:pPr>
      <w:r w:rsidRPr="003A7FF5">
        <w:rPr>
          <w:rFonts w:ascii="Arial" w:hAnsi="Arial" w:cs="Arial"/>
          <w:sz w:val="24"/>
          <w:szCs w:val="24"/>
          <w:lang w:val="en-US"/>
        </w:rPr>
        <w:t xml:space="preserve"> </w:t>
      </w:r>
    </w:p>
    <w:p w14:paraId="32A066CD" w14:textId="313C768B" w:rsidR="004C137A" w:rsidRDefault="004C137A" w:rsidP="003A7FF5">
      <w:pPr>
        <w:pStyle w:val="NoSpacing"/>
        <w:ind w:left="720"/>
        <w:jc w:val="both"/>
        <w:rPr>
          <w:rFonts w:ascii="Arial" w:hAnsi="Arial" w:cs="Arial"/>
          <w:sz w:val="24"/>
          <w:szCs w:val="24"/>
          <w:lang w:val="en-US"/>
        </w:rPr>
      </w:pPr>
      <w:r w:rsidRPr="003A7FF5">
        <w:rPr>
          <w:rFonts w:ascii="Arial" w:hAnsi="Arial" w:cs="Arial"/>
          <w:sz w:val="24"/>
          <w:szCs w:val="24"/>
          <w:lang w:val="en-US"/>
        </w:rPr>
        <w:t xml:space="preserve">Plans will be drawn up in partnership with the school and parents/carers with advice from a relevant healthcare professional, </w:t>
      </w:r>
      <w:r w:rsidR="00330587" w:rsidRPr="003A7FF5">
        <w:rPr>
          <w:rFonts w:ascii="Arial" w:hAnsi="Arial" w:cs="Arial"/>
          <w:sz w:val="24"/>
          <w:szCs w:val="24"/>
          <w:lang w:val="en-US"/>
        </w:rPr>
        <w:t>a specialist</w:t>
      </w:r>
      <w:r w:rsidRPr="003A7FF5">
        <w:rPr>
          <w:rFonts w:ascii="Arial" w:hAnsi="Arial" w:cs="Arial"/>
          <w:sz w:val="24"/>
          <w:szCs w:val="24"/>
          <w:lang w:val="en-US"/>
        </w:rPr>
        <w:t xml:space="preserve"> nurse</w:t>
      </w:r>
      <w:r w:rsidR="00BC573E">
        <w:rPr>
          <w:rFonts w:ascii="Arial" w:hAnsi="Arial" w:cs="Arial"/>
          <w:sz w:val="24"/>
          <w:szCs w:val="24"/>
          <w:lang w:val="en-US"/>
        </w:rPr>
        <w:t xml:space="preserve">, </w:t>
      </w:r>
      <w:r w:rsidRPr="003A7FF5">
        <w:rPr>
          <w:rFonts w:ascii="Arial" w:hAnsi="Arial" w:cs="Arial"/>
          <w:sz w:val="24"/>
          <w:szCs w:val="24"/>
          <w:lang w:val="en-US"/>
        </w:rPr>
        <w:t>allied health professional or paediatrician</w:t>
      </w:r>
      <w:r w:rsidR="00BC573E">
        <w:rPr>
          <w:rFonts w:ascii="Arial" w:hAnsi="Arial" w:cs="Arial"/>
          <w:sz w:val="24"/>
          <w:szCs w:val="24"/>
          <w:lang w:val="en-US"/>
        </w:rPr>
        <w:t xml:space="preserve"> </w:t>
      </w:r>
      <w:r w:rsidRPr="003A7FF5">
        <w:rPr>
          <w:rFonts w:ascii="Arial" w:hAnsi="Arial" w:cs="Arial"/>
          <w:sz w:val="24"/>
          <w:szCs w:val="24"/>
          <w:lang w:val="en-US"/>
        </w:rPr>
        <w:t xml:space="preserve">who can best advise on the pupil’s specific needs. The pupil will be involved wherever appropriate. </w:t>
      </w:r>
      <w:r w:rsidR="00B23798" w:rsidRPr="003A7FF5">
        <w:rPr>
          <w:rFonts w:ascii="Arial" w:hAnsi="Arial" w:cs="Arial"/>
          <w:sz w:val="24"/>
          <w:szCs w:val="24"/>
          <w:lang w:val="en-US"/>
        </w:rPr>
        <w:t xml:space="preserve">If healthcare professionals cannot offer advice in </w:t>
      </w:r>
      <w:r w:rsidR="00BE6B4F" w:rsidRPr="003A7FF5">
        <w:rPr>
          <w:rFonts w:ascii="Arial" w:hAnsi="Arial" w:cs="Arial"/>
          <w:sz w:val="24"/>
          <w:szCs w:val="24"/>
          <w:lang w:val="en-US"/>
        </w:rPr>
        <w:t>person,</w:t>
      </w:r>
      <w:r w:rsidR="00B23798" w:rsidRPr="003A7FF5">
        <w:rPr>
          <w:rFonts w:ascii="Arial" w:hAnsi="Arial" w:cs="Arial"/>
          <w:sz w:val="24"/>
          <w:szCs w:val="24"/>
          <w:lang w:val="en-US"/>
        </w:rPr>
        <w:t xml:space="preserve"> they may provide written guidance or information.</w:t>
      </w:r>
    </w:p>
    <w:p w14:paraId="1AB66573" w14:textId="77777777" w:rsidR="00C75F29" w:rsidRPr="003A7FF5" w:rsidRDefault="00C75F29" w:rsidP="003A7FF5">
      <w:pPr>
        <w:pStyle w:val="NoSpacing"/>
        <w:ind w:left="720"/>
        <w:jc w:val="both"/>
        <w:rPr>
          <w:rFonts w:ascii="Arial" w:hAnsi="Arial" w:cs="Arial"/>
          <w:sz w:val="24"/>
          <w:szCs w:val="24"/>
          <w:lang w:val="en-US"/>
        </w:rPr>
      </w:pPr>
    </w:p>
    <w:p w14:paraId="4E94826A" w14:textId="77777777" w:rsidR="004C137A" w:rsidRDefault="004C137A" w:rsidP="003A7FF5">
      <w:pPr>
        <w:pStyle w:val="NoSpacing"/>
        <w:ind w:left="720"/>
        <w:jc w:val="both"/>
        <w:rPr>
          <w:rFonts w:ascii="Arial" w:hAnsi="Arial" w:cs="Arial"/>
          <w:sz w:val="24"/>
          <w:szCs w:val="24"/>
          <w:lang w:val="en-US"/>
        </w:rPr>
      </w:pPr>
      <w:r w:rsidRPr="003A7FF5">
        <w:rPr>
          <w:rFonts w:ascii="Arial" w:hAnsi="Arial" w:cs="Arial"/>
          <w:sz w:val="24"/>
          <w:szCs w:val="24"/>
          <w:lang w:val="en-US"/>
        </w:rPr>
        <w:t xml:space="preserve">IHPs will be linked to, or become part of, any education, health and care (EHC) plan. If a pupil has SEN but does not have a statement or EHC plan, the SEN will be mentioned in the IHP. </w:t>
      </w:r>
    </w:p>
    <w:p w14:paraId="669DA819" w14:textId="77777777" w:rsidR="00C75F29" w:rsidRPr="003A7FF5" w:rsidRDefault="00C75F29" w:rsidP="003A7FF5">
      <w:pPr>
        <w:pStyle w:val="NoSpacing"/>
        <w:ind w:left="720"/>
        <w:jc w:val="both"/>
        <w:rPr>
          <w:rFonts w:ascii="Arial" w:hAnsi="Arial" w:cs="Arial"/>
          <w:sz w:val="24"/>
          <w:szCs w:val="24"/>
          <w:lang w:val="en-US"/>
        </w:rPr>
      </w:pPr>
    </w:p>
    <w:p w14:paraId="381F124F" w14:textId="77777777" w:rsidR="00C75F29" w:rsidRDefault="004C137A" w:rsidP="003A7FF5">
      <w:pPr>
        <w:pStyle w:val="NoSpacing"/>
        <w:ind w:left="720"/>
        <w:jc w:val="both"/>
        <w:rPr>
          <w:rFonts w:ascii="Arial" w:hAnsi="Arial" w:cs="Arial"/>
          <w:sz w:val="24"/>
          <w:szCs w:val="24"/>
          <w:lang w:val="en-US"/>
        </w:rPr>
      </w:pPr>
      <w:r w:rsidRPr="003A7FF5">
        <w:rPr>
          <w:rFonts w:ascii="Arial" w:hAnsi="Arial" w:cs="Arial"/>
          <w:sz w:val="24"/>
          <w:szCs w:val="24"/>
          <w:lang w:val="en-US"/>
        </w:rPr>
        <w:t xml:space="preserve">The level of detail in the plan will depend on the complexity of the child’s condition and how much support is needed. </w:t>
      </w:r>
    </w:p>
    <w:p w14:paraId="0ADD3DD6" w14:textId="77777777" w:rsidR="00C75F29" w:rsidRDefault="00C75F29" w:rsidP="003A7FF5">
      <w:pPr>
        <w:pStyle w:val="NoSpacing"/>
        <w:ind w:left="720"/>
        <w:jc w:val="both"/>
        <w:rPr>
          <w:rFonts w:ascii="Arial" w:hAnsi="Arial" w:cs="Arial"/>
          <w:sz w:val="24"/>
          <w:szCs w:val="24"/>
          <w:lang w:val="en-US"/>
        </w:rPr>
      </w:pPr>
    </w:p>
    <w:p w14:paraId="325C0256" w14:textId="54DB0190" w:rsidR="004C137A" w:rsidRDefault="004C137A" w:rsidP="003A7FF5">
      <w:pPr>
        <w:pStyle w:val="NoSpacing"/>
        <w:ind w:left="720"/>
        <w:jc w:val="both"/>
        <w:rPr>
          <w:rFonts w:ascii="Arial" w:hAnsi="Arial" w:cs="Arial"/>
          <w:color w:val="DA0000"/>
          <w:sz w:val="24"/>
          <w:szCs w:val="24"/>
          <w:lang w:val="en-US"/>
        </w:rPr>
      </w:pPr>
      <w:bookmarkStart w:id="15" w:name="_Hlk145593184"/>
      <w:r w:rsidRPr="00416984">
        <w:rPr>
          <w:rFonts w:ascii="Arial" w:hAnsi="Arial" w:cs="Arial"/>
          <w:color w:val="DA0000"/>
          <w:sz w:val="24"/>
          <w:szCs w:val="24"/>
          <w:lang w:val="en-US"/>
        </w:rPr>
        <w:t xml:space="preserve">The </w:t>
      </w:r>
      <w:r w:rsidR="003C282C" w:rsidRPr="00416984">
        <w:rPr>
          <w:rFonts w:ascii="Arial" w:hAnsi="Arial" w:cs="Arial"/>
          <w:color w:val="DA0000"/>
          <w:sz w:val="24"/>
          <w:szCs w:val="24"/>
          <w:lang w:val="en-US"/>
        </w:rPr>
        <w:t>Governing Bo</w:t>
      </w:r>
      <w:r w:rsidR="003C282C">
        <w:rPr>
          <w:rFonts w:ascii="Arial" w:hAnsi="Arial" w:cs="Arial"/>
          <w:color w:val="DA0000"/>
          <w:sz w:val="24"/>
          <w:szCs w:val="24"/>
          <w:lang w:val="en-US"/>
        </w:rPr>
        <w:t xml:space="preserve">dy </w:t>
      </w:r>
      <w:r w:rsidR="003C282C" w:rsidRPr="00416984">
        <w:rPr>
          <w:rFonts w:ascii="Arial" w:hAnsi="Arial" w:cs="Arial"/>
          <w:color w:val="DA0000"/>
          <w:sz w:val="24"/>
          <w:szCs w:val="24"/>
          <w:lang w:val="en-US"/>
        </w:rPr>
        <w:t>/Trustees/</w:t>
      </w:r>
      <w:r w:rsidR="003C282C">
        <w:rPr>
          <w:rFonts w:ascii="Arial" w:hAnsi="Arial" w:cs="Arial"/>
          <w:color w:val="DA0000"/>
          <w:sz w:val="24"/>
          <w:szCs w:val="24"/>
          <w:lang w:val="en-US"/>
        </w:rPr>
        <w:t xml:space="preserve"> </w:t>
      </w:r>
      <w:r w:rsidR="003C282C" w:rsidRPr="00416984">
        <w:rPr>
          <w:rFonts w:ascii="Arial" w:hAnsi="Arial" w:cs="Arial"/>
          <w:color w:val="DA0000"/>
          <w:sz w:val="24"/>
          <w:szCs w:val="24"/>
          <w:lang w:val="en-US"/>
        </w:rPr>
        <w:t xml:space="preserve">Academy Trust (adapt as appropriate) </w:t>
      </w:r>
      <w:bookmarkEnd w:id="15"/>
      <w:r w:rsidRPr="00416984">
        <w:rPr>
          <w:rFonts w:ascii="Arial" w:hAnsi="Arial" w:cs="Arial"/>
          <w:color w:val="DA0000"/>
          <w:sz w:val="24"/>
          <w:szCs w:val="24"/>
          <w:lang w:val="en-US"/>
        </w:rPr>
        <w:t>and the headteacher/name of individual/role with responsibility for developing IHPs, will consider the following when deciding what information to record on IHPs:</w:t>
      </w:r>
    </w:p>
    <w:p w14:paraId="28E14D12" w14:textId="77777777" w:rsidR="00BE6B4F" w:rsidRPr="003A7FF5" w:rsidRDefault="00BE6B4F" w:rsidP="003A7FF5">
      <w:pPr>
        <w:pStyle w:val="NoSpacing"/>
        <w:ind w:left="720"/>
        <w:jc w:val="both"/>
        <w:rPr>
          <w:rFonts w:ascii="Arial" w:hAnsi="Arial" w:cs="Arial"/>
          <w:sz w:val="24"/>
          <w:szCs w:val="24"/>
          <w:lang w:val="en-US"/>
        </w:rPr>
      </w:pPr>
    </w:p>
    <w:p w14:paraId="0ED27151" w14:textId="77777777" w:rsidR="004C137A" w:rsidRPr="003A7FF5" w:rsidRDefault="004C137A" w:rsidP="003A7FF5">
      <w:pPr>
        <w:pStyle w:val="NoSpacing"/>
        <w:numPr>
          <w:ilvl w:val="0"/>
          <w:numId w:val="8"/>
        </w:numPr>
        <w:ind w:left="1440"/>
        <w:jc w:val="both"/>
        <w:rPr>
          <w:rFonts w:ascii="Arial" w:hAnsi="Arial" w:cs="Arial"/>
          <w:sz w:val="24"/>
          <w:szCs w:val="24"/>
          <w:lang w:val="en-US"/>
        </w:rPr>
      </w:pPr>
      <w:r w:rsidRPr="003A7FF5">
        <w:rPr>
          <w:rFonts w:ascii="Arial" w:hAnsi="Arial" w:cs="Arial"/>
          <w:sz w:val="24"/>
          <w:szCs w:val="24"/>
          <w:lang w:val="en-US"/>
        </w:rPr>
        <w:t>The medical condition, its triggers, signs, symptoms and treatments</w:t>
      </w:r>
    </w:p>
    <w:p w14:paraId="3A51DC42" w14:textId="77777777" w:rsidR="004C137A" w:rsidRPr="003A7FF5" w:rsidRDefault="004C137A" w:rsidP="003A7FF5">
      <w:pPr>
        <w:pStyle w:val="NoSpacing"/>
        <w:numPr>
          <w:ilvl w:val="0"/>
          <w:numId w:val="8"/>
        </w:numPr>
        <w:ind w:left="1440"/>
        <w:jc w:val="both"/>
        <w:rPr>
          <w:rFonts w:ascii="Arial" w:hAnsi="Arial" w:cs="Arial"/>
          <w:sz w:val="24"/>
          <w:szCs w:val="24"/>
          <w:lang w:val="en-US"/>
        </w:rPr>
      </w:pPr>
      <w:r w:rsidRPr="003A7FF5">
        <w:rPr>
          <w:rFonts w:ascii="Arial" w:hAnsi="Arial" w:cs="Arial"/>
          <w:sz w:val="24"/>
          <w:szCs w:val="24"/>
          <w:lang w:val="en-US"/>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717BB3C7" w14:textId="77777777" w:rsidR="004C137A" w:rsidRPr="003A7FF5" w:rsidRDefault="004C137A" w:rsidP="003A7FF5">
      <w:pPr>
        <w:pStyle w:val="NoSpacing"/>
        <w:numPr>
          <w:ilvl w:val="0"/>
          <w:numId w:val="8"/>
        </w:numPr>
        <w:ind w:left="1440"/>
        <w:jc w:val="both"/>
        <w:rPr>
          <w:rFonts w:ascii="Arial" w:hAnsi="Arial" w:cs="Arial"/>
          <w:sz w:val="24"/>
          <w:szCs w:val="24"/>
        </w:rPr>
      </w:pPr>
      <w:r w:rsidRPr="003A7FF5">
        <w:rPr>
          <w:rFonts w:ascii="Arial" w:hAnsi="Arial" w:cs="Arial"/>
          <w:sz w:val="24"/>
          <w:szCs w:val="24"/>
          <w:lang w:val="en-US"/>
        </w:rPr>
        <w:t>Specific support for the pupil’s educational, social and emotional needs. For example, how absences will be managed, requirements for extra time to complete exams, use of rest periods or additional support in catching up with lessons, counselling sessions</w:t>
      </w:r>
    </w:p>
    <w:p w14:paraId="31ACD766" w14:textId="77777777" w:rsidR="004C137A" w:rsidRPr="003A7FF5" w:rsidRDefault="004C137A" w:rsidP="003A7FF5">
      <w:pPr>
        <w:pStyle w:val="NoSpacing"/>
        <w:numPr>
          <w:ilvl w:val="0"/>
          <w:numId w:val="8"/>
        </w:numPr>
        <w:ind w:left="1440"/>
        <w:jc w:val="both"/>
        <w:rPr>
          <w:rFonts w:ascii="Arial" w:hAnsi="Arial" w:cs="Arial"/>
          <w:sz w:val="24"/>
          <w:szCs w:val="24"/>
        </w:rPr>
      </w:pPr>
      <w:r w:rsidRPr="003A7FF5">
        <w:rPr>
          <w:rFonts w:ascii="Arial" w:hAnsi="Arial" w:cs="Arial"/>
          <w:sz w:val="24"/>
          <w:szCs w:val="24"/>
        </w:rPr>
        <w:t>The level of support needed, including in emergencies. If a pupil is self-managing their medication, this will be clearly stated with appropriate arrangements for monitoring</w:t>
      </w:r>
    </w:p>
    <w:p w14:paraId="4ED03281" w14:textId="77777777" w:rsidR="004C137A" w:rsidRPr="003A7FF5" w:rsidRDefault="004C137A" w:rsidP="003A7FF5">
      <w:pPr>
        <w:pStyle w:val="NoSpacing"/>
        <w:numPr>
          <w:ilvl w:val="0"/>
          <w:numId w:val="8"/>
        </w:numPr>
        <w:ind w:left="1440"/>
        <w:jc w:val="both"/>
        <w:rPr>
          <w:rFonts w:ascii="Arial" w:hAnsi="Arial" w:cs="Arial"/>
          <w:sz w:val="24"/>
          <w:szCs w:val="24"/>
        </w:rPr>
      </w:pPr>
      <w:r w:rsidRPr="003A7FF5">
        <w:rPr>
          <w:rFonts w:ascii="Arial" w:hAnsi="Arial" w:cs="Arial"/>
          <w:sz w:val="24"/>
          <w:szCs w:val="24"/>
        </w:rPr>
        <w:t>Who will provide this support, their training needs, expectations of their role and confirmation of proficiency to provide support for the pupil’s medical condition from a healthcare professional, and cover arrangements for when they are unavailable</w:t>
      </w:r>
    </w:p>
    <w:p w14:paraId="242E5F86" w14:textId="77777777" w:rsidR="004C137A" w:rsidRPr="003A7FF5" w:rsidRDefault="004C137A" w:rsidP="003A7FF5">
      <w:pPr>
        <w:pStyle w:val="NoSpacing"/>
        <w:numPr>
          <w:ilvl w:val="0"/>
          <w:numId w:val="8"/>
        </w:numPr>
        <w:ind w:left="1440"/>
        <w:jc w:val="both"/>
        <w:rPr>
          <w:rFonts w:ascii="Arial" w:hAnsi="Arial" w:cs="Arial"/>
          <w:sz w:val="24"/>
          <w:szCs w:val="24"/>
        </w:rPr>
      </w:pPr>
      <w:r w:rsidRPr="003A7FF5">
        <w:rPr>
          <w:rFonts w:ascii="Arial" w:hAnsi="Arial" w:cs="Arial"/>
          <w:sz w:val="24"/>
          <w:szCs w:val="24"/>
        </w:rPr>
        <w:lastRenderedPageBreak/>
        <w:t>Who in the school needs to be aware of the pupil’s condition and the support required</w:t>
      </w:r>
    </w:p>
    <w:p w14:paraId="2213574C" w14:textId="52D66FD5" w:rsidR="004C137A" w:rsidRPr="003A7FF5" w:rsidRDefault="004C137A" w:rsidP="003A7FF5">
      <w:pPr>
        <w:pStyle w:val="NoSpacing"/>
        <w:numPr>
          <w:ilvl w:val="0"/>
          <w:numId w:val="8"/>
        </w:numPr>
        <w:ind w:left="1440"/>
        <w:jc w:val="both"/>
        <w:rPr>
          <w:rFonts w:ascii="Arial" w:hAnsi="Arial" w:cs="Arial"/>
          <w:sz w:val="24"/>
          <w:szCs w:val="24"/>
        </w:rPr>
      </w:pPr>
      <w:r w:rsidRPr="003A7FF5">
        <w:rPr>
          <w:rFonts w:ascii="Arial" w:hAnsi="Arial" w:cs="Arial"/>
          <w:sz w:val="24"/>
          <w:szCs w:val="24"/>
        </w:rPr>
        <w:t xml:space="preserve">Who outside the school needs to be aware of the pupil’s condition and the support required </w:t>
      </w:r>
      <w:r w:rsidR="00340F91" w:rsidRPr="003A7FF5">
        <w:rPr>
          <w:rFonts w:ascii="Arial" w:hAnsi="Arial" w:cs="Arial"/>
          <w:sz w:val="24"/>
          <w:szCs w:val="24"/>
        </w:rPr>
        <w:t xml:space="preserve">(with appropriate </w:t>
      </w:r>
      <w:r w:rsidR="009D4018" w:rsidRPr="003A7FF5">
        <w:rPr>
          <w:rFonts w:ascii="Arial" w:hAnsi="Arial" w:cs="Arial"/>
          <w:sz w:val="24"/>
          <w:szCs w:val="24"/>
        </w:rPr>
        <w:t xml:space="preserve">consent from the young person and family) </w:t>
      </w:r>
      <w:r w:rsidRPr="003A7FF5">
        <w:rPr>
          <w:rFonts w:ascii="Arial" w:hAnsi="Arial" w:cs="Arial"/>
          <w:sz w:val="24"/>
          <w:szCs w:val="24"/>
        </w:rPr>
        <w:t>– for example school transport provided by local authority</w:t>
      </w:r>
    </w:p>
    <w:p w14:paraId="5B08BA40" w14:textId="77777777" w:rsidR="004C137A" w:rsidRPr="003A7FF5" w:rsidRDefault="004C137A" w:rsidP="003A7FF5">
      <w:pPr>
        <w:pStyle w:val="NoSpacing"/>
        <w:numPr>
          <w:ilvl w:val="0"/>
          <w:numId w:val="8"/>
        </w:numPr>
        <w:ind w:left="1440"/>
        <w:jc w:val="both"/>
        <w:rPr>
          <w:rFonts w:ascii="Arial" w:hAnsi="Arial" w:cs="Arial"/>
          <w:sz w:val="24"/>
          <w:szCs w:val="24"/>
        </w:rPr>
      </w:pPr>
      <w:r w:rsidRPr="003A7FF5">
        <w:rPr>
          <w:rFonts w:ascii="Arial" w:hAnsi="Arial" w:cs="Arial"/>
          <w:sz w:val="24"/>
          <w:szCs w:val="24"/>
        </w:rPr>
        <w:t>Arrangements for written permission from parents and the headteacher for medication to be administered by a member of staff, or self-administered by the pupil during school hours</w:t>
      </w:r>
    </w:p>
    <w:p w14:paraId="78DE1990" w14:textId="00BAC0D0" w:rsidR="004C137A" w:rsidRPr="003A7FF5" w:rsidRDefault="004C137A" w:rsidP="003A7FF5">
      <w:pPr>
        <w:pStyle w:val="NoSpacing"/>
        <w:numPr>
          <w:ilvl w:val="0"/>
          <w:numId w:val="8"/>
        </w:numPr>
        <w:ind w:left="1440"/>
        <w:jc w:val="both"/>
        <w:rPr>
          <w:rFonts w:ascii="Arial" w:hAnsi="Arial" w:cs="Arial"/>
          <w:sz w:val="24"/>
          <w:szCs w:val="24"/>
        </w:rPr>
      </w:pPr>
      <w:r w:rsidRPr="003A7FF5">
        <w:rPr>
          <w:rFonts w:ascii="Arial" w:hAnsi="Arial" w:cs="Arial"/>
          <w:sz w:val="24"/>
          <w:szCs w:val="24"/>
        </w:rPr>
        <w:t>Separate arrangements or procedures required for school trips or other school activities outside of the normal school timetable that will ensure the pupil can participate, e.g. risk assessments</w:t>
      </w:r>
      <w:r w:rsidR="00F07C20" w:rsidRPr="003A7FF5">
        <w:rPr>
          <w:rFonts w:ascii="Arial" w:hAnsi="Arial" w:cs="Arial"/>
          <w:sz w:val="24"/>
          <w:szCs w:val="24"/>
        </w:rPr>
        <w:t>.  Please consider large or split school sites</w:t>
      </w:r>
    </w:p>
    <w:p w14:paraId="7B87B43A" w14:textId="77777777" w:rsidR="004C137A" w:rsidRPr="003A7FF5" w:rsidRDefault="004C137A" w:rsidP="003A7FF5">
      <w:pPr>
        <w:pStyle w:val="NoSpacing"/>
        <w:numPr>
          <w:ilvl w:val="0"/>
          <w:numId w:val="8"/>
        </w:numPr>
        <w:ind w:left="1440"/>
        <w:jc w:val="both"/>
        <w:rPr>
          <w:rFonts w:ascii="Arial" w:hAnsi="Arial" w:cs="Arial"/>
          <w:sz w:val="24"/>
          <w:szCs w:val="24"/>
        </w:rPr>
      </w:pPr>
      <w:r w:rsidRPr="003A7FF5">
        <w:rPr>
          <w:rFonts w:ascii="Arial" w:hAnsi="Arial" w:cs="Arial"/>
          <w:sz w:val="24"/>
          <w:szCs w:val="24"/>
        </w:rPr>
        <w:t>Where confidentiality issues are raised by the parent/pupil, the designated individuals to be entrusted with information about the pupil’s condition</w:t>
      </w:r>
    </w:p>
    <w:p w14:paraId="201A0C49" w14:textId="3352B2A4" w:rsidR="004C137A" w:rsidRPr="003A7FF5" w:rsidRDefault="004C137A" w:rsidP="003A7FF5">
      <w:pPr>
        <w:pStyle w:val="NoSpacing"/>
        <w:numPr>
          <w:ilvl w:val="0"/>
          <w:numId w:val="8"/>
        </w:numPr>
        <w:ind w:left="1440"/>
        <w:jc w:val="both"/>
        <w:rPr>
          <w:rFonts w:ascii="Arial" w:hAnsi="Arial" w:cs="Arial"/>
          <w:sz w:val="24"/>
          <w:szCs w:val="24"/>
        </w:rPr>
      </w:pPr>
      <w:r w:rsidRPr="003A7FF5">
        <w:rPr>
          <w:rFonts w:ascii="Arial" w:hAnsi="Arial" w:cs="Arial"/>
          <w:sz w:val="24"/>
          <w:szCs w:val="24"/>
        </w:rPr>
        <w:t>What to do in an emergency</w:t>
      </w:r>
      <w:r w:rsidR="007C6968">
        <w:rPr>
          <w:rFonts w:ascii="Arial" w:hAnsi="Arial" w:cs="Arial"/>
          <w:sz w:val="24"/>
          <w:szCs w:val="24"/>
        </w:rPr>
        <w:t xml:space="preserve"> (including medication</w:t>
      </w:r>
      <w:r w:rsidR="00783C4F">
        <w:rPr>
          <w:rFonts w:ascii="Arial" w:hAnsi="Arial" w:cs="Arial"/>
          <w:sz w:val="24"/>
          <w:szCs w:val="24"/>
        </w:rPr>
        <w:t xml:space="preserve"> administration </w:t>
      </w:r>
      <w:r w:rsidR="007C6968">
        <w:rPr>
          <w:rFonts w:ascii="Arial" w:hAnsi="Arial" w:cs="Arial"/>
          <w:sz w:val="24"/>
          <w:szCs w:val="24"/>
        </w:rPr>
        <w:t>errors)</w:t>
      </w:r>
      <w:r w:rsidRPr="003A7FF5">
        <w:rPr>
          <w:rFonts w:ascii="Arial" w:hAnsi="Arial" w:cs="Arial"/>
          <w:sz w:val="24"/>
          <w:szCs w:val="24"/>
        </w:rPr>
        <w:t>, including who to contact, and contingency arrangements</w:t>
      </w:r>
    </w:p>
    <w:p w14:paraId="46B30B00" w14:textId="77777777" w:rsidR="00C1206A" w:rsidRPr="003A7FF5" w:rsidRDefault="00C1206A" w:rsidP="003A7FF5">
      <w:pPr>
        <w:pStyle w:val="NoSpacing"/>
        <w:jc w:val="both"/>
        <w:rPr>
          <w:rFonts w:ascii="Arial" w:hAnsi="Arial" w:cs="Arial"/>
          <w:sz w:val="24"/>
          <w:szCs w:val="24"/>
        </w:rPr>
      </w:pPr>
    </w:p>
    <w:p w14:paraId="5DB9CDAC" w14:textId="77777777" w:rsidR="002B3F85" w:rsidRDefault="002B3F85" w:rsidP="003A7FF5">
      <w:pPr>
        <w:pStyle w:val="Heading1"/>
        <w:numPr>
          <w:ilvl w:val="0"/>
          <w:numId w:val="9"/>
        </w:numPr>
        <w:jc w:val="both"/>
        <w:rPr>
          <w:rFonts w:ascii="Arial" w:hAnsi="Arial" w:cs="Arial"/>
          <w:sz w:val="24"/>
          <w:szCs w:val="24"/>
        </w:rPr>
      </w:pPr>
      <w:bookmarkStart w:id="16" w:name="_Toc79652992"/>
      <w:r w:rsidRPr="003A7FF5">
        <w:rPr>
          <w:rFonts w:ascii="Arial" w:hAnsi="Arial" w:cs="Arial"/>
          <w:sz w:val="24"/>
          <w:szCs w:val="24"/>
        </w:rPr>
        <w:t>Emergency Procedures</w:t>
      </w:r>
      <w:bookmarkEnd w:id="16"/>
    </w:p>
    <w:p w14:paraId="65C3C58C" w14:textId="77777777" w:rsidR="008A68AD" w:rsidRPr="008A68AD" w:rsidRDefault="008A68AD" w:rsidP="008A68AD"/>
    <w:p w14:paraId="3C14350C" w14:textId="77777777" w:rsidR="002B3F85" w:rsidRPr="003A7FF5" w:rsidRDefault="002B3F85" w:rsidP="003A7FF5">
      <w:pPr>
        <w:pStyle w:val="NoSpacing"/>
        <w:ind w:left="720"/>
        <w:jc w:val="both"/>
        <w:rPr>
          <w:rFonts w:ascii="Arial" w:hAnsi="Arial" w:cs="Arial"/>
          <w:color w:val="FF0000"/>
          <w:sz w:val="24"/>
          <w:szCs w:val="24"/>
        </w:rPr>
      </w:pPr>
      <w:r w:rsidRPr="00416984">
        <w:rPr>
          <w:rFonts w:ascii="Arial" w:hAnsi="Arial" w:cs="Arial"/>
          <w:color w:val="DA0000"/>
          <w:sz w:val="24"/>
          <w:szCs w:val="24"/>
        </w:rPr>
        <w:t>Governing bodies should ensure that the school’s policy sets out what should happen in an emergency situation.</w:t>
      </w:r>
    </w:p>
    <w:p w14:paraId="37BF1E22" w14:textId="77777777" w:rsidR="002F2097" w:rsidRDefault="002B3F85" w:rsidP="003A7FF5">
      <w:pPr>
        <w:pStyle w:val="NoSpacing"/>
        <w:ind w:left="720"/>
        <w:jc w:val="both"/>
        <w:rPr>
          <w:rFonts w:ascii="Arial" w:hAnsi="Arial" w:cs="Arial"/>
          <w:color w:val="DA0000"/>
          <w:sz w:val="24"/>
          <w:szCs w:val="24"/>
        </w:rPr>
      </w:pPr>
      <w:r w:rsidRPr="00416984">
        <w:rPr>
          <w:rFonts w:ascii="Arial" w:hAnsi="Arial" w:cs="Arial"/>
          <w:color w:val="DA0000"/>
          <w:sz w:val="24"/>
          <w:szCs w:val="24"/>
        </w:rPr>
        <w:t xml:space="preserve">As part of general risk management processes, all schools should have arrangements in place for dealing with emergencies for all school activities wherever they take place, including on school trips within and outside the UK. </w:t>
      </w:r>
    </w:p>
    <w:p w14:paraId="58DF6246" w14:textId="77777777" w:rsidR="002F2097" w:rsidRDefault="002B3F85" w:rsidP="003A7FF5">
      <w:pPr>
        <w:pStyle w:val="NoSpacing"/>
        <w:ind w:left="720"/>
        <w:jc w:val="both"/>
        <w:rPr>
          <w:rFonts w:ascii="Arial" w:hAnsi="Arial" w:cs="Arial"/>
          <w:color w:val="DA0000"/>
          <w:sz w:val="24"/>
          <w:szCs w:val="24"/>
        </w:rPr>
      </w:pPr>
      <w:r w:rsidRPr="00416984">
        <w:rPr>
          <w:rFonts w:ascii="Arial" w:hAnsi="Arial" w:cs="Arial"/>
          <w:color w:val="DA0000"/>
          <w:sz w:val="24"/>
          <w:szCs w:val="24"/>
        </w:rPr>
        <w:t xml:space="preserve">Where a child has an individual healthcare plan, this should clearly define what constitutes an emergency and explain what to do, including ensuring that all relevant staff are aware of emergency symptoms and procedures. </w:t>
      </w:r>
    </w:p>
    <w:p w14:paraId="3D1F545F" w14:textId="4F315FB2" w:rsidR="002F2097" w:rsidRDefault="002B3F85" w:rsidP="003A7FF5">
      <w:pPr>
        <w:pStyle w:val="NoSpacing"/>
        <w:ind w:left="720"/>
        <w:jc w:val="both"/>
        <w:rPr>
          <w:rFonts w:ascii="Arial" w:hAnsi="Arial" w:cs="Arial"/>
          <w:color w:val="DA0000"/>
          <w:sz w:val="24"/>
          <w:szCs w:val="24"/>
        </w:rPr>
      </w:pPr>
      <w:r w:rsidRPr="00416984">
        <w:rPr>
          <w:rFonts w:ascii="Arial" w:hAnsi="Arial" w:cs="Arial"/>
          <w:color w:val="DA0000"/>
          <w:sz w:val="24"/>
          <w:szCs w:val="24"/>
        </w:rPr>
        <w:t>Other pupils in the school should know what to do in general terms, such as informing a teacher immediately if they think help is needed. If a child needs to be taken to hospital, staff should stay with the child until the parent</w:t>
      </w:r>
      <w:r w:rsidR="007E1CEE">
        <w:rPr>
          <w:rFonts w:ascii="Arial" w:hAnsi="Arial" w:cs="Arial"/>
          <w:color w:val="DA0000"/>
          <w:sz w:val="24"/>
          <w:szCs w:val="24"/>
        </w:rPr>
        <w:t xml:space="preserve"> /carer</w:t>
      </w:r>
      <w:r w:rsidRPr="00416984">
        <w:rPr>
          <w:rFonts w:ascii="Arial" w:hAnsi="Arial" w:cs="Arial"/>
          <w:color w:val="DA0000"/>
          <w:sz w:val="24"/>
          <w:szCs w:val="24"/>
        </w:rPr>
        <w:t xml:space="preserve"> arrives, or accompany a child taken to hospital by ambulance. </w:t>
      </w:r>
    </w:p>
    <w:p w14:paraId="6E43E6F9" w14:textId="0B6C9C3B" w:rsidR="002B3F85" w:rsidRPr="003A7FF5" w:rsidRDefault="002B3F85" w:rsidP="003A7FF5">
      <w:pPr>
        <w:pStyle w:val="NoSpacing"/>
        <w:ind w:left="720"/>
        <w:jc w:val="both"/>
        <w:rPr>
          <w:rFonts w:ascii="Arial" w:hAnsi="Arial" w:cs="Arial"/>
          <w:color w:val="FF0000"/>
          <w:sz w:val="24"/>
          <w:szCs w:val="24"/>
        </w:rPr>
      </w:pPr>
      <w:r w:rsidRPr="00416984">
        <w:rPr>
          <w:rFonts w:ascii="Arial" w:hAnsi="Arial" w:cs="Arial"/>
          <w:color w:val="DA0000"/>
          <w:sz w:val="24"/>
          <w:szCs w:val="24"/>
        </w:rPr>
        <w:t>Schools need to ensure they understand the local emergency services’ cover arrangements and that the correct information is provided for navigation systems.</w:t>
      </w:r>
      <w:r w:rsidR="00432FA0" w:rsidRPr="00416984">
        <w:rPr>
          <w:rFonts w:ascii="Arial" w:hAnsi="Arial" w:cs="Arial"/>
          <w:color w:val="DA0000"/>
          <w:sz w:val="24"/>
          <w:szCs w:val="24"/>
        </w:rPr>
        <w:t xml:space="preserve">  It is important to ensure emergency treatments (for example asthma inhalers/adrenaline auto injectors) are always available – this may include consideration of when pupils are off-site but also accessing multiple areas across a large school site</w:t>
      </w:r>
      <w:r w:rsidR="00542337" w:rsidRPr="00416984">
        <w:rPr>
          <w:rFonts w:ascii="Arial" w:hAnsi="Arial" w:cs="Arial"/>
          <w:color w:val="DA0000"/>
          <w:sz w:val="24"/>
          <w:szCs w:val="24"/>
        </w:rPr>
        <w:t xml:space="preserve"> for different parts of their curriculum.</w:t>
      </w:r>
    </w:p>
    <w:p w14:paraId="3E00C196" w14:textId="0E7C2536" w:rsidR="002B3F85" w:rsidRPr="003A7FF5" w:rsidRDefault="002B3F85" w:rsidP="003A7FF5">
      <w:pPr>
        <w:pStyle w:val="NoSpacing"/>
        <w:ind w:left="720"/>
        <w:jc w:val="both"/>
        <w:rPr>
          <w:rFonts w:ascii="Arial" w:hAnsi="Arial" w:cs="Arial"/>
          <w:sz w:val="24"/>
          <w:szCs w:val="24"/>
        </w:rPr>
      </w:pPr>
    </w:p>
    <w:p w14:paraId="4BAC502C" w14:textId="6ED6D5A1" w:rsidR="00C50DF4" w:rsidRDefault="00C50DF4" w:rsidP="003A7FF5">
      <w:pPr>
        <w:pStyle w:val="NoSpacing"/>
        <w:ind w:left="720"/>
        <w:jc w:val="both"/>
        <w:rPr>
          <w:rFonts w:ascii="Arial" w:hAnsi="Arial" w:cs="Arial"/>
          <w:sz w:val="24"/>
          <w:szCs w:val="24"/>
          <w:lang w:val="en-US"/>
        </w:rPr>
      </w:pPr>
      <w:r w:rsidRPr="003A7FF5">
        <w:rPr>
          <w:rFonts w:ascii="Arial" w:hAnsi="Arial" w:cs="Arial"/>
          <w:sz w:val="24"/>
          <w:szCs w:val="24"/>
        </w:rPr>
        <w:t xml:space="preserve">Example templates for managing medication, IHP’s and contacting emergency services are included in </w:t>
      </w:r>
      <w:hyperlink r:id="rId14" w:history="1">
        <w:r w:rsidRPr="003A7FF5">
          <w:rPr>
            <w:rStyle w:val="Hyperlink"/>
            <w:rFonts w:ascii="Arial" w:hAnsi="Arial" w:cs="Arial"/>
            <w:sz w:val="24"/>
            <w:szCs w:val="24"/>
            <w:lang w:val="en-US"/>
          </w:rPr>
          <w:t>Supporting pupils at school with medical conditions</w:t>
        </w:r>
      </w:hyperlink>
      <w:r w:rsidR="00542337" w:rsidRPr="003A7FF5">
        <w:rPr>
          <w:rFonts w:ascii="Arial" w:hAnsi="Arial" w:cs="Arial"/>
          <w:sz w:val="24"/>
          <w:szCs w:val="24"/>
          <w:lang w:val="en-US"/>
        </w:rPr>
        <w:t>.</w:t>
      </w:r>
      <w:r w:rsidR="00EA5CDF" w:rsidRPr="003A7FF5">
        <w:rPr>
          <w:rFonts w:ascii="Arial" w:hAnsi="Arial" w:cs="Arial"/>
          <w:sz w:val="24"/>
          <w:szCs w:val="24"/>
          <w:lang w:val="en-US"/>
        </w:rPr>
        <w:t xml:space="preserve"> </w:t>
      </w:r>
    </w:p>
    <w:p w14:paraId="0855D447" w14:textId="77777777" w:rsidR="00717473" w:rsidRDefault="00717473" w:rsidP="003A7FF5">
      <w:pPr>
        <w:pStyle w:val="NoSpacing"/>
        <w:ind w:left="720"/>
        <w:jc w:val="both"/>
        <w:rPr>
          <w:rFonts w:ascii="Arial" w:hAnsi="Arial" w:cs="Arial"/>
          <w:sz w:val="24"/>
          <w:szCs w:val="24"/>
          <w:lang w:val="en-US"/>
        </w:rPr>
      </w:pPr>
    </w:p>
    <w:p w14:paraId="7D1E6659" w14:textId="77777777" w:rsidR="00717473" w:rsidRDefault="00717473" w:rsidP="003A7FF5">
      <w:pPr>
        <w:pStyle w:val="NoSpacing"/>
        <w:ind w:left="720"/>
        <w:jc w:val="both"/>
        <w:rPr>
          <w:rFonts w:ascii="Arial" w:hAnsi="Arial" w:cs="Arial"/>
          <w:sz w:val="24"/>
          <w:szCs w:val="24"/>
          <w:lang w:val="en-US"/>
        </w:rPr>
      </w:pPr>
    </w:p>
    <w:p w14:paraId="27729775" w14:textId="77777777" w:rsidR="00717473" w:rsidRPr="003A7FF5" w:rsidRDefault="00717473" w:rsidP="003A7FF5">
      <w:pPr>
        <w:pStyle w:val="NoSpacing"/>
        <w:ind w:left="720"/>
        <w:jc w:val="both"/>
        <w:rPr>
          <w:rFonts w:ascii="Arial" w:hAnsi="Arial" w:cs="Arial"/>
          <w:sz w:val="24"/>
          <w:szCs w:val="24"/>
          <w:lang w:val="en-US"/>
        </w:rPr>
      </w:pPr>
    </w:p>
    <w:p w14:paraId="734786DB" w14:textId="77777777" w:rsidR="002B3F85" w:rsidRDefault="002B3F85" w:rsidP="003A7FF5">
      <w:pPr>
        <w:pStyle w:val="Heading1"/>
        <w:numPr>
          <w:ilvl w:val="0"/>
          <w:numId w:val="9"/>
        </w:numPr>
        <w:jc w:val="both"/>
        <w:rPr>
          <w:rFonts w:ascii="Arial" w:hAnsi="Arial" w:cs="Arial"/>
          <w:sz w:val="24"/>
          <w:szCs w:val="24"/>
          <w:lang w:val="en-US"/>
        </w:rPr>
      </w:pPr>
      <w:bookmarkStart w:id="17" w:name="_Toc79652993"/>
      <w:r w:rsidRPr="003A7FF5">
        <w:rPr>
          <w:rFonts w:ascii="Arial" w:hAnsi="Arial" w:cs="Arial"/>
          <w:sz w:val="24"/>
          <w:szCs w:val="24"/>
          <w:lang w:val="en-US"/>
        </w:rPr>
        <w:t>Equal Opportunities</w:t>
      </w:r>
      <w:bookmarkEnd w:id="17"/>
    </w:p>
    <w:p w14:paraId="564D661F" w14:textId="77777777" w:rsidR="008A68AD" w:rsidRPr="008A68AD" w:rsidRDefault="008A68AD" w:rsidP="008A68AD">
      <w:pPr>
        <w:rPr>
          <w:lang w:val="en-US"/>
        </w:rPr>
      </w:pPr>
    </w:p>
    <w:p w14:paraId="1A0D781F" w14:textId="4142B1E4" w:rsidR="002B3F85" w:rsidRPr="003A7FF5" w:rsidRDefault="00472E47" w:rsidP="003A7FF5">
      <w:pPr>
        <w:pStyle w:val="NoSpacing"/>
        <w:ind w:left="720"/>
        <w:jc w:val="both"/>
        <w:rPr>
          <w:rFonts w:ascii="Arial" w:hAnsi="Arial" w:cs="Arial"/>
          <w:sz w:val="24"/>
          <w:szCs w:val="24"/>
        </w:rPr>
      </w:pPr>
      <w:r w:rsidRPr="00416984">
        <w:rPr>
          <w:rFonts w:ascii="Arial" w:hAnsi="Arial" w:cs="Arial"/>
          <w:color w:val="DA0000"/>
          <w:sz w:val="24"/>
          <w:szCs w:val="24"/>
          <w:lang w:val="en-US"/>
        </w:rPr>
        <w:t>The Governing Bo</w:t>
      </w:r>
      <w:r>
        <w:rPr>
          <w:rFonts w:ascii="Arial" w:hAnsi="Arial" w:cs="Arial"/>
          <w:color w:val="DA0000"/>
          <w:sz w:val="24"/>
          <w:szCs w:val="24"/>
          <w:lang w:val="en-US"/>
        </w:rPr>
        <w:t xml:space="preserve">dy </w:t>
      </w:r>
      <w:r w:rsidRPr="00416984">
        <w:rPr>
          <w:rFonts w:ascii="Arial" w:hAnsi="Arial" w:cs="Arial"/>
          <w:color w:val="DA0000"/>
          <w:sz w:val="24"/>
          <w:szCs w:val="24"/>
          <w:lang w:val="en-US"/>
        </w:rPr>
        <w:t>/Trustees/</w:t>
      </w:r>
      <w:r>
        <w:rPr>
          <w:rFonts w:ascii="Arial" w:hAnsi="Arial" w:cs="Arial"/>
          <w:color w:val="DA0000"/>
          <w:sz w:val="24"/>
          <w:szCs w:val="24"/>
          <w:lang w:val="en-US"/>
        </w:rPr>
        <w:t xml:space="preserve"> </w:t>
      </w:r>
      <w:r w:rsidRPr="00416984">
        <w:rPr>
          <w:rFonts w:ascii="Arial" w:hAnsi="Arial" w:cs="Arial"/>
          <w:color w:val="DA0000"/>
          <w:sz w:val="24"/>
          <w:szCs w:val="24"/>
          <w:lang w:val="en-US"/>
        </w:rPr>
        <w:t xml:space="preserve">Academy Trust (adapt as appropriate) </w:t>
      </w:r>
      <w:r w:rsidR="002B3F85" w:rsidRPr="003A7FF5">
        <w:rPr>
          <w:rFonts w:ascii="Arial" w:hAnsi="Arial" w:cs="Arial"/>
          <w:sz w:val="24"/>
          <w:szCs w:val="24"/>
        </w:rPr>
        <w:t>will ensure that the school enables pupils with medical conditions to participate in school trips and visits, or in sporting activities, and not prevent them from doing so.</w:t>
      </w:r>
    </w:p>
    <w:p w14:paraId="11C5FAC8" w14:textId="77777777" w:rsidR="002B3F85" w:rsidRPr="003A7FF5" w:rsidRDefault="002B3F85" w:rsidP="003A7FF5">
      <w:pPr>
        <w:pStyle w:val="NoSpacing"/>
        <w:ind w:left="720"/>
        <w:jc w:val="both"/>
        <w:rPr>
          <w:rFonts w:ascii="Arial" w:hAnsi="Arial" w:cs="Arial"/>
          <w:sz w:val="24"/>
          <w:szCs w:val="24"/>
          <w:lang w:val="en-US"/>
        </w:rPr>
      </w:pPr>
      <w:r w:rsidRPr="003A7FF5">
        <w:rPr>
          <w:rFonts w:ascii="Arial" w:hAnsi="Arial" w:cs="Arial"/>
          <w:sz w:val="24"/>
          <w:szCs w:val="24"/>
          <w:lang w:val="en-US"/>
        </w:rPr>
        <w:lastRenderedPageBreak/>
        <w:t xml:space="preserve">The school will consider what reasonable adjustments need to be made to enable these pupils to participate fully and safely on school trips, visits and sporting activities. </w:t>
      </w:r>
    </w:p>
    <w:p w14:paraId="73328300" w14:textId="77777777" w:rsidR="002B3F85" w:rsidRPr="003A7FF5" w:rsidRDefault="002B3F85" w:rsidP="003A7FF5">
      <w:pPr>
        <w:pStyle w:val="NoSpacing"/>
        <w:ind w:left="720"/>
        <w:jc w:val="both"/>
        <w:rPr>
          <w:rFonts w:ascii="Arial" w:hAnsi="Arial" w:cs="Arial"/>
          <w:sz w:val="24"/>
          <w:szCs w:val="24"/>
          <w:lang w:val="en-US"/>
        </w:rPr>
      </w:pPr>
      <w:r w:rsidRPr="003A7FF5">
        <w:rPr>
          <w:rFonts w:ascii="Arial" w:hAnsi="Arial" w:cs="Arial"/>
          <w:sz w:val="24"/>
          <w:szCs w:val="24"/>
          <w:lang w:val="en-US"/>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6D1D7F63" w14:textId="6EA46E1C" w:rsidR="00C306B7" w:rsidRPr="003A7FF5" w:rsidRDefault="00C306B7" w:rsidP="003A7FF5">
      <w:pPr>
        <w:pStyle w:val="NoSpacing"/>
        <w:ind w:left="720"/>
        <w:jc w:val="both"/>
        <w:rPr>
          <w:rFonts w:ascii="Arial" w:hAnsi="Arial" w:cs="Arial"/>
          <w:sz w:val="24"/>
          <w:szCs w:val="24"/>
          <w:lang w:val="en-US"/>
        </w:rPr>
      </w:pPr>
      <w:r w:rsidRPr="003A7FF5">
        <w:rPr>
          <w:rFonts w:ascii="Arial" w:hAnsi="Arial" w:cs="Arial"/>
          <w:sz w:val="24"/>
          <w:szCs w:val="24"/>
          <w:lang w:val="en-US"/>
        </w:rPr>
        <w:t xml:space="preserve">The school acknowledges the </w:t>
      </w:r>
      <w:hyperlink r:id="rId15" w:history="1">
        <w:r w:rsidRPr="003A7FF5">
          <w:rPr>
            <w:rStyle w:val="Hyperlink"/>
            <w:rFonts w:ascii="Arial" w:hAnsi="Arial" w:cs="Arial"/>
            <w:sz w:val="24"/>
            <w:szCs w:val="24"/>
            <w:lang w:val="en-US"/>
          </w:rPr>
          <w:t>Equalities Act 2010 and schools</w:t>
        </w:r>
      </w:hyperlink>
      <w:r w:rsidR="00542337" w:rsidRPr="003A7FF5">
        <w:rPr>
          <w:rFonts w:ascii="Arial" w:hAnsi="Arial" w:cs="Arial"/>
          <w:sz w:val="24"/>
          <w:szCs w:val="24"/>
          <w:lang w:val="en-US"/>
        </w:rPr>
        <w:t xml:space="preserve"> </w:t>
      </w:r>
      <w:r w:rsidRPr="003A7FF5">
        <w:rPr>
          <w:rFonts w:ascii="Arial" w:hAnsi="Arial" w:cs="Arial"/>
          <w:sz w:val="24"/>
          <w:szCs w:val="24"/>
          <w:lang w:val="en-US"/>
        </w:rPr>
        <w:t xml:space="preserve">and works proactively to support all </w:t>
      </w:r>
      <w:r w:rsidR="00AE3B26" w:rsidRPr="003A7FF5">
        <w:rPr>
          <w:rFonts w:ascii="Arial" w:hAnsi="Arial" w:cs="Arial"/>
          <w:sz w:val="24"/>
          <w:szCs w:val="24"/>
          <w:lang w:val="en-US"/>
        </w:rPr>
        <w:t>its</w:t>
      </w:r>
      <w:r w:rsidRPr="003A7FF5">
        <w:rPr>
          <w:rFonts w:ascii="Arial" w:hAnsi="Arial" w:cs="Arial"/>
          <w:sz w:val="24"/>
          <w:szCs w:val="24"/>
          <w:lang w:val="en-US"/>
        </w:rPr>
        <w:t xml:space="preserve"> pupils.</w:t>
      </w:r>
    </w:p>
    <w:p w14:paraId="1FACEF34" w14:textId="77777777" w:rsidR="00C306B7" w:rsidRDefault="00C306B7" w:rsidP="003A7FF5">
      <w:pPr>
        <w:pStyle w:val="Heading1"/>
        <w:numPr>
          <w:ilvl w:val="0"/>
          <w:numId w:val="9"/>
        </w:numPr>
        <w:jc w:val="both"/>
        <w:rPr>
          <w:rFonts w:ascii="Arial" w:hAnsi="Arial" w:cs="Arial"/>
          <w:sz w:val="24"/>
          <w:szCs w:val="24"/>
          <w:lang w:val="en-US"/>
        </w:rPr>
      </w:pPr>
      <w:bookmarkStart w:id="18" w:name="_Toc79652994"/>
      <w:r w:rsidRPr="003A7FF5">
        <w:rPr>
          <w:rFonts w:ascii="Arial" w:hAnsi="Arial" w:cs="Arial"/>
          <w:sz w:val="24"/>
          <w:szCs w:val="24"/>
          <w:lang w:val="en-US"/>
        </w:rPr>
        <w:t>Unacceptable Practice:</w:t>
      </w:r>
      <w:bookmarkEnd w:id="18"/>
    </w:p>
    <w:p w14:paraId="09F174C7" w14:textId="77777777" w:rsidR="008A68AD" w:rsidRPr="008A68AD" w:rsidRDefault="008A68AD" w:rsidP="008A68AD">
      <w:pPr>
        <w:rPr>
          <w:lang w:val="en-US"/>
        </w:rPr>
      </w:pPr>
    </w:p>
    <w:p w14:paraId="486169A5" w14:textId="77777777" w:rsidR="00C306B7" w:rsidRPr="003A7FF5" w:rsidRDefault="00C306B7" w:rsidP="003A7FF5">
      <w:pPr>
        <w:pStyle w:val="NoSpacing"/>
        <w:ind w:left="720"/>
        <w:jc w:val="both"/>
        <w:rPr>
          <w:rFonts w:ascii="Arial" w:hAnsi="Arial" w:cs="Arial"/>
          <w:sz w:val="24"/>
          <w:szCs w:val="24"/>
        </w:rPr>
      </w:pPr>
      <w:r w:rsidRPr="003A7FF5">
        <w:rPr>
          <w:rFonts w:ascii="Arial" w:hAnsi="Arial" w:cs="Arial"/>
          <w:sz w:val="24"/>
          <w:szCs w:val="24"/>
        </w:rPr>
        <w:t>Although school staff are encouraged to use their professional discretion and judge each case on its merits with reference to the child’s individual healthcare plan, it is not generally acceptable practice to:</w:t>
      </w:r>
    </w:p>
    <w:p w14:paraId="5C1EAAEB" w14:textId="50096A39" w:rsidR="00C306B7" w:rsidRPr="003A7FF5" w:rsidRDefault="00C306B7" w:rsidP="003A7FF5">
      <w:pPr>
        <w:pStyle w:val="NoSpacing"/>
        <w:numPr>
          <w:ilvl w:val="0"/>
          <w:numId w:val="6"/>
        </w:numPr>
        <w:ind w:left="1440"/>
        <w:jc w:val="both"/>
        <w:rPr>
          <w:rFonts w:ascii="Arial" w:hAnsi="Arial" w:cs="Arial"/>
          <w:sz w:val="24"/>
          <w:szCs w:val="24"/>
          <w:lang w:val="en-US"/>
        </w:rPr>
      </w:pPr>
      <w:r w:rsidRPr="003A7FF5">
        <w:rPr>
          <w:rFonts w:ascii="Arial" w:hAnsi="Arial" w:cs="Arial"/>
          <w:sz w:val="24"/>
          <w:szCs w:val="24"/>
        </w:rPr>
        <w:t>prevent children from easily accessing their inhalers and medication and administering their medication when and where necessary</w:t>
      </w:r>
    </w:p>
    <w:p w14:paraId="1F8FDA41" w14:textId="77777777" w:rsidR="00C306B7" w:rsidRPr="003A7FF5" w:rsidRDefault="00C306B7" w:rsidP="003A7FF5">
      <w:pPr>
        <w:pStyle w:val="NoSpacing"/>
        <w:numPr>
          <w:ilvl w:val="0"/>
          <w:numId w:val="6"/>
        </w:numPr>
        <w:ind w:left="1440"/>
        <w:jc w:val="both"/>
        <w:rPr>
          <w:rFonts w:ascii="Arial" w:hAnsi="Arial" w:cs="Arial"/>
          <w:sz w:val="24"/>
          <w:szCs w:val="24"/>
          <w:lang w:val="en-US"/>
        </w:rPr>
      </w:pPr>
      <w:r w:rsidRPr="003A7FF5">
        <w:rPr>
          <w:rFonts w:ascii="Arial" w:hAnsi="Arial" w:cs="Arial"/>
          <w:sz w:val="24"/>
          <w:szCs w:val="24"/>
        </w:rPr>
        <w:t>assume that every child with the same condition requires the same treatment;</w:t>
      </w:r>
    </w:p>
    <w:p w14:paraId="6CB4C421" w14:textId="00D26A1C" w:rsidR="00C306B7" w:rsidRPr="003A7FF5" w:rsidRDefault="00C306B7" w:rsidP="003A7FF5">
      <w:pPr>
        <w:pStyle w:val="NoSpacing"/>
        <w:numPr>
          <w:ilvl w:val="0"/>
          <w:numId w:val="6"/>
        </w:numPr>
        <w:ind w:left="1440"/>
        <w:jc w:val="both"/>
        <w:rPr>
          <w:rFonts w:ascii="Arial" w:hAnsi="Arial" w:cs="Arial"/>
          <w:sz w:val="24"/>
          <w:szCs w:val="24"/>
          <w:lang w:val="en-US"/>
        </w:rPr>
      </w:pPr>
      <w:r w:rsidRPr="003A7FF5">
        <w:rPr>
          <w:rFonts w:ascii="Arial" w:hAnsi="Arial" w:cs="Arial"/>
          <w:sz w:val="24"/>
          <w:szCs w:val="24"/>
        </w:rPr>
        <w:t>ignore the views of the child or their parents; or ignore medical evidence or opinion (although this may be challenged)</w:t>
      </w:r>
    </w:p>
    <w:p w14:paraId="6DD521FE" w14:textId="07BAE617" w:rsidR="00C306B7" w:rsidRPr="003A7FF5" w:rsidRDefault="00C306B7" w:rsidP="003A7FF5">
      <w:pPr>
        <w:pStyle w:val="NoSpacing"/>
        <w:numPr>
          <w:ilvl w:val="0"/>
          <w:numId w:val="6"/>
        </w:numPr>
        <w:ind w:left="1440"/>
        <w:jc w:val="both"/>
        <w:rPr>
          <w:rFonts w:ascii="Arial" w:hAnsi="Arial" w:cs="Arial"/>
          <w:sz w:val="24"/>
          <w:szCs w:val="24"/>
          <w:lang w:val="en-US"/>
        </w:rPr>
      </w:pPr>
      <w:r w:rsidRPr="003A7FF5">
        <w:rPr>
          <w:rFonts w:ascii="Arial" w:hAnsi="Arial" w:cs="Arial"/>
          <w:sz w:val="24"/>
          <w:szCs w:val="24"/>
        </w:rPr>
        <w:t>send children with medical conditions home frequently for reasons associated with their medical condition or prevent them from staying for normal school activities, including lunch, unless this is specified in their individual healthcare plans</w:t>
      </w:r>
    </w:p>
    <w:p w14:paraId="2485FECB" w14:textId="7EA8A1E1" w:rsidR="00C306B7" w:rsidRPr="003A7FF5" w:rsidRDefault="00C306B7" w:rsidP="003A7FF5">
      <w:pPr>
        <w:pStyle w:val="NoSpacing"/>
        <w:numPr>
          <w:ilvl w:val="0"/>
          <w:numId w:val="6"/>
        </w:numPr>
        <w:ind w:left="1440"/>
        <w:jc w:val="both"/>
        <w:rPr>
          <w:rFonts w:ascii="Arial" w:hAnsi="Arial" w:cs="Arial"/>
          <w:sz w:val="24"/>
          <w:szCs w:val="24"/>
          <w:lang w:val="en-US"/>
        </w:rPr>
      </w:pPr>
      <w:r w:rsidRPr="003A7FF5">
        <w:rPr>
          <w:rFonts w:ascii="Arial" w:hAnsi="Arial" w:cs="Arial"/>
          <w:sz w:val="24"/>
          <w:szCs w:val="24"/>
        </w:rPr>
        <w:t>if the child becomes ill, send them to the school office or medical room unaccompanied or with someone unsuitable</w:t>
      </w:r>
    </w:p>
    <w:p w14:paraId="438C6C6A" w14:textId="26571DC1" w:rsidR="00C306B7" w:rsidRPr="003A7FF5" w:rsidRDefault="00C306B7" w:rsidP="003A7FF5">
      <w:pPr>
        <w:pStyle w:val="NoSpacing"/>
        <w:numPr>
          <w:ilvl w:val="0"/>
          <w:numId w:val="6"/>
        </w:numPr>
        <w:ind w:left="1440"/>
        <w:jc w:val="both"/>
        <w:rPr>
          <w:rFonts w:ascii="Arial" w:hAnsi="Arial" w:cs="Arial"/>
          <w:sz w:val="24"/>
          <w:szCs w:val="24"/>
          <w:lang w:val="en-US"/>
        </w:rPr>
      </w:pPr>
      <w:r w:rsidRPr="003A7FF5">
        <w:rPr>
          <w:rFonts w:ascii="Arial" w:hAnsi="Arial" w:cs="Arial"/>
          <w:sz w:val="24"/>
          <w:szCs w:val="24"/>
        </w:rPr>
        <w:t>penalise children for their attendance record if their absences are related to their medical condition, e.g. hospital appointments</w:t>
      </w:r>
    </w:p>
    <w:p w14:paraId="7D2800F6" w14:textId="351275DF" w:rsidR="00C306B7" w:rsidRPr="003A7FF5" w:rsidRDefault="00C306B7" w:rsidP="003A7FF5">
      <w:pPr>
        <w:pStyle w:val="NoSpacing"/>
        <w:numPr>
          <w:ilvl w:val="0"/>
          <w:numId w:val="6"/>
        </w:numPr>
        <w:ind w:left="1440"/>
        <w:jc w:val="both"/>
        <w:rPr>
          <w:rFonts w:ascii="Arial" w:hAnsi="Arial" w:cs="Arial"/>
          <w:sz w:val="24"/>
          <w:szCs w:val="24"/>
          <w:lang w:val="en-US"/>
        </w:rPr>
      </w:pPr>
      <w:r w:rsidRPr="003A7FF5">
        <w:rPr>
          <w:rFonts w:ascii="Arial" w:hAnsi="Arial" w:cs="Arial"/>
          <w:sz w:val="24"/>
          <w:szCs w:val="24"/>
        </w:rPr>
        <w:t>prevent pupils from drinking, eating or taking toilet or other breaks whenever they need to in order to manage their medical condition effectively</w:t>
      </w:r>
    </w:p>
    <w:p w14:paraId="02B9D123" w14:textId="2040CAA6" w:rsidR="00C306B7" w:rsidRPr="003A7FF5" w:rsidRDefault="00C306B7" w:rsidP="003A7FF5">
      <w:pPr>
        <w:pStyle w:val="NoSpacing"/>
        <w:numPr>
          <w:ilvl w:val="0"/>
          <w:numId w:val="6"/>
        </w:numPr>
        <w:ind w:left="1440"/>
        <w:jc w:val="both"/>
        <w:rPr>
          <w:rFonts w:ascii="Arial" w:hAnsi="Arial" w:cs="Arial"/>
          <w:sz w:val="24"/>
          <w:szCs w:val="24"/>
          <w:lang w:val="en-US"/>
        </w:rPr>
      </w:pPr>
      <w:r w:rsidRPr="003A7FF5">
        <w:rPr>
          <w:rFonts w:ascii="Arial" w:hAnsi="Arial" w:cs="Arial"/>
          <w:sz w:val="24"/>
          <w:szCs w:val="24"/>
        </w:rPr>
        <w:t>require parents, or otherwise make them feel obliged, to attend school to administer medication or provide medical support to their child, including with toileting issues. No parent should have to give up working because the school is failing to support their child’s medical needs</w:t>
      </w:r>
    </w:p>
    <w:p w14:paraId="3502C60D" w14:textId="367BC86B" w:rsidR="00C50DF4" w:rsidRPr="00CC42E6" w:rsidRDefault="00C306B7" w:rsidP="003A7FF5">
      <w:pPr>
        <w:pStyle w:val="NoSpacing"/>
        <w:numPr>
          <w:ilvl w:val="0"/>
          <w:numId w:val="6"/>
        </w:numPr>
        <w:ind w:left="1440"/>
        <w:jc w:val="both"/>
        <w:rPr>
          <w:rFonts w:ascii="Arial" w:hAnsi="Arial" w:cs="Arial"/>
          <w:sz w:val="24"/>
          <w:szCs w:val="24"/>
          <w:lang w:val="en-US"/>
        </w:rPr>
      </w:pPr>
      <w:r w:rsidRPr="003A7FF5">
        <w:rPr>
          <w:rFonts w:ascii="Arial" w:hAnsi="Arial" w:cs="Arial"/>
          <w:sz w:val="24"/>
          <w:szCs w:val="24"/>
        </w:rPr>
        <w:t>prevent children from participating, or create unnecessary barriers to children participating in any aspect of school life, including school trips, e.g. by requiring parents to accompany the child</w:t>
      </w:r>
    </w:p>
    <w:p w14:paraId="45C474FB" w14:textId="6A62372C" w:rsidR="00E5168D" w:rsidRPr="003A7FF5" w:rsidRDefault="00E5168D" w:rsidP="003A7FF5">
      <w:pPr>
        <w:pStyle w:val="NoSpacing"/>
        <w:numPr>
          <w:ilvl w:val="0"/>
          <w:numId w:val="6"/>
        </w:numPr>
        <w:ind w:left="1440"/>
        <w:jc w:val="both"/>
        <w:rPr>
          <w:rFonts w:ascii="Arial" w:hAnsi="Arial" w:cs="Arial"/>
          <w:sz w:val="24"/>
          <w:szCs w:val="24"/>
          <w:lang w:val="en-US"/>
        </w:rPr>
      </w:pPr>
      <w:r>
        <w:rPr>
          <w:rFonts w:ascii="Arial" w:hAnsi="Arial" w:cs="Arial"/>
          <w:sz w:val="24"/>
          <w:szCs w:val="24"/>
        </w:rPr>
        <w:t>Use stigmatizing or discriminative language and behaviour towards the child’s medical condition or its symptoms</w:t>
      </w:r>
    </w:p>
    <w:p w14:paraId="0673C002" w14:textId="50E9E70F" w:rsidR="00C50DF4" w:rsidRDefault="00C50DF4" w:rsidP="003A7FF5">
      <w:pPr>
        <w:pStyle w:val="Heading1"/>
        <w:numPr>
          <w:ilvl w:val="0"/>
          <w:numId w:val="9"/>
        </w:numPr>
        <w:ind w:left="643"/>
        <w:jc w:val="both"/>
        <w:rPr>
          <w:rFonts w:ascii="Arial" w:hAnsi="Arial" w:cs="Arial"/>
          <w:sz w:val="24"/>
          <w:szCs w:val="24"/>
        </w:rPr>
      </w:pPr>
      <w:bookmarkStart w:id="19" w:name="_Toc79652995"/>
      <w:r w:rsidRPr="003A7FF5">
        <w:rPr>
          <w:rFonts w:ascii="Arial" w:hAnsi="Arial" w:cs="Arial"/>
          <w:sz w:val="24"/>
          <w:szCs w:val="24"/>
        </w:rPr>
        <w:t>Attendance</w:t>
      </w:r>
      <w:bookmarkEnd w:id="19"/>
    </w:p>
    <w:p w14:paraId="6A37E5D9" w14:textId="77777777" w:rsidR="008A68AD" w:rsidRPr="008A68AD" w:rsidRDefault="008A68AD" w:rsidP="008A68AD"/>
    <w:p w14:paraId="12A0EE1A" w14:textId="77777777" w:rsidR="0051632A" w:rsidRDefault="00C50DF4" w:rsidP="003A7FF5">
      <w:pPr>
        <w:pStyle w:val="NoSpacing"/>
        <w:ind w:left="720"/>
        <w:jc w:val="both"/>
        <w:rPr>
          <w:rFonts w:ascii="Arial" w:hAnsi="Arial" w:cs="Arial"/>
          <w:sz w:val="24"/>
          <w:szCs w:val="24"/>
        </w:rPr>
      </w:pPr>
      <w:r w:rsidRPr="003A7FF5">
        <w:rPr>
          <w:rFonts w:ascii="Arial" w:hAnsi="Arial" w:cs="Arial"/>
          <w:sz w:val="24"/>
          <w:szCs w:val="24"/>
        </w:rPr>
        <w:t xml:space="preserve">A child or young person with a medical condition may have difficulties attending school at certain times.   This could be due to planned appointments or surgery, or as a result of an increase in symptoms or deterioration of their overall health condition. </w:t>
      </w:r>
    </w:p>
    <w:p w14:paraId="791F5AEB" w14:textId="77777777" w:rsidR="0051632A" w:rsidRDefault="0051632A" w:rsidP="003A7FF5">
      <w:pPr>
        <w:pStyle w:val="NoSpacing"/>
        <w:ind w:left="720"/>
        <w:jc w:val="both"/>
        <w:rPr>
          <w:rFonts w:ascii="Arial" w:hAnsi="Arial" w:cs="Arial"/>
          <w:sz w:val="24"/>
          <w:szCs w:val="24"/>
        </w:rPr>
      </w:pPr>
    </w:p>
    <w:p w14:paraId="64B4C627" w14:textId="77777777" w:rsidR="005A4CEF" w:rsidRDefault="00C50DF4" w:rsidP="003A7FF5">
      <w:pPr>
        <w:pStyle w:val="NoSpacing"/>
        <w:ind w:left="720"/>
        <w:jc w:val="both"/>
        <w:rPr>
          <w:rFonts w:ascii="Arial" w:hAnsi="Arial" w:cs="Arial"/>
          <w:sz w:val="24"/>
          <w:szCs w:val="24"/>
        </w:rPr>
      </w:pPr>
      <w:r w:rsidRPr="003A7FF5">
        <w:rPr>
          <w:rFonts w:ascii="Arial" w:hAnsi="Arial" w:cs="Arial"/>
          <w:sz w:val="24"/>
          <w:szCs w:val="24"/>
        </w:rPr>
        <w:t xml:space="preserve">Parents have a responsibility to advise schools of any planned appointments or predicted absence due to surgery/therapeutic intervention.  Schools have a responsibility to </w:t>
      </w:r>
      <w:hyperlink r:id="rId16" w:history="1">
        <w:r w:rsidRPr="003A7FF5">
          <w:rPr>
            <w:rStyle w:val="Hyperlink"/>
            <w:rFonts w:ascii="Arial" w:hAnsi="Arial" w:cs="Arial"/>
            <w:sz w:val="24"/>
            <w:szCs w:val="24"/>
          </w:rPr>
          <w:t>code this absence appropriately</w:t>
        </w:r>
      </w:hyperlink>
      <w:r w:rsidRPr="003A7FF5">
        <w:rPr>
          <w:rFonts w:ascii="Arial" w:hAnsi="Arial" w:cs="Arial"/>
          <w:sz w:val="24"/>
          <w:szCs w:val="24"/>
        </w:rPr>
        <w:t xml:space="preserve">. </w:t>
      </w:r>
    </w:p>
    <w:p w14:paraId="7A1EF5DC" w14:textId="77777777" w:rsidR="005A4CEF" w:rsidRDefault="005A4CEF" w:rsidP="003A7FF5">
      <w:pPr>
        <w:pStyle w:val="NoSpacing"/>
        <w:ind w:left="720"/>
        <w:jc w:val="both"/>
        <w:rPr>
          <w:rFonts w:ascii="Arial" w:hAnsi="Arial" w:cs="Arial"/>
          <w:sz w:val="24"/>
          <w:szCs w:val="24"/>
        </w:rPr>
      </w:pPr>
    </w:p>
    <w:p w14:paraId="385209C2" w14:textId="3B2E89DA" w:rsidR="00C50DF4" w:rsidRPr="003A7FF5" w:rsidRDefault="00C50DF4" w:rsidP="003A7FF5">
      <w:pPr>
        <w:pStyle w:val="NoSpacing"/>
        <w:ind w:left="720"/>
        <w:jc w:val="both"/>
        <w:rPr>
          <w:rFonts w:ascii="Arial" w:hAnsi="Arial" w:cs="Arial"/>
          <w:sz w:val="24"/>
          <w:szCs w:val="24"/>
        </w:rPr>
      </w:pPr>
      <w:r w:rsidRPr="003A7FF5">
        <w:rPr>
          <w:rFonts w:ascii="Arial" w:hAnsi="Arial" w:cs="Arial"/>
          <w:sz w:val="24"/>
          <w:szCs w:val="24"/>
        </w:rPr>
        <w:lastRenderedPageBreak/>
        <w:t>If absence due to a medical condition is noted to be</w:t>
      </w:r>
      <w:r w:rsidR="003C68A7" w:rsidRPr="003A7FF5">
        <w:rPr>
          <w:rFonts w:ascii="Arial" w:hAnsi="Arial" w:cs="Arial"/>
          <w:sz w:val="24"/>
          <w:szCs w:val="24"/>
        </w:rPr>
        <w:t xml:space="preserve"> for</w:t>
      </w:r>
      <w:r w:rsidRPr="003A7FF5">
        <w:rPr>
          <w:rFonts w:ascii="Arial" w:hAnsi="Arial" w:cs="Arial"/>
          <w:sz w:val="24"/>
          <w:szCs w:val="24"/>
        </w:rPr>
        <w:t xml:space="preserve"> more than 15 days, </w:t>
      </w:r>
      <w:r w:rsidR="008A68AD" w:rsidRPr="003A7FF5">
        <w:rPr>
          <w:rFonts w:ascii="Arial" w:hAnsi="Arial" w:cs="Arial"/>
          <w:sz w:val="24"/>
          <w:szCs w:val="24"/>
        </w:rPr>
        <w:t>schools can</w:t>
      </w:r>
      <w:r w:rsidR="002049F1">
        <w:rPr>
          <w:rFonts w:ascii="Arial" w:hAnsi="Arial" w:cs="Arial"/>
          <w:sz w:val="24"/>
          <w:szCs w:val="24"/>
        </w:rPr>
        <w:t xml:space="preserve"> refer to</w:t>
      </w:r>
      <w:r w:rsidR="00DA6A3A">
        <w:rPr>
          <w:rFonts w:ascii="Arial" w:hAnsi="Arial" w:cs="Arial"/>
          <w:sz w:val="24"/>
          <w:szCs w:val="24"/>
        </w:rPr>
        <w:t xml:space="preserve"> the Complementary Education Service </w:t>
      </w:r>
      <w:r w:rsidRPr="003A7FF5">
        <w:rPr>
          <w:rFonts w:ascii="Arial" w:hAnsi="Arial" w:cs="Arial"/>
          <w:sz w:val="24"/>
          <w:szCs w:val="24"/>
        </w:rPr>
        <w:t xml:space="preserve">for </w:t>
      </w:r>
      <w:r w:rsidR="00DA6A3A">
        <w:rPr>
          <w:rFonts w:ascii="Arial" w:hAnsi="Arial" w:cs="Arial"/>
          <w:sz w:val="24"/>
          <w:szCs w:val="24"/>
        </w:rPr>
        <w:t xml:space="preserve">further </w:t>
      </w:r>
      <w:r w:rsidR="00627990">
        <w:rPr>
          <w:rFonts w:ascii="Arial" w:hAnsi="Arial" w:cs="Arial"/>
          <w:sz w:val="24"/>
          <w:szCs w:val="24"/>
        </w:rPr>
        <w:t xml:space="preserve">advice </w:t>
      </w:r>
      <w:r w:rsidR="00627990" w:rsidRPr="003A7FF5">
        <w:rPr>
          <w:rFonts w:ascii="Arial" w:hAnsi="Arial" w:cs="Arial"/>
          <w:sz w:val="24"/>
          <w:szCs w:val="24"/>
        </w:rPr>
        <w:t>and</w:t>
      </w:r>
      <w:r w:rsidRPr="003A7FF5">
        <w:rPr>
          <w:rFonts w:ascii="Arial" w:hAnsi="Arial" w:cs="Arial"/>
          <w:sz w:val="24"/>
          <w:szCs w:val="24"/>
        </w:rPr>
        <w:t xml:space="preserve"> support.</w:t>
      </w:r>
    </w:p>
    <w:p w14:paraId="5B091EAF" w14:textId="4674B5EB" w:rsidR="00C306B7" w:rsidRDefault="00C306B7" w:rsidP="003A7FF5">
      <w:pPr>
        <w:pStyle w:val="Heading1"/>
        <w:numPr>
          <w:ilvl w:val="0"/>
          <w:numId w:val="9"/>
        </w:numPr>
        <w:ind w:left="643"/>
        <w:jc w:val="both"/>
        <w:rPr>
          <w:rFonts w:ascii="Arial" w:hAnsi="Arial" w:cs="Arial"/>
          <w:sz w:val="24"/>
          <w:szCs w:val="24"/>
        </w:rPr>
      </w:pPr>
      <w:bookmarkStart w:id="20" w:name="_Toc79652996"/>
      <w:r w:rsidRPr="003A7FF5">
        <w:rPr>
          <w:rFonts w:ascii="Arial" w:hAnsi="Arial" w:cs="Arial"/>
          <w:sz w:val="24"/>
          <w:szCs w:val="24"/>
        </w:rPr>
        <w:t>Liability &amp; Indemnity</w:t>
      </w:r>
      <w:bookmarkEnd w:id="20"/>
    </w:p>
    <w:p w14:paraId="0484B17F" w14:textId="77777777" w:rsidR="00813A47" w:rsidRPr="00813A47" w:rsidRDefault="00813A47" w:rsidP="00813A47"/>
    <w:p w14:paraId="07EB1225" w14:textId="64DBF53F" w:rsidR="00C306B7" w:rsidRPr="003A7FF5" w:rsidRDefault="00C306B7" w:rsidP="003A7FF5">
      <w:pPr>
        <w:pStyle w:val="NoSpacing"/>
        <w:ind w:left="720"/>
        <w:jc w:val="both"/>
        <w:rPr>
          <w:rFonts w:ascii="Arial" w:hAnsi="Arial" w:cs="Arial"/>
          <w:color w:val="FF0000"/>
          <w:sz w:val="24"/>
          <w:szCs w:val="24"/>
        </w:rPr>
      </w:pPr>
      <w:r w:rsidRPr="00416984">
        <w:rPr>
          <w:rFonts w:ascii="Arial" w:hAnsi="Arial" w:cs="Arial"/>
          <w:color w:val="DA0000"/>
          <w:sz w:val="24"/>
          <w:szCs w:val="24"/>
        </w:rPr>
        <w:t xml:space="preserve">The </w:t>
      </w:r>
      <w:r w:rsidR="003C282C" w:rsidRPr="00416984">
        <w:rPr>
          <w:rFonts w:ascii="Arial" w:hAnsi="Arial" w:cs="Arial"/>
          <w:color w:val="DA0000"/>
          <w:sz w:val="24"/>
          <w:szCs w:val="24"/>
          <w:lang w:val="en-US"/>
        </w:rPr>
        <w:t>Governing Bo</w:t>
      </w:r>
      <w:r w:rsidR="003C282C">
        <w:rPr>
          <w:rFonts w:ascii="Arial" w:hAnsi="Arial" w:cs="Arial"/>
          <w:color w:val="DA0000"/>
          <w:sz w:val="24"/>
          <w:szCs w:val="24"/>
          <w:lang w:val="en-US"/>
        </w:rPr>
        <w:t xml:space="preserve">dy </w:t>
      </w:r>
      <w:r w:rsidR="003C282C" w:rsidRPr="00416984">
        <w:rPr>
          <w:rFonts w:ascii="Arial" w:hAnsi="Arial" w:cs="Arial"/>
          <w:color w:val="DA0000"/>
          <w:sz w:val="24"/>
          <w:szCs w:val="24"/>
          <w:lang w:val="en-US"/>
        </w:rPr>
        <w:t>/Trustees/</w:t>
      </w:r>
      <w:r w:rsidR="003C282C">
        <w:rPr>
          <w:rFonts w:ascii="Arial" w:hAnsi="Arial" w:cs="Arial"/>
          <w:color w:val="DA0000"/>
          <w:sz w:val="24"/>
          <w:szCs w:val="24"/>
          <w:lang w:val="en-US"/>
        </w:rPr>
        <w:t xml:space="preserve"> </w:t>
      </w:r>
      <w:r w:rsidR="003C282C" w:rsidRPr="00416984">
        <w:rPr>
          <w:rFonts w:ascii="Arial" w:hAnsi="Arial" w:cs="Arial"/>
          <w:color w:val="DA0000"/>
          <w:sz w:val="24"/>
          <w:szCs w:val="24"/>
          <w:lang w:val="en-US"/>
        </w:rPr>
        <w:t xml:space="preserve">Academy Trust (adapt as </w:t>
      </w:r>
      <w:r w:rsidR="00627990" w:rsidRPr="00416984">
        <w:rPr>
          <w:rFonts w:ascii="Arial" w:hAnsi="Arial" w:cs="Arial"/>
          <w:color w:val="DA0000"/>
          <w:sz w:val="24"/>
          <w:szCs w:val="24"/>
          <w:lang w:val="en-US"/>
        </w:rPr>
        <w:t xml:space="preserve">appropriate) </w:t>
      </w:r>
      <w:r w:rsidR="00627990" w:rsidRPr="00416984">
        <w:rPr>
          <w:rFonts w:ascii="Arial" w:hAnsi="Arial" w:cs="Arial"/>
          <w:color w:val="DA0000"/>
          <w:sz w:val="24"/>
          <w:szCs w:val="24"/>
        </w:rPr>
        <w:t>will</w:t>
      </w:r>
      <w:r w:rsidRPr="00416984">
        <w:rPr>
          <w:rFonts w:ascii="Arial" w:hAnsi="Arial" w:cs="Arial"/>
          <w:color w:val="DA0000"/>
          <w:sz w:val="24"/>
          <w:szCs w:val="24"/>
        </w:rPr>
        <w:t xml:space="preserve"> ensure that the appropriate level of insurance is in place and appropriately reflects the level of risk. Proprietors of academies will ensure that either the appropriate level of insurance is in place or that the academy is a member of the Department for Education’s Risk Protection Arrangement (RPA).</w:t>
      </w:r>
    </w:p>
    <w:p w14:paraId="6023BE80" w14:textId="77777777" w:rsidR="00C306B7" w:rsidRPr="003A7FF5" w:rsidRDefault="00C306B7" w:rsidP="003A7FF5">
      <w:pPr>
        <w:pStyle w:val="NoSpacing"/>
        <w:jc w:val="both"/>
        <w:rPr>
          <w:rFonts w:ascii="Arial" w:hAnsi="Arial" w:cs="Arial"/>
          <w:sz w:val="24"/>
          <w:szCs w:val="24"/>
        </w:rPr>
      </w:pPr>
    </w:p>
    <w:p w14:paraId="27B538E3" w14:textId="77777777" w:rsidR="00C50DF4" w:rsidRDefault="00C50DF4" w:rsidP="003A7FF5">
      <w:pPr>
        <w:pStyle w:val="Heading1"/>
        <w:numPr>
          <w:ilvl w:val="0"/>
          <w:numId w:val="9"/>
        </w:numPr>
        <w:ind w:left="643"/>
        <w:jc w:val="both"/>
        <w:rPr>
          <w:rFonts w:ascii="Arial" w:hAnsi="Arial" w:cs="Arial"/>
          <w:sz w:val="24"/>
          <w:szCs w:val="24"/>
        </w:rPr>
      </w:pPr>
      <w:bookmarkStart w:id="21" w:name="_Toc79652997"/>
      <w:bookmarkStart w:id="22" w:name="_Toc21376050"/>
      <w:r w:rsidRPr="003A7FF5">
        <w:rPr>
          <w:rFonts w:ascii="Arial" w:hAnsi="Arial" w:cs="Arial"/>
          <w:sz w:val="24"/>
          <w:szCs w:val="24"/>
        </w:rPr>
        <w:t>Complaints</w:t>
      </w:r>
      <w:bookmarkEnd w:id="21"/>
    </w:p>
    <w:p w14:paraId="3BF0503A" w14:textId="77777777" w:rsidR="00813A47" w:rsidRPr="00813A47" w:rsidRDefault="00813A47" w:rsidP="00813A47"/>
    <w:p w14:paraId="6E5422AC" w14:textId="5F5A6416" w:rsidR="00C50DF4" w:rsidRPr="003A7FF5" w:rsidRDefault="00C50DF4" w:rsidP="003A7FF5">
      <w:pPr>
        <w:pStyle w:val="NoSpacing"/>
        <w:ind w:left="720"/>
        <w:jc w:val="both"/>
        <w:rPr>
          <w:rFonts w:ascii="Arial" w:hAnsi="Arial" w:cs="Arial"/>
          <w:color w:val="FF0000"/>
          <w:sz w:val="24"/>
          <w:szCs w:val="24"/>
        </w:rPr>
      </w:pPr>
      <w:r w:rsidRPr="00416984">
        <w:rPr>
          <w:rFonts w:ascii="Arial" w:hAnsi="Arial" w:cs="Arial"/>
          <w:color w:val="DA0000"/>
          <w:sz w:val="24"/>
          <w:szCs w:val="24"/>
        </w:rPr>
        <w:t xml:space="preserve">The </w:t>
      </w:r>
      <w:r w:rsidR="003C282C" w:rsidRPr="00416984">
        <w:rPr>
          <w:rFonts w:ascii="Arial" w:hAnsi="Arial" w:cs="Arial"/>
          <w:color w:val="DA0000"/>
          <w:sz w:val="24"/>
          <w:szCs w:val="24"/>
          <w:lang w:val="en-US"/>
        </w:rPr>
        <w:t>Governing Bo</w:t>
      </w:r>
      <w:r w:rsidR="003C282C">
        <w:rPr>
          <w:rFonts w:ascii="Arial" w:hAnsi="Arial" w:cs="Arial"/>
          <w:color w:val="DA0000"/>
          <w:sz w:val="24"/>
          <w:szCs w:val="24"/>
          <w:lang w:val="en-US"/>
        </w:rPr>
        <w:t xml:space="preserve">dy </w:t>
      </w:r>
      <w:r w:rsidR="003C282C" w:rsidRPr="00416984">
        <w:rPr>
          <w:rFonts w:ascii="Arial" w:hAnsi="Arial" w:cs="Arial"/>
          <w:color w:val="DA0000"/>
          <w:sz w:val="24"/>
          <w:szCs w:val="24"/>
          <w:lang w:val="en-US"/>
        </w:rPr>
        <w:t>/Trustees/</w:t>
      </w:r>
      <w:r w:rsidR="003C282C">
        <w:rPr>
          <w:rFonts w:ascii="Arial" w:hAnsi="Arial" w:cs="Arial"/>
          <w:color w:val="DA0000"/>
          <w:sz w:val="24"/>
          <w:szCs w:val="24"/>
          <w:lang w:val="en-US"/>
        </w:rPr>
        <w:t xml:space="preserve"> </w:t>
      </w:r>
      <w:r w:rsidR="003C282C" w:rsidRPr="00416984">
        <w:rPr>
          <w:rFonts w:ascii="Arial" w:hAnsi="Arial" w:cs="Arial"/>
          <w:color w:val="DA0000"/>
          <w:sz w:val="24"/>
          <w:szCs w:val="24"/>
          <w:lang w:val="en-US"/>
        </w:rPr>
        <w:t xml:space="preserve">Academy Trust (adapt as </w:t>
      </w:r>
      <w:r w:rsidR="00627990" w:rsidRPr="00416984">
        <w:rPr>
          <w:rFonts w:ascii="Arial" w:hAnsi="Arial" w:cs="Arial"/>
          <w:color w:val="DA0000"/>
          <w:sz w:val="24"/>
          <w:szCs w:val="24"/>
          <w:lang w:val="en-US"/>
        </w:rPr>
        <w:t xml:space="preserve">appropriate) </w:t>
      </w:r>
      <w:r w:rsidR="00627990" w:rsidRPr="00416984">
        <w:rPr>
          <w:rFonts w:ascii="Arial" w:hAnsi="Arial" w:cs="Arial"/>
          <w:color w:val="DA0000"/>
          <w:sz w:val="24"/>
          <w:szCs w:val="24"/>
        </w:rPr>
        <w:t>will</w:t>
      </w:r>
      <w:r w:rsidRPr="00416984">
        <w:rPr>
          <w:rFonts w:ascii="Arial" w:hAnsi="Arial" w:cs="Arial"/>
          <w:color w:val="DA0000"/>
          <w:sz w:val="24"/>
          <w:szCs w:val="24"/>
        </w:rPr>
        <w:t xml:space="preserve"> ensure that the school’s policy sets out how complaints concerning the support provided to pupils with medical conditions may be made and will be handled.</w:t>
      </w:r>
    </w:p>
    <w:p w14:paraId="2AAD77FD" w14:textId="77777777" w:rsidR="00C50DF4" w:rsidRPr="003A7FF5" w:rsidRDefault="00C50DF4" w:rsidP="003A7FF5">
      <w:pPr>
        <w:pStyle w:val="Heading1"/>
        <w:jc w:val="both"/>
        <w:rPr>
          <w:rFonts w:ascii="Arial" w:hAnsi="Arial" w:cs="Arial"/>
          <w:sz w:val="24"/>
          <w:szCs w:val="24"/>
        </w:rPr>
      </w:pPr>
    </w:p>
    <w:bookmarkEnd w:id="22"/>
    <w:p w14:paraId="34B1A7C4" w14:textId="1E7DCF5D" w:rsidR="004C137A" w:rsidRPr="003A7FF5" w:rsidRDefault="004C137A" w:rsidP="003A7FF5">
      <w:pPr>
        <w:pStyle w:val="NoSpacing"/>
        <w:jc w:val="both"/>
        <w:rPr>
          <w:rFonts w:ascii="Arial" w:hAnsi="Arial" w:cs="Arial"/>
          <w:sz w:val="24"/>
          <w:szCs w:val="24"/>
          <w:lang w:val="en-US"/>
        </w:rPr>
      </w:pPr>
    </w:p>
    <w:p w14:paraId="5B88EF5C" w14:textId="77777777" w:rsidR="004C137A" w:rsidRPr="003A7FF5" w:rsidRDefault="004C137A" w:rsidP="003A7FF5">
      <w:pPr>
        <w:pStyle w:val="NoSpacing"/>
        <w:jc w:val="both"/>
        <w:rPr>
          <w:rFonts w:ascii="Arial" w:hAnsi="Arial" w:cs="Arial"/>
          <w:sz w:val="24"/>
          <w:szCs w:val="24"/>
          <w:lang w:val="en-US"/>
        </w:rPr>
      </w:pPr>
    </w:p>
    <w:sectPr w:rsidR="004C137A" w:rsidRPr="003A7FF5" w:rsidSect="00A121A6">
      <w:headerReference w:type="default" r:id="rId17"/>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2AC1A" w14:textId="77777777" w:rsidR="00B34767" w:rsidRDefault="00B34767" w:rsidP="00A121A6">
      <w:pPr>
        <w:spacing w:after="0" w:line="240" w:lineRule="auto"/>
      </w:pPr>
      <w:r>
        <w:separator/>
      </w:r>
    </w:p>
  </w:endnote>
  <w:endnote w:type="continuationSeparator" w:id="0">
    <w:p w14:paraId="339BBF37" w14:textId="77777777" w:rsidR="00B34767" w:rsidRDefault="00B34767" w:rsidP="00A1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4281751"/>
      <w:docPartObj>
        <w:docPartGallery w:val="Page Numbers (Bottom of Page)"/>
        <w:docPartUnique/>
      </w:docPartObj>
    </w:sdtPr>
    <w:sdtEndPr>
      <w:rPr>
        <w:noProof/>
      </w:rPr>
    </w:sdtEndPr>
    <w:sdtContent>
      <w:p w14:paraId="4D2A40BD" w14:textId="5768CE13" w:rsidR="005F0F72" w:rsidRDefault="005F0F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76B142" w14:textId="6F1569C6" w:rsidR="003C68A7" w:rsidRPr="00A121A6" w:rsidRDefault="005F0F72" w:rsidP="005F0F72">
    <w:pPr>
      <w:pStyle w:val="Footer"/>
      <w:ind w:firstLine="720"/>
      <w:rPr>
        <w:sz w:val="18"/>
        <w:szCs w:val="18"/>
      </w:rPr>
    </w:pPr>
    <w:r w:rsidRPr="00A121A6">
      <w:rPr>
        <w:sz w:val="18"/>
        <w:szCs w:val="18"/>
      </w:rPr>
      <w:t>Policy For Supporting Pupils with Medical Conditions</w:t>
    </w:r>
    <w:r>
      <w:rPr>
        <w:sz w:val="18"/>
        <w:szCs w:val="18"/>
      </w:rPr>
      <w:t xml:space="preserve"> </w:t>
    </w:r>
    <w:r w:rsidRPr="0077149C">
      <w:rPr>
        <w:color w:val="FF0000"/>
        <w:sz w:val="18"/>
        <w:szCs w:val="18"/>
      </w:rPr>
      <w:t>Updated</w:t>
    </w:r>
    <w:r>
      <w:rPr>
        <w:color w:val="FF0000"/>
        <w:sz w:val="18"/>
        <w:szCs w:val="18"/>
      </w:rPr>
      <w:t xml:space="preserve"> [insert date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69119" w14:textId="77777777" w:rsidR="00B34767" w:rsidRDefault="00B34767" w:rsidP="00A121A6">
      <w:pPr>
        <w:spacing w:after="0" w:line="240" w:lineRule="auto"/>
      </w:pPr>
      <w:r>
        <w:separator/>
      </w:r>
    </w:p>
  </w:footnote>
  <w:footnote w:type="continuationSeparator" w:id="0">
    <w:p w14:paraId="543EB033" w14:textId="77777777" w:rsidR="00B34767" w:rsidRDefault="00B34767" w:rsidP="00A1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EB44E" w14:textId="4BA7B24D" w:rsidR="003C68A7" w:rsidRPr="00627990" w:rsidRDefault="003C68A7">
    <w:pPr>
      <w:pStyle w:val="Header"/>
      <w:rPr>
        <w:color w:val="FF0000"/>
      </w:rPr>
    </w:pPr>
    <w:r w:rsidRPr="00627990">
      <w:rPr>
        <w:color w:val="FF0000"/>
      </w:rPr>
      <w:t>Add school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87649"/>
    <w:multiLevelType w:val="hybridMultilevel"/>
    <w:tmpl w:val="5454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66DBC"/>
    <w:multiLevelType w:val="multilevel"/>
    <w:tmpl w:val="D122ABD4"/>
    <w:lvl w:ilvl="0">
      <w:start w:val="1"/>
      <w:numFmt w:val="decimal"/>
      <w:lvlText w:val="%1."/>
      <w:lvlJc w:val="left"/>
      <w:pPr>
        <w:ind w:left="720" w:hanging="360"/>
      </w:pPr>
    </w:lvl>
    <w:lvl w:ilvl="1">
      <w:start w:val="6"/>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E1105C0"/>
    <w:multiLevelType w:val="hybridMultilevel"/>
    <w:tmpl w:val="9662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6122F"/>
    <w:multiLevelType w:val="hybridMultilevel"/>
    <w:tmpl w:val="2DB62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E106EF"/>
    <w:multiLevelType w:val="hybridMultilevel"/>
    <w:tmpl w:val="4A82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C2043F"/>
    <w:multiLevelType w:val="hybridMultilevel"/>
    <w:tmpl w:val="CBC27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43937"/>
    <w:multiLevelType w:val="hybridMultilevel"/>
    <w:tmpl w:val="7C10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C574A"/>
    <w:multiLevelType w:val="hybridMultilevel"/>
    <w:tmpl w:val="1622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C11F1"/>
    <w:multiLevelType w:val="hybridMultilevel"/>
    <w:tmpl w:val="0EA4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556338">
    <w:abstractNumId w:val="6"/>
  </w:num>
  <w:num w:numId="2" w16cid:durableId="1258248030">
    <w:abstractNumId w:val="9"/>
  </w:num>
  <w:num w:numId="3" w16cid:durableId="112598134">
    <w:abstractNumId w:val="7"/>
  </w:num>
  <w:num w:numId="4" w16cid:durableId="1939485093">
    <w:abstractNumId w:val="3"/>
  </w:num>
  <w:num w:numId="5" w16cid:durableId="1876655523">
    <w:abstractNumId w:val="0"/>
  </w:num>
  <w:num w:numId="6" w16cid:durableId="1372995229">
    <w:abstractNumId w:val="8"/>
  </w:num>
  <w:num w:numId="7" w16cid:durableId="1253583154">
    <w:abstractNumId w:val="2"/>
  </w:num>
  <w:num w:numId="8" w16cid:durableId="2049523563">
    <w:abstractNumId w:val="4"/>
  </w:num>
  <w:num w:numId="9" w16cid:durableId="1217425005">
    <w:abstractNumId w:val="1"/>
  </w:num>
  <w:num w:numId="10" w16cid:durableId="971518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A6"/>
    <w:rsid w:val="00036EF9"/>
    <w:rsid w:val="00053674"/>
    <w:rsid w:val="00060EBA"/>
    <w:rsid w:val="00061902"/>
    <w:rsid w:val="000A09A7"/>
    <w:rsid w:val="00112668"/>
    <w:rsid w:val="001142DA"/>
    <w:rsid w:val="00147D1C"/>
    <w:rsid w:val="0015123F"/>
    <w:rsid w:val="00161407"/>
    <w:rsid w:val="00174990"/>
    <w:rsid w:val="00176B4B"/>
    <w:rsid w:val="00177CC5"/>
    <w:rsid w:val="001835CC"/>
    <w:rsid w:val="00194744"/>
    <w:rsid w:val="001C682F"/>
    <w:rsid w:val="001D48CE"/>
    <w:rsid w:val="001E6029"/>
    <w:rsid w:val="001F0F2A"/>
    <w:rsid w:val="002049F1"/>
    <w:rsid w:val="00223881"/>
    <w:rsid w:val="00232B2A"/>
    <w:rsid w:val="00235917"/>
    <w:rsid w:val="00241162"/>
    <w:rsid w:val="0024775F"/>
    <w:rsid w:val="00252812"/>
    <w:rsid w:val="00267726"/>
    <w:rsid w:val="00287EF6"/>
    <w:rsid w:val="00293EC1"/>
    <w:rsid w:val="002B02F2"/>
    <w:rsid w:val="002B3F85"/>
    <w:rsid w:val="002B57C1"/>
    <w:rsid w:val="002D1586"/>
    <w:rsid w:val="002F2097"/>
    <w:rsid w:val="002F60A0"/>
    <w:rsid w:val="00330587"/>
    <w:rsid w:val="00340F91"/>
    <w:rsid w:val="00344847"/>
    <w:rsid w:val="003A6547"/>
    <w:rsid w:val="003A7FF5"/>
    <w:rsid w:val="003C282C"/>
    <w:rsid w:val="003C68A7"/>
    <w:rsid w:val="003E7FEF"/>
    <w:rsid w:val="00411EA3"/>
    <w:rsid w:val="00416984"/>
    <w:rsid w:val="004228FC"/>
    <w:rsid w:val="00432FA0"/>
    <w:rsid w:val="00436CE0"/>
    <w:rsid w:val="00440373"/>
    <w:rsid w:val="0044096A"/>
    <w:rsid w:val="00470C1A"/>
    <w:rsid w:val="00472E47"/>
    <w:rsid w:val="00475D2B"/>
    <w:rsid w:val="00495180"/>
    <w:rsid w:val="004C137A"/>
    <w:rsid w:val="004C278F"/>
    <w:rsid w:val="004D28E6"/>
    <w:rsid w:val="004E39BC"/>
    <w:rsid w:val="005125E0"/>
    <w:rsid w:val="00514AFE"/>
    <w:rsid w:val="0051632A"/>
    <w:rsid w:val="005203AA"/>
    <w:rsid w:val="00542337"/>
    <w:rsid w:val="00567244"/>
    <w:rsid w:val="005A4CEF"/>
    <w:rsid w:val="005E2EF3"/>
    <w:rsid w:val="005F0F72"/>
    <w:rsid w:val="005F4CFC"/>
    <w:rsid w:val="0060620F"/>
    <w:rsid w:val="00614746"/>
    <w:rsid w:val="006163C6"/>
    <w:rsid w:val="00627990"/>
    <w:rsid w:val="006612BD"/>
    <w:rsid w:val="00680ABB"/>
    <w:rsid w:val="006A22A4"/>
    <w:rsid w:val="006B5396"/>
    <w:rsid w:val="006C0213"/>
    <w:rsid w:val="006C2EC5"/>
    <w:rsid w:val="006D4616"/>
    <w:rsid w:val="006D586E"/>
    <w:rsid w:val="00714E74"/>
    <w:rsid w:val="00717473"/>
    <w:rsid w:val="00731FF9"/>
    <w:rsid w:val="007346EE"/>
    <w:rsid w:val="00753AFA"/>
    <w:rsid w:val="00766A95"/>
    <w:rsid w:val="0077149C"/>
    <w:rsid w:val="00783C4F"/>
    <w:rsid w:val="007C502A"/>
    <w:rsid w:val="007C6259"/>
    <w:rsid w:val="007C6968"/>
    <w:rsid w:val="007E1CEE"/>
    <w:rsid w:val="007E783B"/>
    <w:rsid w:val="007F4FAB"/>
    <w:rsid w:val="00813A47"/>
    <w:rsid w:val="0082552C"/>
    <w:rsid w:val="00834385"/>
    <w:rsid w:val="00842D40"/>
    <w:rsid w:val="00880758"/>
    <w:rsid w:val="0088596A"/>
    <w:rsid w:val="00885C73"/>
    <w:rsid w:val="008A4673"/>
    <w:rsid w:val="008A68AD"/>
    <w:rsid w:val="008B78D5"/>
    <w:rsid w:val="008E6AB6"/>
    <w:rsid w:val="008F7320"/>
    <w:rsid w:val="00961D79"/>
    <w:rsid w:val="009C51C9"/>
    <w:rsid w:val="009D3B1C"/>
    <w:rsid w:val="009D4018"/>
    <w:rsid w:val="009E5671"/>
    <w:rsid w:val="00A01584"/>
    <w:rsid w:val="00A121A6"/>
    <w:rsid w:val="00A239A0"/>
    <w:rsid w:val="00A26AAF"/>
    <w:rsid w:val="00A331B4"/>
    <w:rsid w:val="00A338C2"/>
    <w:rsid w:val="00A43058"/>
    <w:rsid w:val="00A51D43"/>
    <w:rsid w:val="00AA07DA"/>
    <w:rsid w:val="00AB0CE8"/>
    <w:rsid w:val="00AC5F51"/>
    <w:rsid w:val="00AE3B26"/>
    <w:rsid w:val="00B004FD"/>
    <w:rsid w:val="00B02EAE"/>
    <w:rsid w:val="00B23798"/>
    <w:rsid w:val="00B23DB1"/>
    <w:rsid w:val="00B27745"/>
    <w:rsid w:val="00B34767"/>
    <w:rsid w:val="00B3677A"/>
    <w:rsid w:val="00B70C41"/>
    <w:rsid w:val="00BC573E"/>
    <w:rsid w:val="00BE6B4F"/>
    <w:rsid w:val="00BF3120"/>
    <w:rsid w:val="00C07907"/>
    <w:rsid w:val="00C1206A"/>
    <w:rsid w:val="00C1543C"/>
    <w:rsid w:val="00C1738E"/>
    <w:rsid w:val="00C25CF3"/>
    <w:rsid w:val="00C306B7"/>
    <w:rsid w:val="00C50DF4"/>
    <w:rsid w:val="00C5547D"/>
    <w:rsid w:val="00C6790A"/>
    <w:rsid w:val="00C75F29"/>
    <w:rsid w:val="00C81167"/>
    <w:rsid w:val="00C85232"/>
    <w:rsid w:val="00C96031"/>
    <w:rsid w:val="00CC42E6"/>
    <w:rsid w:val="00CC5E4C"/>
    <w:rsid w:val="00CD4CEF"/>
    <w:rsid w:val="00CF0EAA"/>
    <w:rsid w:val="00D1110D"/>
    <w:rsid w:val="00D278B2"/>
    <w:rsid w:val="00DA42D7"/>
    <w:rsid w:val="00DA6A3A"/>
    <w:rsid w:val="00DC4CA4"/>
    <w:rsid w:val="00DE344E"/>
    <w:rsid w:val="00DF7399"/>
    <w:rsid w:val="00E2665B"/>
    <w:rsid w:val="00E36668"/>
    <w:rsid w:val="00E5168D"/>
    <w:rsid w:val="00E57F16"/>
    <w:rsid w:val="00E93579"/>
    <w:rsid w:val="00EA5CDF"/>
    <w:rsid w:val="00ED44D1"/>
    <w:rsid w:val="00EE127C"/>
    <w:rsid w:val="00EE2C4A"/>
    <w:rsid w:val="00EF217A"/>
    <w:rsid w:val="00EF7832"/>
    <w:rsid w:val="00F05818"/>
    <w:rsid w:val="00F07C20"/>
    <w:rsid w:val="00F23FF6"/>
    <w:rsid w:val="00F378EE"/>
    <w:rsid w:val="00FA0A50"/>
    <w:rsid w:val="00FB16E6"/>
    <w:rsid w:val="00FD1F48"/>
    <w:rsid w:val="00FF6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1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30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1A6"/>
    <w:pPr>
      <w:spacing w:after="0" w:line="240" w:lineRule="auto"/>
    </w:pPr>
  </w:style>
  <w:style w:type="paragraph" w:styleId="Title">
    <w:name w:val="Title"/>
    <w:basedOn w:val="Normal"/>
    <w:next w:val="Normal"/>
    <w:link w:val="TitleChar"/>
    <w:uiPriority w:val="10"/>
    <w:qFormat/>
    <w:rsid w:val="00A121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1A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1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21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21A6"/>
    <w:pPr>
      <w:outlineLvl w:val="9"/>
    </w:pPr>
    <w:rPr>
      <w:lang w:val="en-US"/>
    </w:rPr>
  </w:style>
  <w:style w:type="paragraph" w:customStyle="1" w:styleId="9Secondbullet">
    <w:name w:val="9 Second bullet"/>
    <w:basedOn w:val="Normal"/>
    <w:rsid w:val="00A121A6"/>
    <w:pPr>
      <w:numPr>
        <w:numId w:val="2"/>
      </w:numPr>
      <w:spacing w:after="120" w:line="240" w:lineRule="auto"/>
      <w:ind w:right="567"/>
    </w:pPr>
    <w:rPr>
      <w:rFonts w:ascii="Arial" w:eastAsia="MS Mincho" w:hAnsi="Arial" w:cs="Times New Roman"/>
      <w:sz w:val="20"/>
      <w:szCs w:val="24"/>
      <w:lang w:val="en-US"/>
    </w:rPr>
  </w:style>
  <w:style w:type="paragraph" w:styleId="TOC1">
    <w:name w:val="toc 1"/>
    <w:basedOn w:val="Normal"/>
    <w:next w:val="Normal"/>
    <w:autoRedefine/>
    <w:uiPriority w:val="39"/>
    <w:unhideWhenUsed/>
    <w:rsid w:val="00A121A6"/>
    <w:pPr>
      <w:spacing w:after="100"/>
    </w:pPr>
  </w:style>
  <w:style w:type="character" w:styleId="Hyperlink">
    <w:name w:val="Hyperlink"/>
    <w:basedOn w:val="DefaultParagraphFont"/>
    <w:uiPriority w:val="99"/>
    <w:unhideWhenUsed/>
    <w:rsid w:val="00A121A6"/>
    <w:rPr>
      <w:color w:val="0563C1" w:themeColor="hyperlink"/>
      <w:u w:val="single"/>
    </w:rPr>
  </w:style>
  <w:style w:type="paragraph" w:styleId="Header">
    <w:name w:val="header"/>
    <w:basedOn w:val="Normal"/>
    <w:link w:val="HeaderChar"/>
    <w:uiPriority w:val="99"/>
    <w:unhideWhenUsed/>
    <w:rsid w:val="00A12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1A6"/>
  </w:style>
  <w:style w:type="paragraph" w:styleId="Footer">
    <w:name w:val="footer"/>
    <w:basedOn w:val="Normal"/>
    <w:link w:val="FooterChar"/>
    <w:uiPriority w:val="99"/>
    <w:unhideWhenUsed/>
    <w:rsid w:val="00A12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1A6"/>
  </w:style>
  <w:style w:type="paragraph" w:styleId="FootnoteText">
    <w:name w:val="footnote text"/>
    <w:basedOn w:val="Normal"/>
    <w:link w:val="FootnoteTextChar"/>
    <w:uiPriority w:val="99"/>
    <w:semiHidden/>
    <w:unhideWhenUsed/>
    <w:rsid w:val="00A121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1A6"/>
    <w:rPr>
      <w:sz w:val="20"/>
      <w:szCs w:val="20"/>
    </w:rPr>
  </w:style>
  <w:style w:type="character" w:styleId="FootnoteReference">
    <w:name w:val="footnote reference"/>
    <w:basedOn w:val="DefaultParagraphFont"/>
    <w:uiPriority w:val="99"/>
    <w:semiHidden/>
    <w:unhideWhenUsed/>
    <w:rsid w:val="00A121A6"/>
    <w:rPr>
      <w:vertAlign w:val="superscript"/>
    </w:rPr>
  </w:style>
  <w:style w:type="character" w:customStyle="1" w:styleId="UnresolvedMention1">
    <w:name w:val="Unresolved Mention1"/>
    <w:basedOn w:val="DefaultParagraphFont"/>
    <w:uiPriority w:val="99"/>
    <w:semiHidden/>
    <w:unhideWhenUsed/>
    <w:rsid w:val="00A121A6"/>
    <w:rPr>
      <w:color w:val="605E5C"/>
      <w:shd w:val="clear" w:color="auto" w:fill="E1DFDD"/>
    </w:rPr>
  </w:style>
  <w:style w:type="character" w:customStyle="1" w:styleId="Heading2Char">
    <w:name w:val="Heading 2 Char"/>
    <w:basedOn w:val="DefaultParagraphFont"/>
    <w:link w:val="Heading2"/>
    <w:uiPriority w:val="9"/>
    <w:rsid w:val="00A4305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1206A"/>
    <w:pPr>
      <w:spacing w:after="100"/>
      <w:ind w:left="220"/>
    </w:pPr>
  </w:style>
  <w:style w:type="character" w:styleId="FollowedHyperlink">
    <w:name w:val="FollowedHyperlink"/>
    <w:basedOn w:val="DefaultParagraphFont"/>
    <w:uiPriority w:val="99"/>
    <w:semiHidden/>
    <w:unhideWhenUsed/>
    <w:rsid w:val="00475D2B"/>
    <w:rPr>
      <w:color w:val="954F72" w:themeColor="followedHyperlink"/>
      <w:u w:val="single"/>
    </w:rPr>
  </w:style>
  <w:style w:type="character" w:styleId="CommentReference">
    <w:name w:val="annotation reference"/>
    <w:basedOn w:val="DefaultParagraphFont"/>
    <w:uiPriority w:val="99"/>
    <w:semiHidden/>
    <w:unhideWhenUsed/>
    <w:rsid w:val="00C5547D"/>
    <w:rPr>
      <w:sz w:val="16"/>
      <w:szCs w:val="16"/>
    </w:rPr>
  </w:style>
  <w:style w:type="paragraph" w:styleId="CommentText">
    <w:name w:val="annotation text"/>
    <w:basedOn w:val="Normal"/>
    <w:link w:val="CommentTextChar"/>
    <w:uiPriority w:val="99"/>
    <w:unhideWhenUsed/>
    <w:rsid w:val="00C5547D"/>
    <w:pPr>
      <w:spacing w:line="240" w:lineRule="auto"/>
    </w:pPr>
    <w:rPr>
      <w:sz w:val="20"/>
      <w:szCs w:val="20"/>
    </w:rPr>
  </w:style>
  <w:style w:type="character" w:customStyle="1" w:styleId="CommentTextChar">
    <w:name w:val="Comment Text Char"/>
    <w:basedOn w:val="DefaultParagraphFont"/>
    <w:link w:val="CommentText"/>
    <w:uiPriority w:val="99"/>
    <w:rsid w:val="00C5547D"/>
    <w:rPr>
      <w:sz w:val="20"/>
      <w:szCs w:val="20"/>
    </w:rPr>
  </w:style>
  <w:style w:type="paragraph" w:styleId="CommentSubject">
    <w:name w:val="annotation subject"/>
    <w:basedOn w:val="CommentText"/>
    <w:next w:val="CommentText"/>
    <w:link w:val="CommentSubjectChar"/>
    <w:uiPriority w:val="99"/>
    <w:semiHidden/>
    <w:unhideWhenUsed/>
    <w:rsid w:val="00C5547D"/>
    <w:rPr>
      <w:b/>
      <w:bCs/>
    </w:rPr>
  </w:style>
  <w:style w:type="character" w:customStyle="1" w:styleId="CommentSubjectChar">
    <w:name w:val="Comment Subject Char"/>
    <w:basedOn w:val="CommentTextChar"/>
    <w:link w:val="CommentSubject"/>
    <w:uiPriority w:val="99"/>
    <w:semiHidden/>
    <w:rsid w:val="00C5547D"/>
    <w:rPr>
      <w:b/>
      <w:bCs/>
      <w:sz w:val="20"/>
      <w:szCs w:val="20"/>
    </w:rPr>
  </w:style>
  <w:style w:type="paragraph" w:styleId="BalloonText">
    <w:name w:val="Balloon Text"/>
    <w:basedOn w:val="Normal"/>
    <w:link w:val="BalloonTextChar"/>
    <w:uiPriority w:val="99"/>
    <w:semiHidden/>
    <w:unhideWhenUsed/>
    <w:rsid w:val="00C55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47D"/>
    <w:rPr>
      <w:rFonts w:ascii="Segoe UI" w:hAnsi="Segoe UI" w:cs="Segoe UI"/>
      <w:sz w:val="18"/>
      <w:szCs w:val="18"/>
    </w:rPr>
  </w:style>
  <w:style w:type="paragraph" w:styleId="NormalWeb">
    <w:name w:val="Normal (Web)"/>
    <w:basedOn w:val="Normal"/>
    <w:uiPriority w:val="99"/>
    <w:semiHidden/>
    <w:unhideWhenUsed/>
    <w:rsid w:val="00A331B4"/>
    <w:rPr>
      <w:rFonts w:ascii="Times New Roman" w:hAnsi="Times New Roman" w:cs="Times New Roman"/>
      <w:sz w:val="24"/>
      <w:szCs w:val="24"/>
    </w:rPr>
  </w:style>
  <w:style w:type="paragraph" w:styleId="ListParagraph">
    <w:name w:val="List Paragraph"/>
    <w:basedOn w:val="Normal"/>
    <w:uiPriority w:val="34"/>
    <w:qFormat/>
    <w:rsid w:val="00232B2A"/>
    <w:pPr>
      <w:ind w:left="720"/>
      <w:contextualSpacing/>
    </w:pPr>
  </w:style>
  <w:style w:type="character" w:customStyle="1" w:styleId="UnresolvedMention2">
    <w:name w:val="Unresolved Mention2"/>
    <w:basedOn w:val="DefaultParagraphFont"/>
    <w:uiPriority w:val="99"/>
    <w:semiHidden/>
    <w:unhideWhenUsed/>
    <w:rsid w:val="00232B2A"/>
    <w:rPr>
      <w:color w:val="605E5C"/>
      <w:shd w:val="clear" w:color="auto" w:fill="E1DFDD"/>
    </w:rPr>
  </w:style>
  <w:style w:type="character" w:styleId="UnresolvedMention">
    <w:name w:val="Unresolved Mention"/>
    <w:basedOn w:val="DefaultParagraphFont"/>
    <w:uiPriority w:val="99"/>
    <w:semiHidden/>
    <w:unhideWhenUsed/>
    <w:rsid w:val="004C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6/section/100/enacted" TargetMode="External"/><Relationship Id="rId13" Type="http://schemas.openxmlformats.org/officeDocument/2006/relationships/hyperlink" Target="http://www.legislation.gov.uk/uksi/2001/3998/contents/ma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upporting-pupils-at-school-with-medical-conditions--3/supporting-pupils-with-medical-conditions-links-to-other-useful-resources--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hools.norfolk.gov.uk/pupil-safety-and-behaviour/school-attendance/school-attendance-guidance-and-legisl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pporting-pupils-at-school-with-medical-conditions--3"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315587/Equality_Act_Advice_Final.pdf" TargetMode="External"/><Relationship Id="rId10" Type="http://schemas.openxmlformats.org/officeDocument/2006/relationships/hyperlink" Target="https://www.gov.uk/government/publications/education-for-children-with-health-needs-who-cannot-attend-schoo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803956/supporting-pupils-at-school-with-medical-conditions.pdf" TargetMode="External"/><Relationship Id="rId14" Type="http://schemas.openxmlformats.org/officeDocument/2006/relationships/hyperlink" Target="http://www.gov.uk/government/publications/supporting-pupils-at-school-with-medical-condition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14B2-8917-43B2-BC30-090D5E40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3729</Words>
  <Characters>21256</Characters>
  <Application>Microsoft Office Word</Application>
  <DocSecurity>4</DocSecurity>
  <Lines>177</Lines>
  <Paragraphs>49</Paragraphs>
  <ScaleCrop>false</ScaleCrop>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2024-09-18T14:05:00Z</dcterms:created>
  <dcterms:modified xsi:type="dcterms:W3CDTF">2024-09-18T14:05:00Z</dcterms:modified>
</cp:coreProperties>
</file>