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16A5798" w14:textId="77777777" w:rsidR="00A94D8B" w:rsidRDefault="00A94D8B" w:rsidP="00A94D8B">
      <w:pPr>
        <w:rPr>
          <w:rFonts w:ascii="Tahoma" w:hAnsi="Tahoma" w:cs="Tahoma"/>
          <w:b/>
          <w:bCs/>
          <w:color w:val="FFFFFF" w:themeColor="background1"/>
          <w:sz w:val="80"/>
          <w:szCs w:val="80"/>
        </w:rPr>
      </w:pPr>
      <w:r w:rsidRPr="00A94D8B">
        <w:rPr>
          <w:rFonts w:ascii="Tahoma" w:hAnsi="Tahoma" w:cs="Tahoma"/>
          <w:b/>
          <w:bCs/>
          <w:color w:val="FFFFFF" w:themeColor="background1"/>
          <w:sz w:val="80"/>
          <w:szCs w:val="80"/>
        </w:rPr>
        <w:t xml:space="preserve">Early Years </w:t>
      </w:r>
    </w:p>
    <w:p w14:paraId="336F55A5" w14:textId="1F127049" w:rsidR="00A94D8B" w:rsidRPr="00A94D8B" w:rsidRDefault="00A94D8B" w:rsidP="00A94D8B">
      <w:pPr>
        <w:rPr>
          <w:rFonts w:ascii="Tahoma" w:hAnsi="Tahoma" w:cs="Tahoma"/>
          <w:b/>
          <w:bCs/>
          <w:color w:val="FFFFFF" w:themeColor="background1"/>
          <w:sz w:val="80"/>
          <w:szCs w:val="80"/>
        </w:rPr>
      </w:pPr>
      <w:r w:rsidRPr="00A94D8B">
        <w:rPr>
          <w:rFonts w:ascii="Tahoma" w:hAnsi="Tahoma" w:cs="Tahoma"/>
          <w:b/>
          <w:bCs/>
          <w:color w:val="FFFFFF" w:themeColor="background1"/>
          <w:sz w:val="80"/>
          <w:szCs w:val="80"/>
        </w:rPr>
        <w:t>Graduated Approach</w:t>
      </w:r>
    </w:p>
    <w:p w14:paraId="5C5C2150" w14:textId="77777777" w:rsidR="00A94D8B" w:rsidRDefault="00A94D8B" w:rsidP="00A94D8B">
      <w:pPr>
        <w:rPr>
          <w:rFonts w:ascii="Tahoma" w:hAnsi="Tahoma" w:cs="Tahoma"/>
          <w:b/>
          <w:bCs/>
          <w:color w:val="FFFFFF" w:themeColor="background1"/>
          <w:sz w:val="60"/>
          <w:szCs w:val="60"/>
        </w:rPr>
      </w:pPr>
      <w:r w:rsidRPr="00AF0E39">
        <w:rPr>
          <w:rFonts w:ascii="Tahoma" w:hAnsi="Tahoma" w:cs="Tahoma"/>
          <w:b/>
          <w:bCs/>
          <w:color w:val="FFFFFF" w:themeColor="background1"/>
          <w:sz w:val="60"/>
          <w:szCs w:val="60"/>
        </w:rPr>
        <w:t xml:space="preserve">Supporting Children </w:t>
      </w:r>
    </w:p>
    <w:p w14:paraId="0A49B448" w14:textId="65C89DD7" w:rsidR="00A94D8B" w:rsidRDefault="00A94D8B" w:rsidP="00A94D8B">
      <w:pPr>
        <w:rPr>
          <w:rFonts w:ascii="Tahoma" w:hAnsi="Tahoma" w:cs="Tahoma"/>
          <w:b/>
          <w:bCs/>
          <w:color w:val="FFFFFF" w:themeColor="background1"/>
          <w:sz w:val="60"/>
          <w:szCs w:val="60"/>
        </w:rPr>
      </w:pPr>
      <w:r w:rsidRPr="00AF0E39">
        <w:rPr>
          <w:rFonts w:ascii="Tahoma" w:hAnsi="Tahoma" w:cs="Tahoma"/>
          <w:b/>
          <w:bCs/>
          <w:color w:val="FFFFFF" w:themeColor="background1"/>
          <w:sz w:val="60"/>
          <w:szCs w:val="60"/>
        </w:rPr>
        <w:t>with SEND</w:t>
      </w:r>
    </w:p>
    <w:p w14:paraId="4BF98796" w14:textId="77777777" w:rsidR="00A94D8B" w:rsidRPr="00AF0E39" w:rsidRDefault="00A94D8B" w:rsidP="00A94D8B">
      <w:pPr>
        <w:rPr>
          <w:rFonts w:ascii="Tahoma" w:hAnsi="Tahoma" w:cs="Tahoma"/>
          <w:b/>
          <w:bCs/>
          <w:color w:val="FFFFFF" w:themeColor="background1"/>
          <w:sz w:val="60"/>
          <w:szCs w:val="60"/>
        </w:rPr>
      </w:pPr>
    </w:p>
    <w:p w14:paraId="4895DEEF" w14:textId="77777777" w:rsidR="00A94D8B" w:rsidRPr="00664075" w:rsidRDefault="00A94D8B" w:rsidP="00A94D8B">
      <w:pPr>
        <w:rPr>
          <w:rFonts w:ascii="Tahoma" w:hAnsi="Tahoma" w:cs="Tahoma"/>
          <w:b/>
          <w:bCs/>
          <w:color w:val="FFFFFF" w:themeColor="background1"/>
          <w:sz w:val="44"/>
          <w:szCs w:val="44"/>
        </w:rPr>
      </w:pPr>
      <w:r w:rsidRPr="00664075">
        <w:rPr>
          <w:rFonts w:ascii="Tahoma" w:hAnsi="Tahoma" w:cs="Tahoma"/>
          <w:b/>
          <w:bCs/>
          <w:color w:val="FFFFFF" w:themeColor="background1"/>
          <w:sz w:val="44"/>
          <w:szCs w:val="44"/>
        </w:rPr>
        <w:t>Guidance for Early Years Educators</w:t>
      </w:r>
    </w:p>
    <w:p w14:paraId="509690D9" w14:textId="4DE06CC8" w:rsidR="00B2180D" w:rsidRPr="00A70447" w:rsidRDefault="00B2180D" w:rsidP="004B18D2">
      <w:pPr>
        <w:rPr>
          <w:rFonts w:ascii="Arial" w:hAnsi="Arial" w:cs="Arial"/>
          <w:b/>
          <w:sz w:val="80"/>
          <w:szCs w:val="80"/>
        </w:rPr>
      </w:pPr>
    </w:p>
    <w:p w14:paraId="4B785584" w14:textId="09CCCC98" w:rsidR="00404D7E" w:rsidRPr="00973448" w:rsidRDefault="00A94D8B" w:rsidP="00A94D8B">
      <w:pPr>
        <w:widowControl w:val="0"/>
        <w:spacing w:after="120" w:line="285" w:lineRule="auto"/>
        <w:rPr>
          <w:rFonts w:ascii="Arial" w:eastAsia="Times New Roman" w:hAnsi="Arial" w:cs="Arial"/>
          <w:color w:val="000000"/>
          <w:kern w:val="28"/>
          <w:sz w:val="20"/>
          <w:szCs w:val="20"/>
          <w:lang w:eastAsia="en-GB"/>
          <w14:cntxtAlts/>
        </w:rPr>
      </w:pPr>
      <w:r>
        <w:rPr>
          <w:rFonts w:ascii="Arial" w:eastAsia="Times New Roman" w:hAnsi="Arial" w:cs="Arial"/>
          <w:color w:val="000000"/>
          <w:kern w:val="28"/>
          <w:sz w:val="20"/>
          <w:szCs w:val="20"/>
          <w:lang w:eastAsia="en-GB"/>
          <w14:cntxtAlts/>
        </w:rPr>
        <w:br w:type="textWrapping" w:clear="all"/>
      </w:r>
    </w:p>
    <w:p w14:paraId="1F4C894F" w14:textId="6C2B11FB" w:rsidR="00C1716C" w:rsidRPr="00A94D8B" w:rsidRDefault="00A94D8B" w:rsidP="00A94D8B">
      <w:pPr>
        <w:rPr>
          <w:rFonts w:ascii="Arial" w:hAnsi="Arial" w:cs="Arial"/>
          <w:bCs/>
          <w:sz w:val="60"/>
          <w:szCs w:val="60"/>
        </w:rPr>
      </w:pPr>
      <w:r>
        <w:rPr>
          <w:rFonts w:ascii="Arial" w:hAnsi="Arial" w:cs="Arial"/>
          <w:bCs/>
          <w:sz w:val="60"/>
          <w:szCs w:val="60"/>
        </w:rPr>
        <w:br w:type="page"/>
      </w:r>
    </w:p>
    <w:p w14:paraId="2F91E78F" w14:textId="7F564DAE" w:rsidR="00B277CE" w:rsidRPr="007616F2" w:rsidRDefault="00095463" w:rsidP="00216BE3">
      <w:pPr>
        <w:rPr>
          <w:rFonts w:ascii="Arial" w:hAnsi="Arial" w:cs="Arial"/>
          <w:b/>
          <w:color w:val="4472C4" w:themeColor="accent1"/>
          <w:sz w:val="72"/>
          <w:szCs w:val="72"/>
        </w:rPr>
      </w:pPr>
      <w:r w:rsidRPr="007616F2">
        <w:rPr>
          <w:rFonts w:ascii="Arial" w:hAnsi="Arial" w:cs="Arial"/>
          <w:b/>
          <w:color w:val="4472C4" w:themeColor="accent1"/>
          <w:sz w:val="72"/>
          <w:szCs w:val="72"/>
        </w:rPr>
        <w:lastRenderedPageBreak/>
        <w:t>Contents</w:t>
      </w:r>
    </w:p>
    <w:p w14:paraId="3271DA8D" w14:textId="1B62E826" w:rsidR="007555AF" w:rsidRPr="00973448" w:rsidRDefault="007555AF" w:rsidP="00713264">
      <w:pPr>
        <w:pStyle w:val="ListParagraph"/>
        <w:numPr>
          <w:ilvl w:val="0"/>
          <w:numId w:val="9"/>
        </w:numPr>
        <w:rPr>
          <w:rFonts w:ascii="Arial" w:hAnsi="Arial" w:cs="Arial"/>
          <w:b/>
          <w:sz w:val="24"/>
          <w:szCs w:val="24"/>
        </w:rPr>
      </w:pPr>
      <w:r w:rsidRPr="00973448">
        <w:rPr>
          <w:rFonts w:ascii="Arial" w:hAnsi="Arial" w:cs="Arial"/>
          <w:b/>
          <w:sz w:val="24"/>
          <w:szCs w:val="24"/>
        </w:rPr>
        <w:t>Introduction</w:t>
      </w:r>
    </w:p>
    <w:p w14:paraId="3C70BF30" w14:textId="7D91D760" w:rsidR="00CE05EA" w:rsidRPr="00973448" w:rsidRDefault="00650F8F" w:rsidP="00713264">
      <w:pPr>
        <w:pStyle w:val="ListParagraph"/>
        <w:numPr>
          <w:ilvl w:val="0"/>
          <w:numId w:val="9"/>
        </w:numPr>
        <w:rPr>
          <w:rFonts w:ascii="Arial" w:hAnsi="Arial" w:cs="Arial"/>
          <w:b/>
          <w:sz w:val="24"/>
          <w:szCs w:val="24"/>
        </w:rPr>
      </w:pPr>
      <w:r w:rsidRPr="00973448">
        <w:rPr>
          <w:rFonts w:ascii="Arial" w:hAnsi="Arial" w:cs="Arial"/>
          <w:b/>
          <w:sz w:val="24"/>
          <w:szCs w:val="24"/>
        </w:rPr>
        <w:t>Sefton Early Years Team</w:t>
      </w:r>
    </w:p>
    <w:p w14:paraId="7EBCEB63" w14:textId="674A2B23" w:rsidR="002D4432" w:rsidRPr="00973448" w:rsidRDefault="002D4432" w:rsidP="00713264">
      <w:pPr>
        <w:pStyle w:val="ListParagraph"/>
        <w:numPr>
          <w:ilvl w:val="0"/>
          <w:numId w:val="9"/>
        </w:numPr>
        <w:rPr>
          <w:rFonts w:ascii="Arial" w:hAnsi="Arial" w:cs="Arial"/>
          <w:b/>
          <w:sz w:val="24"/>
          <w:szCs w:val="24"/>
        </w:rPr>
      </w:pPr>
      <w:r w:rsidRPr="00973448">
        <w:rPr>
          <w:rFonts w:ascii="Arial" w:hAnsi="Arial" w:cs="Arial"/>
          <w:b/>
          <w:sz w:val="24"/>
          <w:szCs w:val="24"/>
        </w:rPr>
        <w:t xml:space="preserve">Working with </w:t>
      </w:r>
      <w:r w:rsidR="002D1DBD">
        <w:rPr>
          <w:rFonts w:ascii="Arial" w:hAnsi="Arial" w:cs="Arial"/>
          <w:b/>
          <w:sz w:val="24"/>
          <w:szCs w:val="24"/>
        </w:rPr>
        <w:t>P</w:t>
      </w:r>
      <w:r w:rsidRPr="00973448">
        <w:rPr>
          <w:rFonts w:ascii="Arial" w:hAnsi="Arial" w:cs="Arial"/>
          <w:b/>
          <w:sz w:val="24"/>
          <w:szCs w:val="24"/>
        </w:rPr>
        <w:t xml:space="preserve">arents and </w:t>
      </w:r>
      <w:r w:rsidR="002D1DBD">
        <w:rPr>
          <w:rFonts w:ascii="Arial" w:hAnsi="Arial" w:cs="Arial"/>
          <w:b/>
          <w:sz w:val="24"/>
          <w:szCs w:val="24"/>
        </w:rPr>
        <w:t>P</w:t>
      </w:r>
      <w:r w:rsidRPr="00973448">
        <w:rPr>
          <w:rFonts w:ascii="Arial" w:hAnsi="Arial" w:cs="Arial"/>
          <w:b/>
          <w:sz w:val="24"/>
          <w:szCs w:val="24"/>
        </w:rPr>
        <w:t>artners</w:t>
      </w:r>
    </w:p>
    <w:p w14:paraId="4E81B9DF" w14:textId="21DA60F5" w:rsidR="006E6704" w:rsidRPr="00973448" w:rsidRDefault="006E6704" w:rsidP="00713264">
      <w:pPr>
        <w:pStyle w:val="ListParagraph"/>
        <w:numPr>
          <w:ilvl w:val="0"/>
          <w:numId w:val="9"/>
        </w:numPr>
        <w:rPr>
          <w:rFonts w:ascii="Arial" w:hAnsi="Arial" w:cs="Arial"/>
          <w:b/>
          <w:sz w:val="24"/>
          <w:szCs w:val="24"/>
        </w:rPr>
      </w:pPr>
      <w:r w:rsidRPr="00973448">
        <w:rPr>
          <w:rFonts w:ascii="Arial" w:hAnsi="Arial" w:cs="Arial"/>
          <w:b/>
          <w:sz w:val="24"/>
          <w:szCs w:val="24"/>
        </w:rPr>
        <w:t>Principles underlying the SEND Code of Practice</w:t>
      </w:r>
    </w:p>
    <w:p w14:paraId="2FCA6300" w14:textId="2D2EFEFC" w:rsidR="002906CA" w:rsidRPr="00973448" w:rsidRDefault="002906CA" w:rsidP="00713264">
      <w:pPr>
        <w:pStyle w:val="ListParagraph"/>
        <w:numPr>
          <w:ilvl w:val="0"/>
          <w:numId w:val="9"/>
        </w:numPr>
        <w:rPr>
          <w:rFonts w:ascii="Arial" w:hAnsi="Arial" w:cs="Arial"/>
          <w:b/>
          <w:sz w:val="24"/>
          <w:szCs w:val="24"/>
        </w:rPr>
      </w:pPr>
      <w:r w:rsidRPr="00973448">
        <w:rPr>
          <w:rFonts w:ascii="Arial" w:hAnsi="Arial" w:cs="Arial"/>
          <w:b/>
          <w:sz w:val="24"/>
          <w:szCs w:val="24"/>
        </w:rPr>
        <w:t>Definition of Special Educational Needs</w:t>
      </w:r>
    </w:p>
    <w:p w14:paraId="589C50C3" w14:textId="77777777" w:rsidR="002906CA" w:rsidRPr="00973448" w:rsidRDefault="002906CA" w:rsidP="00713264">
      <w:pPr>
        <w:pStyle w:val="ListParagraph"/>
        <w:numPr>
          <w:ilvl w:val="0"/>
          <w:numId w:val="9"/>
        </w:numPr>
        <w:rPr>
          <w:rFonts w:ascii="Arial" w:hAnsi="Arial" w:cs="Arial"/>
          <w:b/>
          <w:sz w:val="24"/>
          <w:szCs w:val="24"/>
        </w:rPr>
      </w:pPr>
      <w:r w:rsidRPr="00973448">
        <w:rPr>
          <w:rFonts w:ascii="Arial" w:hAnsi="Arial" w:cs="Arial"/>
          <w:b/>
          <w:sz w:val="24"/>
          <w:szCs w:val="24"/>
        </w:rPr>
        <w:t>Definition of Disability</w:t>
      </w:r>
    </w:p>
    <w:p w14:paraId="209AB5BE" w14:textId="2C9EBC8C" w:rsidR="00C37538" w:rsidRPr="00973448" w:rsidRDefault="00C37538" w:rsidP="00713264">
      <w:pPr>
        <w:pStyle w:val="ListParagraph"/>
        <w:numPr>
          <w:ilvl w:val="0"/>
          <w:numId w:val="9"/>
        </w:numPr>
        <w:rPr>
          <w:rFonts w:ascii="Arial" w:hAnsi="Arial" w:cs="Arial"/>
          <w:b/>
          <w:sz w:val="24"/>
          <w:szCs w:val="24"/>
        </w:rPr>
      </w:pPr>
      <w:r w:rsidRPr="00973448">
        <w:rPr>
          <w:rFonts w:ascii="Arial" w:hAnsi="Arial" w:cs="Arial"/>
          <w:b/>
          <w:sz w:val="24"/>
          <w:szCs w:val="24"/>
        </w:rPr>
        <w:t>The Equality Act</w:t>
      </w:r>
    </w:p>
    <w:p w14:paraId="588D427A" w14:textId="23419221" w:rsidR="00C37538" w:rsidRPr="00973448" w:rsidRDefault="00C37538" w:rsidP="00713264">
      <w:pPr>
        <w:pStyle w:val="ListParagraph"/>
        <w:numPr>
          <w:ilvl w:val="0"/>
          <w:numId w:val="9"/>
        </w:numPr>
        <w:rPr>
          <w:rFonts w:ascii="Arial" w:hAnsi="Arial" w:cs="Arial"/>
          <w:b/>
          <w:sz w:val="24"/>
          <w:szCs w:val="24"/>
        </w:rPr>
      </w:pPr>
      <w:r w:rsidRPr="00973448">
        <w:rPr>
          <w:rFonts w:ascii="Arial" w:hAnsi="Arial" w:cs="Arial"/>
          <w:b/>
          <w:sz w:val="24"/>
          <w:szCs w:val="24"/>
        </w:rPr>
        <w:t>Responsibilities</w:t>
      </w:r>
    </w:p>
    <w:p w14:paraId="1DB1E193" w14:textId="34AAD77B" w:rsidR="00DE4B27" w:rsidRPr="00973448" w:rsidRDefault="00713264" w:rsidP="00713264">
      <w:pPr>
        <w:pStyle w:val="ListParagraph"/>
        <w:ind w:firstLine="720"/>
        <w:rPr>
          <w:rFonts w:ascii="Arial" w:hAnsi="Arial" w:cs="Arial"/>
          <w:sz w:val="24"/>
          <w:szCs w:val="24"/>
        </w:rPr>
      </w:pPr>
      <w:r>
        <w:rPr>
          <w:rFonts w:ascii="Arial" w:hAnsi="Arial" w:cs="Arial"/>
          <w:sz w:val="24"/>
          <w:szCs w:val="24"/>
        </w:rPr>
        <w:t>-</w:t>
      </w:r>
      <w:r w:rsidR="007E5A53" w:rsidRPr="00973448">
        <w:rPr>
          <w:rFonts w:ascii="Arial" w:hAnsi="Arial" w:cs="Arial"/>
          <w:sz w:val="24"/>
          <w:szCs w:val="24"/>
        </w:rPr>
        <w:t xml:space="preserve">The </w:t>
      </w:r>
      <w:r w:rsidR="00DF692C" w:rsidRPr="00973448">
        <w:rPr>
          <w:rFonts w:ascii="Arial" w:hAnsi="Arial" w:cs="Arial"/>
          <w:sz w:val="24"/>
          <w:szCs w:val="24"/>
        </w:rPr>
        <w:t>Educational Setting</w:t>
      </w:r>
    </w:p>
    <w:p w14:paraId="51DE1853" w14:textId="4BC87F7F" w:rsidR="007E5A53" w:rsidRPr="00973448" w:rsidRDefault="00713264" w:rsidP="00713264">
      <w:pPr>
        <w:pStyle w:val="ListParagraph"/>
        <w:ind w:firstLine="720"/>
        <w:rPr>
          <w:rFonts w:ascii="Arial" w:hAnsi="Arial" w:cs="Arial"/>
          <w:sz w:val="24"/>
          <w:szCs w:val="24"/>
        </w:rPr>
      </w:pPr>
      <w:r>
        <w:rPr>
          <w:rFonts w:ascii="Arial" w:hAnsi="Arial" w:cs="Arial"/>
          <w:sz w:val="24"/>
          <w:szCs w:val="24"/>
        </w:rPr>
        <w:t>-</w:t>
      </w:r>
      <w:r w:rsidR="007E5A53" w:rsidRPr="00973448">
        <w:rPr>
          <w:rFonts w:ascii="Arial" w:hAnsi="Arial" w:cs="Arial"/>
          <w:sz w:val="24"/>
          <w:szCs w:val="24"/>
        </w:rPr>
        <w:t>The Manager</w:t>
      </w:r>
      <w:r w:rsidR="009804B3" w:rsidRPr="00973448">
        <w:rPr>
          <w:rFonts w:ascii="Arial" w:hAnsi="Arial" w:cs="Arial"/>
          <w:sz w:val="24"/>
          <w:szCs w:val="24"/>
        </w:rPr>
        <w:t xml:space="preserve"> or Head Teacher</w:t>
      </w:r>
    </w:p>
    <w:p w14:paraId="16F2295E" w14:textId="61E6761F" w:rsidR="007E5A53" w:rsidRPr="00973448" w:rsidRDefault="00713264" w:rsidP="00713264">
      <w:pPr>
        <w:pStyle w:val="ListParagraph"/>
        <w:ind w:firstLine="720"/>
        <w:rPr>
          <w:rFonts w:ascii="Arial" w:hAnsi="Arial" w:cs="Arial"/>
          <w:sz w:val="24"/>
          <w:szCs w:val="24"/>
        </w:rPr>
      </w:pPr>
      <w:r>
        <w:rPr>
          <w:rFonts w:ascii="Arial" w:hAnsi="Arial" w:cs="Arial"/>
          <w:sz w:val="24"/>
          <w:szCs w:val="24"/>
        </w:rPr>
        <w:t>-</w:t>
      </w:r>
      <w:r w:rsidR="007E5A53" w:rsidRPr="00973448">
        <w:rPr>
          <w:rFonts w:ascii="Arial" w:hAnsi="Arial" w:cs="Arial"/>
          <w:sz w:val="24"/>
          <w:szCs w:val="24"/>
        </w:rPr>
        <w:t>The SENCO</w:t>
      </w:r>
    </w:p>
    <w:p w14:paraId="362537AC" w14:textId="43CD58D4" w:rsidR="007E5A53" w:rsidRPr="00973448" w:rsidRDefault="00713264" w:rsidP="00713264">
      <w:pPr>
        <w:pStyle w:val="ListParagraph"/>
        <w:ind w:firstLine="720"/>
        <w:rPr>
          <w:rFonts w:ascii="Arial" w:hAnsi="Arial" w:cs="Arial"/>
          <w:sz w:val="24"/>
          <w:szCs w:val="24"/>
        </w:rPr>
      </w:pPr>
      <w:r>
        <w:rPr>
          <w:rFonts w:ascii="Arial" w:hAnsi="Arial" w:cs="Arial"/>
          <w:sz w:val="24"/>
          <w:szCs w:val="24"/>
        </w:rPr>
        <w:t>-</w:t>
      </w:r>
      <w:r w:rsidR="007E5A53" w:rsidRPr="00973448">
        <w:rPr>
          <w:rFonts w:ascii="Arial" w:hAnsi="Arial" w:cs="Arial"/>
          <w:sz w:val="24"/>
          <w:szCs w:val="24"/>
        </w:rPr>
        <w:t xml:space="preserve">All </w:t>
      </w:r>
      <w:r w:rsidR="009804B3" w:rsidRPr="00973448">
        <w:rPr>
          <w:rFonts w:ascii="Arial" w:hAnsi="Arial" w:cs="Arial"/>
          <w:sz w:val="24"/>
          <w:szCs w:val="24"/>
        </w:rPr>
        <w:t>Early Years Educators</w:t>
      </w:r>
    </w:p>
    <w:p w14:paraId="4828AF1E" w14:textId="0D15C8B4" w:rsidR="00AE0ECF" w:rsidRPr="008F1DAF" w:rsidRDefault="00612A31" w:rsidP="00713264">
      <w:pPr>
        <w:pStyle w:val="ListParagraph"/>
        <w:numPr>
          <w:ilvl w:val="0"/>
          <w:numId w:val="9"/>
        </w:numPr>
        <w:rPr>
          <w:rFonts w:ascii="Arial" w:hAnsi="Arial" w:cs="Arial"/>
          <w:b/>
          <w:sz w:val="24"/>
          <w:szCs w:val="24"/>
        </w:rPr>
      </w:pPr>
      <w:r w:rsidRPr="008F1DAF">
        <w:rPr>
          <w:rFonts w:ascii="Arial" w:hAnsi="Arial" w:cs="Arial"/>
          <w:b/>
          <w:sz w:val="24"/>
          <w:szCs w:val="24"/>
        </w:rPr>
        <w:t>Identifying SEN</w:t>
      </w:r>
      <w:r w:rsidR="0032109A" w:rsidRPr="008F1DAF">
        <w:rPr>
          <w:rFonts w:ascii="Arial" w:hAnsi="Arial" w:cs="Arial"/>
          <w:b/>
          <w:sz w:val="24"/>
          <w:szCs w:val="24"/>
        </w:rPr>
        <w:t>D</w:t>
      </w:r>
    </w:p>
    <w:p w14:paraId="2A2CC639" w14:textId="5279ECB6" w:rsidR="00E907E2" w:rsidRPr="008F1DAF" w:rsidRDefault="00E907E2" w:rsidP="00713264">
      <w:pPr>
        <w:pStyle w:val="ListParagraph"/>
        <w:numPr>
          <w:ilvl w:val="0"/>
          <w:numId w:val="9"/>
        </w:numPr>
        <w:rPr>
          <w:rFonts w:ascii="Arial" w:hAnsi="Arial" w:cs="Arial"/>
          <w:b/>
          <w:sz w:val="24"/>
          <w:szCs w:val="24"/>
        </w:rPr>
      </w:pPr>
      <w:r w:rsidRPr="008F1DAF">
        <w:rPr>
          <w:rFonts w:ascii="Arial" w:hAnsi="Arial" w:cs="Arial"/>
          <w:b/>
          <w:sz w:val="24"/>
          <w:szCs w:val="24"/>
        </w:rPr>
        <w:t>The Four Broad Areas of Need</w:t>
      </w:r>
    </w:p>
    <w:p w14:paraId="2FC8EF66" w14:textId="43770045" w:rsidR="00612A31" w:rsidRDefault="00B65EDB" w:rsidP="00713264">
      <w:pPr>
        <w:pStyle w:val="ListParagraph"/>
        <w:numPr>
          <w:ilvl w:val="0"/>
          <w:numId w:val="9"/>
        </w:numPr>
        <w:rPr>
          <w:rFonts w:ascii="Arial" w:hAnsi="Arial" w:cs="Arial"/>
          <w:b/>
          <w:sz w:val="24"/>
          <w:szCs w:val="24"/>
        </w:rPr>
      </w:pPr>
      <w:r w:rsidRPr="008F1DAF">
        <w:rPr>
          <w:rFonts w:ascii="Arial" w:hAnsi="Arial" w:cs="Arial"/>
          <w:b/>
          <w:sz w:val="24"/>
          <w:szCs w:val="24"/>
        </w:rPr>
        <w:t xml:space="preserve">Assess, </w:t>
      </w:r>
      <w:r w:rsidR="00941E73" w:rsidRPr="008F1DAF">
        <w:rPr>
          <w:rFonts w:ascii="Arial" w:hAnsi="Arial" w:cs="Arial"/>
          <w:b/>
          <w:sz w:val="24"/>
          <w:szCs w:val="24"/>
        </w:rPr>
        <w:t>Plan</w:t>
      </w:r>
      <w:r w:rsidR="00194DC8" w:rsidRPr="008F1DAF">
        <w:rPr>
          <w:rFonts w:ascii="Arial" w:hAnsi="Arial" w:cs="Arial"/>
          <w:b/>
          <w:sz w:val="24"/>
          <w:szCs w:val="24"/>
        </w:rPr>
        <w:t>,</w:t>
      </w:r>
      <w:r w:rsidR="00941E73" w:rsidRPr="008F1DAF">
        <w:rPr>
          <w:rFonts w:ascii="Arial" w:hAnsi="Arial" w:cs="Arial"/>
          <w:b/>
          <w:sz w:val="24"/>
          <w:szCs w:val="24"/>
        </w:rPr>
        <w:t xml:space="preserve"> Do</w:t>
      </w:r>
      <w:r w:rsidR="00194DC8" w:rsidRPr="008F1DAF">
        <w:rPr>
          <w:rFonts w:ascii="Arial" w:hAnsi="Arial" w:cs="Arial"/>
          <w:b/>
          <w:sz w:val="24"/>
          <w:szCs w:val="24"/>
        </w:rPr>
        <w:t>,</w:t>
      </w:r>
      <w:r w:rsidR="00941E73" w:rsidRPr="008F1DAF">
        <w:rPr>
          <w:rFonts w:ascii="Arial" w:hAnsi="Arial" w:cs="Arial"/>
          <w:b/>
          <w:sz w:val="24"/>
          <w:szCs w:val="24"/>
        </w:rPr>
        <w:t xml:space="preserve"> </w:t>
      </w:r>
      <w:r w:rsidR="003D6228" w:rsidRPr="008F1DAF">
        <w:rPr>
          <w:rFonts w:ascii="Arial" w:hAnsi="Arial" w:cs="Arial"/>
          <w:b/>
          <w:sz w:val="24"/>
          <w:szCs w:val="24"/>
        </w:rPr>
        <w:t>Review</w:t>
      </w:r>
    </w:p>
    <w:p w14:paraId="63CE7F50" w14:textId="3542D3A3" w:rsidR="002D3E3A" w:rsidRPr="008F1DAF" w:rsidRDefault="002D3E3A" w:rsidP="00713264">
      <w:pPr>
        <w:pStyle w:val="ListParagraph"/>
        <w:numPr>
          <w:ilvl w:val="0"/>
          <w:numId w:val="9"/>
        </w:numPr>
        <w:rPr>
          <w:rFonts w:ascii="Arial" w:hAnsi="Arial" w:cs="Arial"/>
          <w:b/>
          <w:sz w:val="24"/>
          <w:szCs w:val="24"/>
        </w:rPr>
      </w:pPr>
      <w:r>
        <w:rPr>
          <w:rFonts w:ascii="Arial" w:hAnsi="Arial" w:cs="Arial"/>
          <w:b/>
          <w:sz w:val="24"/>
          <w:szCs w:val="24"/>
        </w:rPr>
        <w:t>Implementing a Graduated Approach</w:t>
      </w:r>
    </w:p>
    <w:p w14:paraId="0BFF262E" w14:textId="4CE00080" w:rsidR="004E1918" w:rsidRPr="008F1DAF" w:rsidRDefault="002D3E3A" w:rsidP="00713264">
      <w:pPr>
        <w:pStyle w:val="ListParagraph"/>
        <w:numPr>
          <w:ilvl w:val="0"/>
          <w:numId w:val="9"/>
        </w:numPr>
        <w:rPr>
          <w:rFonts w:ascii="Arial" w:hAnsi="Arial" w:cs="Arial"/>
          <w:b/>
          <w:sz w:val="24"/>
          <w:szCs w:val="24"/>
        </w:rPr>
      </w:pPr>
      <w:r>
        <w:rPr>
          <w:rFonts w:ascii="Arial" w:hAnsi="Arial" w:cs="Arial"/>
          <w:b/>
          <w:sz w:val="24"/>
          <w:szCs w:val="24"/>
        </w:rPr>
        <w:t>Graduated Approach Summary Table</w:t>
      </w:r>
    </w:p>
    <w:p w14:paraId="15A609E6" w14:textId="47C6A0AB" w:rsidR="004E1918" w:rsidRPr="008F1DAF" w:rsidRDefault="007616F2" w:rsidP="00713264">
      <w:pPr>
        <w:pStyle w:val="ListParagraph"/>
        <w:numPr>
          <w:ilvl w:val="0"/>
          <w:numId w:val="9"/>
        </w:numPr>
        <w:rPr>
          <w:rFonts w:ascii="Arial" w:hAnsi="Arial" w:cs="Arial"/>
          <w:b/>
          <w:sz w:val="24"/>
          <w:szCs w:val="24"/>
        </w:rPr>
      </w:pPr>
      <w:r w:rsidRPr="00973448">
        <w:rPr>
          <w:rFonts w:ascii="Arial" w:hAnsi="Arial" w:cs="Arial"/>
          <w:noProof/>
          <w:sz w:val="72"/>
          <w:szCs w:val="72"/>
        </w:rPr>
        <w:drawing>
          <wp:anchor distT="0" distB="0" distL="114300" distR="114300" simplePos="0" relativeHeight="251849728" behindDoc="0" locked="0" layoutInCell="1" allowOverlap="1" wp14:anchorId="55E2F4CC" wp14:editId="3E7FE535">
            <wp:simplePos x="0" y="0"/>
            <wp:positionH relativeFrom="margin">
              <wp:posOffset>3581899</wp:posOffset>
            </wp:positionH>
            <wp:positionV relativeFrom="paragraph">
              <wp:posOffset>227330</wp:posOffset>
            </wp:positionV>
            <wp:extent cx="2552700" cy="2786925"/>
            <wp:effectExtent l="0" t="0" r="0" b="0"/>
            <wp:wrapNone/>
            <wp:docPr id="4" name="Picture 4" descr="A baby child holding a yellow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aby child holding a yellow toy&#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b="6983"/>
                    <a:stretch/>
                  </pic:blipFill>
                  <pic:spPr bwMode="auto">
                    <a:xfrm>
                      <a:off x="0" y="0"/>
                      <a:ext cx="2552700" cy="2786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211F">
        <w:rPr>
          <w:rFonts w:ascii="Arial" w:hAnsi="Arial" w:cs="Arial"/>
          <w:b/>
          <w:sz w:val="24"/>
          <w:szCs w:val="24"/>
        </w:rPr>
        <w:t>Education Health and Care Plans</w:t>
      </w:r>
    </w:p>
    <w:p w14:paraId="33A76EE4" w14:textId="76842D31" w:rsidR="00194DC8" w:rsidRDefault="008E211F" w:rsidP="00713264">
      <w:pPr>
        <w:pStyle w:val="ListParagraph"/>
        <w:numPr>
          <w:ilvl w:val="0"/>
          <w:numId w:val="9"/>
        </w:numPr>
        <w:rPr>
          <w:rFonts w:ascii="Arial" w:hAnsi="Arial" w:cs="Arial"/>
          <w:b/>
          <w:sz w:val="24"/>
          <w:szCs w:val="24"/>
        </w:rPr>
      </w:pPr>
      <w:r>
        <w:rPr>
          <w:rFonts w:ascii="Arial" w:hAnsi="Arial" w:cs="Arial"/>
          <w:b/>
          <w:sz w:val="24"/>
          <w:szCs w:val="24"/>
        </w:rPr>
        <w:t>Transition</w:t>
      </w:r>
    </w:p>
    <w:p w14:paraId="2E893DDD" w14:textId="57CFD346" w:rsidR="008E211F" w:rsidRPr="008F1DAF" w:rsidRDefault="008E211F" w:rsidP="00713264">
      <w:pPr>
        <w:pStyle w:val="ListParagraph"/>
        <w:numPr>
          <w:ilvl w:val="0"/>
          <w:numId w:val="9"/>
        </w:numPr>
        <w:rPr>
          <w:rFonts w:ascii="Arial" w:hAnsi="Arial" w:cs="Arial"/>
          <w:b/>
          <w:sz w:val="24"/>
          <w:szCs w:val="24"/>
        </w:rPr>
      </w:pPr>
      <w:r>
        <w:rPr>
          <w:rFonts w:ascii="Arial" w:hAnsi="Arial" w:cs="Arial"/>
          <w:b/>
          <w:sz w:val="24"/>
          <w:szCs w:val="24"/>
        </w:rPr>
        <w:t>Preparing for Adulthood</w:t>
      </w:r>
    </w:p>
    <w:p w14:paraId="2EA1381D" w14:textId="218FC808" w:rsidR="00612A31" w:rsidRPr="00553FA5" w:rsidRDefault="004E1918" w:rsidP="005636B0">
      <w:pPr>
        <w:pStyle w:val="ListParagraph"/>
        <w:numPr>
          <w:ilvl w:val="0"/>
          <w:numId w:val="9"/>
        </w:numPr>
        <w:rPr>
          <w:rFonts w:ascii="Arial" w:hAnsi="Arial" w:cs="Arial"/>
          <w:sz w:val="24"/>
          <w:szCs w:val="24"/>
        </w:rPr>
      </w:pPr>
      <w:r w:rsidRPr="00553FA5">
        <w:rPr>
          <w:rFonts w:ascii="Arial" w:hAnsi="Arial" w:cs="Arial"/>
          <w:b/>
          <w:sz w:val="24"/>
          <w:szCs w:val="24"/>
        </w:rPr>
        <w:t>The Local Offer</w:t>
      </w:r>
    </w:p>
    <w:p w14:paraId="54BB45B4" w14:textId="77777777" w:rsidR="00553FA5" w:rsidRDefault="00553FA5" w:rsidP="00553FA5">
      <w:pPr>
        <w:rPr>
          <w:rFonts w:ascii="Arial" w:hAnsi="Arial" w:cs="Arial"/>
          <w:sz w:val="24"/>
          <w:szCs w:val="24"/>
        </w:rPr>
      </w:pPr>
    </w:p>
    <w:p w14:paraId="68FECC33" w14:textId="52B80D31" w:rsidR="00553FA5" w:rsidRPr="00553FA5" w:rsidRDefault="00553FA5" w:rsidP="00553FA5">
      <w:pPr>
        <w:rPr>
          <w:rFonts w:ascii="Arial" w:hAnsi="Arial" w:cs="Arial"/>
          <w:sz w:val="24"/>
          <w:szCs w:val="24"/>
        </w:rPr>
      </w:pPr>
      <w:r w:rsidRPr="00553FA5">
        <w:rPr>
          <w:rFonts w:ascii="Arial" w:hAnsi="Arial" w:cs="Arial"/>
          <w:noProof/>
          <w:sz w:val="24"/>
          <w:szCs w:val="24"/>
        </w:rPr>
        <w:drawing>
          <wp:inline distT="0" distB="0" distL="0" distR="0" wp14:anchorId="6B9EDA70" wp14:editId="18684923">
            <wp:extent cx="2105141" cy="1403350"/>
            <wp:effectExtent l="0" t="0" r="952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4181" cy="1409377"/>
                    </a:xfrm>
                    <a:prstGeom prst="rect">
                      <a:avLst/>
                    </a:prstGeom>
                    <a:noFill/>
                    <a:ln>
                      <a:noFill/>
                    </a:ln>
                  </pic:spPr>
                </pic:pic>
              </a:graphicData>
            </a:graphic>
          </wp:inline>
        </w:drawing>
      </w:r>
    </w:p>
    <w:p w14:paraId="3C2439B6" w14:textId="755FC6BC" w:rsidR="00A83000" w:rsidRDefault="007616F2" w:rsidP="00216BE3">
      <w:pPr>
        <w:rPr>
          <w:rFonts w:ascii="Arial" w:hAnsi="Arial" w:cs="Arial"/>
          <w:b/>
          <w:color w:val="4472C4" w:themeColor="accent1"/>
          <w:sz w:val="40"/>
          <w:szCs w:val="40"/>
        </w:rPr>
      </w:pPr>
      <w:r>
        <w:rPr>
          <w:rFonts w:ascii="Arial" w:hAnsi="Arial" w:cs="Arial"/>
          <w:b/>
          <w:color w:val="4472C4" w:themeColor="accent1"/>
          <w:sz w:val="40"/>
          <w:szCs w:val="40"/>
        </w:rPr>
        <w:br w:type="page"/>
      </w:r>
    </w:p>
    <w:p w14:paraId="446F07A6" w14:textId="1756E011" w:rsidR="00E811E7" w:rsidRPr="00973448" w:rsidRDefault="00DA57FC" w:rsidP="001A4FD4">
      <w:pPr>
        <w:rPr>
          <w:rFonts w:ascii="Arial" w:hAnsi="Arial" w:cs="Arial"/>
          <w:b/>
          <w:color w:val="5B9BD5" w:themeColor="accent5"/>
          <w:sz w:val="40"/>
          <w:szCs w:val="40"/>
        </w:rPr>
      </w:pPr>
      <w:r w:rsidRPr="00973448">
        <w:rPr>
          <w:rFonts w:ascii="Arial" w:hAnsi="Arial" w:cs="Arial"/>
          <w:b/>
          <w:color w:val="4472C4" w:themeColor="accent1"/>
          <w:sz w:val="40"/>
          <w:szCs w:val="40"/>
        </w:rPr>
        <w:lastRenderedPageBreak/>
        <w:t>Introduction</w:t>
      </w:r>
      <w:r w:rsidRPr="00973448">
        <w:rPr>
          <w:rFonts w:ascii="Arial" w:hAnsi="Arial" w:cs="Arial"/>
          <w:b/>
          <w:color w:val="5B9BD5" w:themeColor="accent5"/>
          <w:sz w:val="40"/>
          <w:szCs w:val="40"/>
        </w:rPr>
        <w:t xml:space="preserve"> </w:t>
      </w:r>
    </w:p>
    <w:p w14:paraId="43AAF959" w14:textId="77777777" w:rsidR="00532AC3" w:rsidRPr="00973448" w:rsidRDefault="00532AC3" w:rsidP="001A4FD4">
      <w:pPr>
        <w:autoSpaceDE w:val="0"/>
        <w:autoSpaceDN w:val="0"/>
        <w:adjustRightInd w:val="0"/>
        <w:rPr>
          <w:rFonts w:ascii="Arial" w:hAnsi="Arial" w:cs="Arial"/>
          <w:sz w:val="24"/>
          <w:szCs w:val="24"/>
        </w:rPr>
      </w:pPr>
    </w:p>
    <w:p w14:paraId="112CAA1F" w14:textId="203816A8" w:rsidR="00532AC3" w:rsidRPr="00973448" w:rsidRDefault="00532AC3" w:rsidP="00216BE3">
      <w:pPr>
        <w:autoSpaceDE w:val="0"/>
        <w:autoSpaceDN w:val="0"/>
        <w:adjustRightInd w:val="0"/>
        <w:rPr>
          <w:rFonts w:ascii="Arial" w:hAnsi="Arial" w:cs="Arial"/>
          <w:sz w:val="24"/>
          <w:szCs w:val="24"/>
        </w:rPr>
      </w:pPr>
      <w:r w:rsidRPr="00973448">
        <w:rPr>
          <w:rFonts w:ascii="Arial" w:hAnsi="Arial" w:cs="Arial"/>
          <w:sz w:val="24"/>
          <w:szCs w:val="24"/>
        </w:rPr>
        <w:t>This document is intended to support Early Years practitioners in the implementation of the Graduated Approach in their settings</w:t>
      </w:r>
      <w:r w:rsidR="00F45638" w:rsidRPr="00973448">
        <w:rPr>
          <w:rFonts w:ascii="Arial" w:hAnsi="Arial" w:cs="Arial"/>
          <w:sz w:val="24"/>
          <w:szCs w:val="24"/>
        </w:rPr>
        <w:t xml:space="preserve"> and should be used alo</w:t>
      </w:r>
      <w:r w:rsidR="00BC3AC1" w:rsidRPr="00973448">
        <w:rPr>
          <w:rFonts w:ascii="Arial" w:hAnsi="Arial" w:cs="Arial"/>
          <w:sz w:val="24"/>
          <w:szCs w:val="24"/>
        </w:rPr>
        <w:t>ngside</w:t>
      </w:r>
      <w:r w:rsidR="007E3273" w:rsidRPr="00973448">
        <w:rPr>
          <w:rFonts w:ascii="Arial" w:hAnsi="Arial" w:cs="Arial"/>
          <w:sz w:val="24"/>
          <w:szCs w:val="24"/>
        </w:rPr>
        <w:t xml:space="preserve"> the</w:t>
      </w:r>
      <w:r w:rsidR="001E0DCE" w:rsidRPr="00973448">
        <w:rPr>
          <w:rFonts w:ascii="Arial" w:hAnsi="Arial" w:cs="Arial"/>
          <w:sz w:val="24"/>
          <w:szCs w:val="24"/>
        </w:rPr>
        <w:t xml:space="preserve"> Graduated Approach Toolkit</w:t>
      </w:r>
      <w:r w:rsidR="001D0CA7">
        <w:rPr>
          <w:rFonts w:ascii="Arial" w:hAnsi="Arial" w:cs="Arial"/>
          <w:sz w:val="24"/>
          <w:szCs w:val="24"/>
        </w:rPr>
        <w:t xml:space="preserve">. </w:t>
      </w:r>
    </w:p>
    <w:p w14:paraId="4905CC6E" w14:textId="77777777" w:rsidR="00811F15" w:rsidRPr="00973448" w:rsidRDefault="00811F15" w:rsidP="00216BE3">
      <w:pPr>
        <w:autoSpaceDE w:val="0"/>
        <w:autoSpaceDN w:val="0"/>
        <w:adjustRightInd w:val="0"/>
        <w:rPr>
          <w:rFonts w:ascii="Arial" w:hAnsi="Arial" w:cs="Arial"/>
          <w:sz w:val="24"/>
          <w:szCs w:val="24"/>
        </w:rPr>
      </w:pPr>
    </w:p>
    <w:p w14:paraId="56D37A4C" w14:textId="77777777" w:rsidR="00FA1135" w:rsidRPr="00973448" w:rsidRDefault="00FA1135" w:rsidP="00216BE3">
      <w:pPr>
        <w:shd w:val="clear" w:color="auto" w:fill="DBEEF4"/>
        <w:spacing w:after="15"/>
        <w:rPr>
          <w:rFonts w:ascii="Arial" w:hAnsi="Arial" w:cs="Arial"/>
          <w:sz w:val="24"/>
          <w:szCs w:val="24"/>
        </w:rPr>
      </w:pPr>
      <w:r w:rsidRPr="00973448">
        <w:rPr>
          <w:rFonts w:ascii="Arial" w:hAnsi="Arial" w:cs="Arial"/>
          <w:sz w:val="24"/>
          <w:szCs w:val="24"/>
        </w:rPr>
        <w:t xml:space="preserve">According to The SEND Code of Practice: 0-25 years (January 2015), the </w:t>
      </w:r>
      <w:r w:rsidRPr="00973448">
        <w:rPr>
          <w:rFonts w:ascii="Arial" w:hAnsi="Arial" w:cs="Arial"/>
          <w:b/>
          <w:color w:val="002060"/>
          <w:sz w:val="24"/>
          <w:szCs w:val="24"/>
        </w:rPr>
        <w:t>Graduated Approach</w:t>
      </w:r>
      <w:r w:rsidRPr="00973448">
        <w:rPr>
          <w:rFonts w:ascii="Arial" w:hAnsi="Arial" w:cs="Arial"/>
          <w:sz w:val="24"/>
          <w:szCs w:val="24"/>
        </w:rPr>
        <w:t xml:space="preserve"> can be described as: </w:t>
      </w:r>
    </w:p>
    <w:p w14:paraId="0A079479" w14:textId="77777777" w:rsidR="00FA1135" w:rsidRPr="00973448" w:rsidRDefault="00FA1135" w:rsidP="00216BE3">
      <w:pPr>
        <w:shd w:val="clear" w:color="auto" w:fill="DBEEF4"/>
        <w:rPr>
          <w:rFonts w:ascii="Arial" w:hAnsi="Arial" w:cs="Arial"/>
          <w:sz w:val="24"/>
          <w:szCs w:val="24"/>
        </w:rPr>
      </w:pPr>
      <w:r w:rsidRPr="00973448">
        <w:rPr>
          <w:rFonts w:ascii="Arial" w:hAnsi="Arial" w:cs="Arial"/>
          <w:sz w:val="24"/>
          <w:szCs w:val="24"/>
        </w:rPr>
        <w:t xml:space="preserve"> </w:t>
      </w:r>
    </w:p>
    <w:p w14:paraId="5FD797C8" w14:textId="60A1F8CE" w:rsidR="00FA1135" w:rsidRPr="00973448" w:rsidRDefault="00FA1135" w:rsidP="00216BE3">
      <w:pPr>
        <w:shd w:val="clear" w:color="auto" w:fill="DBEEF4"/>
        <w:spacing w:after="4"/>
        <w:ind w:left="-5" w:right="-15" w:hanging="10"/>
        <w:jc w:val="both"/>
        <w:rPr>
          <w:rFonts w:ascii="Arial" w:hAnsi="Arial" w:cs="Arial"/>
          <w:sz w:val="24"/>
          <w:szCs w:val="24"/>
        </w:rPr>
      </w:pPr>
      <w:r w:rsidRPr="00973448">
        <w:rPr>
          <w:rFonts w:ascii="Arial" w:hAnsi="Arial" w:cs="Arial"/>
          <w:sz w:val="24"/>
          <w:szCs w:val="24"/>
        </w:rPr>
        <w:t xml:space="preserve">“A model of action and intervention in early education settings, </w:t>
      </w:r>
      <w:r w:rsidR="001E0DCE" w:rsidRPr="00973448">
        <w:rPr>
          <w:rFonts w:ascii="Arial" w:hAnsi="Arial" w:cs="Arial"/>
          <w:sz w:val="24"/>
          <w:szCs w:val="24"/>
        </w:rPr>
        <w:t>schools,</w:t>
      </w:r>
      <w:r w:rsidRPr="00973448">
        <w:rPr>
          <w:rFonts w:ascii="Arial" w:hAnsi="Arial" w:cs="Arial"/>
          <w:sz w:val="24"/>
          <w:szCs w:val="24"/>
        </w:rPr>
        <w:t xml:space="preserve"> and colleges to help children and young people who have special educational needs. The approach recognises that there is a continuum of special educational needs and that, where necessary, increasing specialist expertise should be brought to bear on the difficulties that a child or young person may be experiencing.” </w:t>
      </w:r>
    </w:p>
    <w:p w14:paraId="0F4FB009" w14:textId="7F211325" w:rsidR="00532AC3" w:rsidRPr="00973448" w:rsidRDefault="00532AC3" w:rsidP="00216BE3">
      <w:pPr>
        <w:autoSpaceDE w:val="0"/>
        <w:autoSpaceDN w:val="0"/>
        <w:adjustRightInd w:val="0"/>
        <w:rPr>
          <w:rFonts w:ascii="Arial" w:hAnsi="Arial" w:cs="Arial"/>
          <w:color w:val="000000"/>
          <w:sz w:val="24"/>
          <w:szCs w:val="24"/>
        </w:rPr>
      </w:pPr>
    </w:p>
    <w:p w14:paraId="6F799BFF" w14:textId="77777777" w:rsidR="001E0DCE" w:rsidRDefault="001E0DCE" w:rsidP="00216BE3">
      <w:pPr>
        <w:autoSpaceDE w:val="0"/>
        <w:autoSpaceDN w:val="0"/>
        <w:adjustRightInd w:val="0"/>
        <w:rPr>
          <w:rFonts w:ascii="Arial" w:hAnsi="Arial" w:cs="Arial"/>
          <w:color w:val="000000"/>
          <w:sz w:val="24"/>
          <w:szCs w:val="24"/>
        </w:rPr>
      </w:pPr>
    </w:p>
    <w:p w14:paraId="5099FA91" w14:textId="77777777" w:rsidR="008F0071" w:rsidRDefault="008F0071" w:rsidP="00216BE3">
      <w:pPr>
        <w:autoSpaceDE w:val="0"/>
        <w:autoSpaceDN w:val="0"/>
        <w:adjustRightInd w:val="0"/>
        <w:rPr>
          <w:rFonts w:ascii="Arial" w:hAnsi="Arial" w:cs="Arial"/>
          <w:color w:val="000000"/>
          <w:sz w:val="24"/>
          <w:szCs w:val="24"/>
        </w:rPr>
      </w:pPr>
    </w:p>
    <w:p w14:paraId="13A71892" w14:textId="77777777" w:rsidR="008F0071" w:rsidRDefault="008F0071" w:rsidP="00216BE3">
      <w:pPr>
        <w:autoSpaceDE w:val="0"/>
        <w:autoSpaceDN w:val="0"/>
        <w:adjustRightInd w:val="0"/>
        <w:rPr>
          <w:rFonts w:ascii="Arial" w:hAnsi="Arial" w:cs="Arial"/>
          <w:color w:val="000000"/>
          <w:sz w:val="24"/>
          <w:szCs w:val="24"/>
        </w:rPr>
      </w:pPr>
    </w:p>
    <w:p w14:paraId="4BEB519E" w14:textId="77777777" w:rsidR="008F0071" w:rsidRDefault="008F0071" w:rsidP="00216BE3">
      <w:pPr>
        <w:autoSpaceDE w:val="0"/>
        <w:autoSpaceDN w:val="0"/>
        <w:adjustRightInd w:val="0"/>
        <w:rPr>
          <w:rFonts w:ascii="Arial" w:hAnsi="Arial" w:cs="Arial"/>
          <w:color w:val="000000"/>
          <w:sz w:val="24"/>
          <w:szCs w:val="24"/>
        </w:rPr>
      </w:pPr>
    </w:p>
    <w:p w14:paraId="26FD9077" w14:textId="77777777" w:rsidR="008F0071" w:rsidRDefault="008F0071" w:rsidP="00216BE3">
      <w:pPr>
        <w:autoSpaceDE w:val="0"/>
        <w:autoSpaceDN w:val="0"/>
        <w:adjustRightInd w:val="0"/>
        <w:rPr>
          <w:rFonts w:ascii="Arial" w:hAnsi="Arial" w:cs="Arial"/>
          <w:color w:val="000000"/>
          <w:sz w:val="24"/>
          <w:szCs w:val="24"/>
        </w:rPr>
      </w:pPr>
    </w:p>
    <w:p w14:paraId="425BD54F" w14:textId="77777777" w:rsidR="008F0071" w:rsidRDefault="008F0071" w:rsidP="00216BE3">
      <w:pPr>
        <w:autoSpaceDE w:val="0"/>
        <w:autoSpaceDN w:val="0"/>
        <w:adjustRightInd w:val="0"/>
        <w:rPr>
          <w:rFonts w:ascii="Arial" w:hAnsi="Arial" w:cs="Arial"/>
          <w:color w:val="000000"/>
          <w:sz w:val="24"/>
          <w:szCs w:val="24"/>
        </w:rPr>
      </w:pPr>
    </w:p>
    <w:p w14:paraId="6CD720D9" w14:textId="77777777" w:rsidR="008F0071" w:rsidRDefault="008F0071" w:rsidP="00216BE3">
      <w:pPr>
        <w:autoSpaceDE w:val="0"/>
        <w:autoSpaceDN w:val="0"/>
        <w:adjustRightInd w:val="0"/>
        <w:rPr>
          <w:rFonts w:ascii="Arial" w:hAnsi="Arial" w:cs="Arial"/>
          <w:color w:val="000000"/>
          <w:sz w:val="24"/>
          <w:szCs w:val="24"/>
        </w:rPr>
      </w:pPr>
    </w:p>
    <w:p w14:paraId="61C9D404" w14:textId="77777777" w:rsidR="008F0071" w:rsidRDefault="008F0071" w:rsidP="00216BE3">
      <w:pPr>
        <w:autoSpaceDE w:val="0"/>
        <w:autoSpaceDN w:val="0"/>
        <w:adjustRightInd w:val="0"/>
        <w:rPr>
          <w:rFonts w:ascii="Arial" w:hAnsi="Arial" w:cs="Arial"/>
          <w:color w:val="000000"/>
          <w:sz w:val="24"/>
          <w:szCs w:val="24"/>
        </w:rPr>
      </w:pPr>
    </w:p>
    <w:p w14:paraId="6452DB0B" w14:textId="77777777" w:rsidR="008F0071" w:rsidRDefault="008F0071" w:rsidP="00216BE3">
      <w:pPr>
        <w:autoSpaceDE w:val="0"/>
        <w:autoSpaceDN w:val="0"/>
        <w:adjustRightInd w:val="0"/>
        <w:rPr>
          <w:rFonts w:ascii="Arial" w:hAnsi="Arial" w:cs="Arial"/>
          <w:color w:val="000000"/>
          <w:sz w:val="24"/>
          <w:szCs w:val="24"/>
        </w:rPr>
      </w:pPr>
    </w:p>
    <w:p w14:paraId="6FAE2F61" w14:textId="77777777" w:rsidR="008F0071" w:rsidRDefault="008F0071" w:rsidP="00216BE3">
      <w:pPr>
        <w:autoSpaceDE w:val="0"/>
        <w:autoSpaceDN w:val="0"/>
        <w:adjustRightInd w:val="0"/>
        <w:rPr>
          <w:rFonts w:ascii="Arial" w:hAnsi="Arial" w:cs="Arial"/>
          <w:color w:val="000000"/>
          <w:sz w:val="24"/>
          <w:szCs w:val="24"/>
        </w:rPr>
      </w:pPr>
    </w:p>
    <w:p w14:paraId="645A87D4" w14:textId="77777777" w:rsidR="008F0071" w:rsidRDefault="008F0071" w:rsidP="00216BE3">
      <w:pPr>
        <w:autoSpaceDE w:val="0"/>
        <w:autoSpaceDN w:val="0"/>
        <w:adjustRightInd w:val="0"/>
        <w:rPr>
          <w:rFonts w:ascii="Arial" w:hAnsi="Arial" w:cs="Arial"/>
          <w:color w:val="000000"/>
          <w:sz w:val="24"/>
          <w:szCs w:val="24"/>
        </w:rPr>
      </w:pPr>
    </w:p>
    <w:p w14:paraId="74849D7E" w14:textId="77777777" w:rsidR="008F0071" w:rsidRDefault="008F0071" w:rsidP="00216BE3">
      <w:pPr>
        <w:autoSpaceDE w:val="0"/>
        <w:autoSpaceDN w:val="0"/>
        <w:adjustRightInd w:val="0"/>
        <w:rPr>
          <w:rFonts w:ascii="Arial" w:hAnsi="Arial" w:cs="Arial"/>
          <w:color w:val="000000"/>
          <w:sz w:val="24"/>
          <w:szCs w:val="24"/>
        </w:rPr>
      </w:pPr>
    </w:p>
    <w:p w14:paraId="389FB37F" w14:textId="77777777" w:rsidR="008F0071" w:rsidRDefault="008F0071" w:rsidP="00216BE3">
      <w:pPr>
        <w:autoSpaceDE w:val="0"/>
        <w:autoSpaceDN w:val="0"/>
        <w:adjustRightInd w:val="0"/>
        <w:rPr>
          <w:rFonts w:ascii="Arial" w:hAnsi="Arial" w:cs="Arial"/>
          <w:color w:val="000000"/>
          <w:sz w:val="24"/>
          <w:szCs w:val="24"/>
        </w:rPr>
      </w:pPr>
    </w:p>
    <w:p w14:paraId="1778D5DF" w14:textId="77777777" w:rsidR="008F0071" w:rsidRPr="00973448" w:rsidRDefault="008F0071" w:rsidP="00216BE3">
      <w:pPr>
        <w:autoSpaceDE w:val="0"/>
        <w:autoSpaceDN w:val="0"/>
        <w:adjustRightInd w:val="0"/>
        <w:rPr>
          <w:rFonts w:ascii="Arial" w:hAnsi="Arial" w:cs="Arial"/>
          <w:color w:val="000000"/>
          <w:sz w:val="24"/>
          <w:szCs w:val="24"/>
        </w:rPr>
      </w:pPr>
    </w:p>
    <w:p w14:paraId="61A58DE2" w14:textId="77777777" w:rsidR="008F0071" w:rsidRDefault="008F0071" w:rsidP="00216BE3">
      <w:pPr>
        <w:autoSpaceDE w:val="0"/>
        <w:autoSpaceDN w:val="0"/>
        <w:adjustRightInd w:val="0"/>
        <w:rPr>
          <w:rFonts w:ascii="Arial" w:hAnsi="Arial" w:cs="Arial"/>
          <w:b/>
          <w:color w:val="4472C4" w:themeColor="accent1"/>
          <w:sz w:val="32"/>
          <w:szCs w:val="32"/>
        </w:rPr>
      </w:pPr>
    </w:p>
    <w:p w14:paraId="1A8C68DF" w14:textId="77777777" w:rsidR="0045380E" w:rsidRDefault="0045380E" w:rsidP="00216BE3">
      <w:pPr>
        <w:autoSpaceDE w:val="0"/>
        <w:autoSpaceDN w:val="0"/>
        <w:adjustRightInd w:val="0"/>
        <w:rPr>
          <w:rFonts w:ascii="Arial" w:hAnsi="Arial" w:cs="Arial"/>
          <w:b/>
          <w:color w:val="4472C4" w:themeColor="accent1"/>
          <w:sz w:val="32"/>
          <w:szCs w:val="32"/>
        </w:rPr>
      </w:pPr>
    </w:p>
    <w:p w14:paraId="6BAAC2F8" w14:textId="77777777" w:rsidR="0045380E" w:rsidRDefault="0045380E" w:rsidP="00216BE3">
      <w:pPr>
        <w:autoSpaceDE w:val="0"/>
        <w:autoSpaceDN w:val="0"/>
        <w:adjustRightInd w:val="0"/>
        <w:rPr>
          <w:rFonts w:ascii="Arial" w:hAnsi="Arial" w:cs="Arial"/>
          <w:b/>
          <w:color w:val="4472C4" w:themeColor="accent1"/>
          <w:sz w:val="32"/>
          <w:szCs w:val="32"/>
        </w:rPr>
      </w:pPr>
    </w:p>
    <w:p w14:paraId="1A1FAC6C" w14:textId="11B180C4" w:rsidR="00924EE6" w:rsidRPr="00973448" w:rsidRDefault="00436865" w:rsidP="00216BE3">
      <w:pPr>
        <w:autoSpaceDE w:val="0"/>
        <w:autoSpaceDN w:val="0"/>
        <w:adjustRightInd w:val="0"/>
        <w:rPr>
          <w:rFonts w:ascii="Arial" w:hAnsi="Arial" w:cs="Arial"/>
          <w:b/>
          <w:color w:val="4472C4" w:themeColor="accent1"/>
          <w:sz w:val="32"/>
          <w:szCs w:val="32"/>
        </w:rPr>
      </w:pPr>
      <w:r w:rsidRPr="00973448">
        <w:rPr>
          <w:rFonts w:ascii="Arial" w:hAnsi="Arial" w:cs="Arial"/>
          <w:b/>
          <w:color w:val="4472C4" w:themeColor="accent1"/>
          <w:sz w:val="32"/>
          <w:szCs w:val="32"/>
        </w:rPr>
        <w:lastRenderedPageBreak/>
        <w:t xml:space="preserve">Sefton </w:t>
      </w:r>
      <w:r w:rsidR="00B75121" w:rsidRPr="00973448">
        <w:rPr>
          <w:rFonts w:ascii="Arial" w:hAnsi="Arial" w:cs="Arial"/>
          <w:b/>
          <w:color w:val="4472C4" w:themeColor="accent1"/>
          <w:sz w:val="32"/>
          <w:szCs w:val="32"/>
        </w:rPr>
        <w:t>Early Years Team</w:t>
      </w:r>
    </w:p>
    <w:p w14:paraId="06694246" w14:textId="0F201BFF" w:rsidR="005B4BA7" w:rsidRPr="00973448" w:rsidRDefault="005B4BA7" w:rsidP="00216BE3">
      <w:pPr>
        <w:autoSpaceDE w:val="0"/>
        <w:autoSpaceDN w:val="0"/>
        <w:adjustRightInd w:val="0"/>
        <w:rPr>
          <w:rFonts w:ascii="Arial" w:hAnsi="Arial" w:cs="Arial"/>
          <w:b/>
          <w:color w:val="4472C4" w:themeColor="accent1"/>
          <w:sz w:val="32"/>
          <w:szCs w:val="32"/>
        </w:rPr>
      </w:pPr>
    </w:p>
    <w:p w14:paraId="5DDED1B0" w14:textId="6CE6ACF7" w:rsidR="005B4BA7" w:rsidRPr="00973448" w:rsidRDefault="00EC20A5" w:rsidP="00216BE3">
      <w:pPr>
        <w:autoSpaceDE w:val="0"/>
        <w:autoSpaceDN w:val="0"/>
        <w:adjustRightInd w:val="0"/>
        <w:jc w:val="center"/>
        <w:rPr>
          <w:rFonts w:ascii="Arial" w:hAnsi="Arial" w:cs="Arial"/>
          <w:b/>
          <w:color w:val="4472C4" w:themeColor="accent1"/>
          <w:sz w:val="32"/>
          <w:szCs w:val="32"/>
        </w:rPr>
      </w:pPr>
      <w:r w:rsidRPr="00973448">
        <w:rPr>
          <w:rFonts w:ascii="Arial" w:hAnsi="Arial" w:cs="Arial"/>
          <w:noProof/>
        </w:rPr>
        <w:drawing>
          <wp:inline distT="0" distB="0" distL="0" distR="0" wp14:anchorId="68867AD6" wp14:editId="70B24263">
            <wp:extent cx="6264579" cy="3389333"/>
            <wp:effectExtent l="0" t="0" r="3175" b="190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3"/>
                    <a:stretch>
                      <a:fillRect/>
                    </a:stretch>
                  </pic:blipFill>
                  <pic:spPr>
                    <a:xfrm>
                      <a:off x="0" y="0"/>
                      <a:ext cx="6295174" cy="3405886"/>
                    </a:xfrm>
                    <a:prstGeom prst="rect">
                      <a:avLst/>
                    </a:prstGeom>
                  </pic:spPr>
                </pic:pic>
              </a:graphicData>
            </a:graphic>
          </wp:inline>
        </w:drawing>
      </w:r>
    </w:p>
    <w:p w14:paraId="79D5B2FD" w14:textId="686FFAA6" w:rsidR="00DF0778" w:rsidRPr="00973448" w:rsidRDefault="00DF0778" w:rsidP="00216BE3">
      <w:pPr>
        <w:autoSpaceDE w:val="0"/>
        <w:autoSpaceDN w:val="0"/>
        <w:adjustRightInd w:val="0"/>
        <w:rPr>
          <w:rFonts w:ascii="Arial" w:hAnsi="Arial" w:cs="Arial"/>
          <w:b/>
          <w:color w:val="4472C4" w:themeColor="accent1"/>
          <w:sz w:val="24"/>
          <w:szCs w:val="24"/>
        </w:rPr>
      </w:pPr>
    </w:p>
    <w:p w14:paraId="691D4869" w14:textId="7A873A1D" w:rsidR="00BB44F2" w:rsidRPr="00973448" w:rsidRDefault="00EE34B5" w:rsidP="00216BE3">
      <w:pPr>
        <w:autoSpaceDE w:val="0"/>
        <w:autoSpaceDN w:val="0"/>
        <w:adjustRightInd w:val="0"/>
        <w:rPr>
          <w:rFonts w:ascii="Arial" w:hAnsi="Arial" w:cs="Arial"/>
          <w:sz w:val="24"/>
          <w:szCs w:val="24"/>
        </w:rPr>
      </w:pPr>
      <w:r w:rsidRPr="00973448">
        <w:rPr>
          <w:rFonts w:ascii="Arial" w:hAnsi="Arial" w:cs="Arial"/>
          <w:sz w:val="24"/>
          <w:szCs w:val="24"/>
        </w:rPr>
        <w:t xml:space="preserve">The role of </w:t>
      </w:r>
      <w:r w:rsidR="00847A29" w:rsidRPr="00973448">
        <w:rPr>
          <w:rFonts w:ascii="Arial" w:hAnsi="Arial" w:cs="Arial"/>
          <w:sz w:val="24"/>
          <w:szCs w:val="24"/>
        </w:rPr>
        <w:t xml:space="preserve">Sefton Early </w:t>
      </w:r>
      <w:r w:rsidR="00DF0778" w:rsidRPr="00973448">
        <w:rPr>
          <w:rFonts w:ascii="Arial" w:hAnsi="Arial" w:cs="Arial"/>
          <w:sz w:val="24"/>
          <w:szCs w:val="24"/>
        </w:rPr>
        <w:t>Y</w:t>
      </w:r>
      <w:r w:rsidR="00847A29" w:rsidRPr="00973448">
        <w:rPr>
          <w:rFonts w:ascii="Arial" w:hAnsi="Arial" w:cs="Arial"/>
          <w:sz w:val="24"/>
          <w:szCs w:val="24"/>
        </w:rPr>
        <w:t>ears</w:t>
      </w:r>
      <w:r w:rsidR="00DF0778" w:rsidRPr="00973448">
        <w:rPr>
          <w:rFonts w:ascii="Arial" w:hAnsi="Arial" w:cs="Arial"/>
          <w:sz w:val="24"/>
          <w:szCs w:val="24"/>
        </w:rPr>
        <w:t xml:space="preserve"> Team</w:t>
      </w:r>
      <w:r w:rsidR="00847A29" w:rsidRPr="00973448">
        <w:rPr>
          <w:rFonts w:ascii="Arial" w:hAnsi="Arial" w:cs="Arial"/>
          <w:sz w:val="24"/>
          <w:szCs w:val="24"/>
        </w:rPr>
        <w:t xml:space="preserve"> </w:t>
      </w:r>
      <w:r w:rsidRPr="00973448">
        <w:rPr>
          <w:rFonts w:ascii="Arial" w:hAnsi="Arial" w:cs="Arial"/>
          <w:sz w:val="24"/>
          <w:szCs w:val="24"/>
        </w:rPr>
        <w:t>is</w:t>
      </w:r>
      <w:r w:rsidR="00274A98" w:rsidRPr="00973448">
        <w:rPr>
          <w:rFonts w:ascii="Arial" w:hAnsi="Arial" w:cs="Arial"/>
          <w:sz w:val="24"/>
          <w:szCs w:val="24"/>
        </w:rPr>
        <w:t xml:space="preserve"> to ensure high quality Early Education for </w:t>
      </w:r>
      <w:r w:rsidR="00DF0778" w:rsidRPr="00973448">
        <w:rPr>
          <w:rFonts w:ascii="Arial" w:hAnsi="Arial" w:cs="Arial"/>
          <w:sz w:val="24"/>
          <w:szCs w:val="24"/>
        </w:rPr>
        <w:t xml:space="preserve">ALL </w:t>
      </w:r>
      <w:r w:rsidR="00274A98" w:rsidRPr="00973448">
        <w:rPr>
          <w:rFonts w:ascii="Arial" w:hAnsi="Arial" w:cs="Arial"/>
          <w:sz w:val="24"/>
          <w:szCs w:val="24"/>
        </w:rPr>
        <w:t xml:space="preserve">Early </w:t>
      </w:r>
      <w:r w:rsidR="00FE6E5C">
        <w:rPr>
          <w:rFonts w:ascii="Arial" w:hAnsi="Arial" w:cs="Arial"/>
          <w:sz w:val="24"/>
          <w:szCs w:val="24"/>
        </w:rPr>
        <w:t>Y</w:t>
      </w:r>
      <w:r w:rsidR="00795294" w:rsidRPr="00973448">
        <w:rPr>
          <w:rFonts w:ascii="Arial" w:hAnsi="Arial" w:cs="Arial"/>
          <w:sz w:val="24"/>
          <w:szCs w:val="24"/>
        </w:rPr>
        <w:t>ear’s</w:t>
      </w:r>
      <w:r w:rsidR="00274A98" w:rsidRPr="00973448">
        <w:rPr>
          <w:rFonts w:ascii="Arial" w:hAnsi="Arial" w:cs="Arial"/>
          <w:sz w:val="24"/>
          <w:szCs w:val="24"/>
        </w:rPr>
        <w:t xml:space="preserve"> </w:t>
      </w:r>
      <w:r w:rsidR="00A114BE" w:rsidRPr="00973448">
        <w:rPr>
          <w:rFonts w:ascii="Arial" w:hAnsi="Arial" w:cs="Arial"/>
          <w:sz w:val="24"/>
          <w:szCs w:val="24"/>
        </w:rPr>
        <w:t>c</w:t>
      </w:r>
      <w:r w:rsidR="00274A98" w:rsidRPr="00973448">
        <w:rPr>
          <w:rFonts w:ascii="Arial" w:hAnsi="Arial" w:cs="Arial"/>
          <w:sz w:val="24"/>
          <w:szCs w:val="24"/>
        </w:rPr>
        <w:t>hildren across Sefton</w:t>
      </w:r>
      <w:r w:rsidR="00D35E24" w:rsidRPr="00973448">
        <w:rPr>
          <w:rFonts w:ascii="Arial" w:hAnsi="Arial" w:cs="Arial"/>
          <w:sz w:val="24"/>
          <w:szCs w:val="24"/>
        </w:rPr>
        <w:t xml:space="preserve"> including those with Special Educational Needs and Disabilities. </w:t>
      </w:r>
      <w:r w:rsidR="00A114BE" w:rsidRPr="00973448">
        <w:rPr>
          <w:rFonts w:ascii="Arial" w:hAnsi="Arial" w:cs="Arial"/>
          <w:sz w:val="24"/>
          <w:szCs w:val="24"/>
        </w:rPr>
        <w:t>E</w:t>
      </w:r>
      <w:r w:rsidR="00A54254" w:rsidRPr="00973448">
        <w:rPr>
          <w:rFonts w:ascii="Arial" w:hAnsi="Arial" w:cs="Arial"/>
          <w:sz w:val="24"/>
          <w:szCs w:val="24"/>
        </w:rPr>
        <w:t>veryone has a role in</w:t>
      </w:r>
      <w:r w:rsidRPr="00973448">
        <w:rPr>
          <w:rFonts w:ascii="Arial" w:hAnsi="Arial" w:cs="Arial"/>
          <w:sz w:val="24"/>
          <w:szCs w:val="24"/>
        </w:rPr>
        <w:t xml:space="preserve"> meeting the needs of all children and</w:t>
      </w:r>
      <w:r w:rsidR="00D35E24" w:rsidRPr="00973448">
        <w:rPr>
          <w:rFonts w:ascii="Arial" w:hAnsi="Arial" w:cs="Arial"/>
          <w:sz w:val="24"/>
          <w:szCs w:val="24"/>
        </w:rPr>
        <w:t xml:space="preserve"> </w:t>
      </w:r>
      <w:r w:rsidR="008C7583" w:rsidRPr="00973448">
        <w:rPr>
          <w:rFonts w:ascii="Arial" w:hAnsi="Arial" w:cs="Arial"/>
          <w:sz w:val="24"/>
          <w:szCs w:val="24"/>
        </w:rPr>
        <w:t>ensuring</w:t>
      </w:r>
      <w:r w:rsidR="00D35E24" w:rsidRPr="00973448">
        <w:rPr>
          <w:rFonts w:ascii="Arial" w:hAnsi="Arial" w:cs="Arial"/>
          <w:sz w:val="24"/>
          <w:szCs w:val="24"/>
        </w:rPr>
        <w:t xml:space="preserve"> a Graduated </w:t>
      </w:r>
      <w:r w:rsidR="00FE6E5C">
        <w:rPr>
          <w:rFonts w:ascii="Arial" w:hAnsi="Arial" w:cs="Arial"/>
          <w:sz w:val="24"/>
          <w:szCs w:val="24"/>
        </w:rPr>
        <w:t>A</w:t>
      </w:r>
      <w:r w:rsidR="00D35E24" w:rsidRPr="00973448">
        <w:rPr>
          <w:rFonts w:ascii="Arial" w:hAnsi="Arial" w:cs="Arial"/>
          <w:sz w:val="24"/>
          <w:szCs w:val="24"/>
        </w:rPr>
        <w:t xml:space="preserve">pproach. </w:t>
      </w:r>
    </w:p>
    <w:p w14:paraId="142DF7D0" w14:textId="77777777" w:rsidR="00BB44F2" w:rsidRPr="00973448" w:rsidRDefault="00BB44F2" w:rsidP="00216BE3">
      <w:pPr>
        <w:autoSpaceDE w:val="0"/>
        <w:autoSpaceDN w:val="0"/>
        <w:adjustRightInd w:val="0"/>
        <w:rPr>
          <w:rFonts w:ascii="Arial" w:hAnsi="Arial" w:cs="Arial"/>
          <w:sz w:val="24"/>
          <w:szCs w:val="24"/>
        </w:rPr>
      </w:pPr>
    </w:p>
    <w:p w14:paraId="4951F46F" w14:textId="77777777" w:rsidR="001E0DCE" w:rsidRPr="00973448" w:rsidRDefault="00D35E24" w:rsidP="00216BE3">
      <w:pPr>
        <w:autoSpaceDE w:val="0"/>
        <w:autoSpaceDN w:val="0"/>
        <w:adjustRightInd w:val="0"/>
        <w:rPr>
          <w:rFonts w:ascii="Arial" w:hAnsi="Arial" w:cs="Arial"/>
          <w:b/>
          <w:bCs/>
          <w:sz w:val="24"/>
          <w:szCs w:val="24"/>
        </w:rPr>
      </w:pPr>
      <w:r w:rsidRPr="00973448">
        <w:rPr>
          <w:rFonts w:ascii="Arial" w:hAnsi="Arial" w:cs="Arial"/>
          <w:b/>
          <w:bCs/>
          <w:sz w:val="24"/>
          <w:szCs w:val="24"/>
        </w:rPr>
        <w:t xml:space="preserve">The </w:t>
      </w:r>
      <w:r w:rsidR="00291B66" w:rsidRPr="00973448">
        <w:rPr>
          <w:rFonts w:ascii="Arial" w:hAnsi="Arial" w:cs="Arial"/>
          <w:b/>
          <w:bCs/>
          <w:sz w:val="24"/>
          <w:szCs w:val="24"/>
        </w:rPr>
        <w:t xml:space="preserve">Early Years </w:t>
      </w:r>
      <w:r w:rsidRPr="00973448">
        <w:rPr>
          <w:rFonts w:ascii="Arial" w:hAnsi="Arial" w:cs="Arial"/>
          <w:b/>
          <w:bCs/>
          <w:sz w:val="24"/>
          <w:szCs w:val="24"/>
        </w:rPr>
        <w:t xml:space="preserve">Quality </w:t>
      </w:r>
      <w:r w:rsidR="00274147" w:rsidRPr="00973448">
        <w:rPr>
          <w:rFonts w:ascii="Arial" w:hAnsi="Arial" w:cs="Arial"/>
          <w:b/>
          <w:bCs/>
          <w:sz w:val="24"/>
          <w:szCs w:val="24"/>
        </w:rPr>
        <w:t>Team</w:t>
      </w:r>
      <w:r w:rsidR="001E0DCE" w:rsidRPr="00973448">
        <w:rPr>
          <w:rFonts w:ascii="Arial" w:hAnsi="Arial" w:cs="Arial"/>
          <w:b/>
          <w:bCs/>
          <w:sz w:val="24"/>
          <w:szCs w:val="24"/>
        </w:rPr>
        <w:t>:</w:t>
      </w:r>
    </w:p>
    <w:p w14:paraId="54B7B7D5" w14:textId="49BE827C" w:rsidR="00291B66" w:rsidRPr="00973448" w:rsidRDefault="001E0DCE" w:rsidP="00216BE3">
      <w:pPr>
        <w:autoSpaceDE w:val="0"/>
        <w:autoSpaceDN w:val="0"/>
        <w:adjustRightInd w:val="0"/>
        <w:rPr>
          <w:rFonts w:ascii="Arial" w:hAnsi="Arial" w:cs="Arial"/>
          <w:color w:val="FF0000"/>
          <w:sz w:val="24"/>
          <w:szCs w:val="24"/>
        </w:rPr>
      </w:pPr>
      <w:r w:rsidRPr="00973448">
        <w:rPr>
          <w:rFonts w:ascii="Arial" w:hAnsi="Arial" w:cs="Arial"/>
          <w:sz w:val="24"/>
          <w:szCs w:val="24"/>
        </w:rPr>
        <w:t>The Early Years Quality Team c</w:t>
      </w:r>
      <w:r w:rsidR="007B4E7E" w:rsidRPr="00973448">
        <w:rPr>
          <w:rFonts w:ascii="Arial" w:hAnsi="Arial" w:cs="Arial"/>
          <w:sz w:val="24"/>
          <w:szCs w:val="24"/>
        </w:rPr>
        <w:t xml:space="preserve">omprises of the Early Years Team </w:t>
      </w:r>
      <w:r w:rsidR="00B13057">
        <w:rPr>
          <w:rFonts w:ascii="Arial" w:hAnsi="Arial" w:cs="Arial"/>
          <w:sz w:val="24"/>
          <w:szCs w:val="24"/>
        </w:rPr>
        <w:t>L</w:t>
      </w:r>
      <w:r w:rsidR="007B4E7E" w:rsidRPr="00973448">
        <w:rPr>
          <w:rFonts w:ascii="Arial" w:hAnsi="Arial" w:cs="Arial"/>
          <w:sz w:val="24"/>
          <w:szCs w:val="24"/>
        </w:rPr>
        <w:t xml:space="preserve">eader and Quality Improvement </w:t>
      </w:r>
      <w:r w:rsidR="008F0B99" w:rsidRPr="00973448">
        <w:rPr>
          <w:rFonts w:ascii="Arial" w:hAnsi="Arial" w:cs="Arial"/>
          <w:sz w:val="24"/>
          <w:szCs w:val="24"/>
        </w:rPr>
        <w:t>O</w:t>
      </w:r>
      <w:r w:rsidR="007B4E7E" w:rsidRPr="00973448">
        <w:rPr>
          <w:rFonts w:ascii="Arial" w:hAnsi="Arial" w:cs="Arial"/>
          <w:sz w:val="24"/>
          <w:szCs w:val="24"/>
        </w:rPr>
        <w:t>fficers. The</w:t>
      </w:r>
      <w:r w:rsidR="00876F57" w:rsidRPr="00973448">
        <w:rPr>
          <w:rFonts w:ascii="Arial" w:hAnsi="Arial" w:cs="Arial"/>
          <w:sz w:val="24"/>
          <w:szCs w:val="24"/>
        </w:rPr>
        <w:t xml:space="preserve"> team</w:t>
      </w:r>
      <w:r w:rsidR="00DF0778" w:rsidRPr="00973448">
        <w:rPr>
          <w:rFonts w:ascii="Arial" w:hAnsi="Arial" w:cs="Arial"/>
          <w:sz w:val="24"/>
          <w:szCs w:val="24"/>
        </w:rPr>
        <w:t xml:space="preserve"> </w:t>
      </w:r>
      <w:r w:rsidR="00274147" w:rsidRPr="00973448">
        <w:rPr>
          <w:rFonts w:ascii="Arial" w:hAnsi="Arial" w:cs="Arial"/>
          <w:sz w:val="24"/>
          <w:szCs w:val="24"/>
        </w:rPr>
        <w:t>work</w:t>
      </w:r>
      <w:r w:rsidR="002E0043" w:rsidRPr="00973448">
        <w:rPr>
          <w:rFonts w:ascii="Arial" w:hAnsi="Arial" w:cs="Arial"/>
          <w:sz w:val="24"/>
          <w:szCs w:val="24"/>
        </w:rPr>
        <w:t>s</w:t>
      </w:r>
      <w:r w:rsidR="00814F03" w:rsidRPr="00973448">
        <w:rPr>
          <w:rFonts w:ascii="Arial" w:hAnsi="Arial" w:cs="Arial"/>
          <w:sz w:val="24"/>
          <w:szCs w:val="24"/>
        </w:rPr>
        <w:t xml:space="preserve"> with schools</w:t>
      </w:r>
      <w:r w:rsidR="006571CD" w:rsidRPr="00973448">
        <w:rPr>
          <w:rFonts w:ascii="Arial" w:hAnsi="Arial" w:cs="Arial"/>
          <w:sz w:val="24"/>
          <w:szCs w:val="24"/>
        </w:rPr>
        <w:t>,</w:t>
      </w:r>
      <w:r w:rsidR="00814F03" w:rsidRPr="00973448">
        <w:rPr>
          <w:rFonts w:ascii="Arial" w:hAnsi="Arial" w:cs="Arial"/>
          <w:sz w:val="24"/>
          <w:szCs w:val="24"/>
        </w:rPr>
        <w:t xml:space="preserve"> settings</w:t>
      </w:r>
      <w:r w:rsidR="006571CD" w:rsidRPr="00973448">
        <w:rPr>
          <w:rFonts w:ascii="Arial" w:hAnsi="Arial" w:cs="Arial"/>
          <w:sz w:val="24"/>
          <w:szCs w:val="24"/>
        </w:rPr>
        <w:t xml:space="preserve">, childminders and </w:t>
      </w:r>
      <w:r w:rsidR="00C235E0" w:rsidRPr="00973448">
        <w:rPr>
          <w:rFonts w:ascii="Arial" w:hAnsi="Arial" w:cs="Arial"/>
          <w:sz w:val="24"/>
          <w:szCs w:val="24"/>
        </w:rPr>
        <w:t>out</w:t>
      </w:r>
      <w:r w:rsidR="006571CD" w:rsidRPr="00973448">
        <w:rPr>
          <w:rFonts w:ascii="Arial" w:hAnsi="Arial" w:cs="Arial"/>
          <w:sz w:val="24"/>
          <w:szCs w:val="24"/>
        </w:rPr>
        <w:t xml:space="preserve"> of school </w:t>
      </w:r>
      <w:r w:rsidR="00EE34B5" w:rsidRPr="00973448">
        <w:rPr>
          <w:rFonts w:ascii="Arial" w:hAnsi="Arial" w:cs="Arial"/>
          <w:sz w:val="24"/>
          <w:szCs w:val="24"/>
        </w:rPr>
        <w:t>settings</w:t>
      </w:r>
      <w:r w:rsidR="00814F03" w:rsidRPr="00973448">
        <w:rPr>
          <w:rFonts w:ascii="Arial" w:hAnsi="Arial" w:cs="Arial"/>
          <w:sz w:val="24"/>
          <w:szCs w:val="24"/>
        </w:rPr>
        <w:t xml:space="preserve"> to ensure high quality universal provision</w:t>
      </w:r>
      <w:r w:rsidR="00DA272B" w:rsidRPr="00973448">
        <w:rPr>
          <w:rFonts w:ascii="Arial" w:hAnsi="Arial" w:cs="Arial"/>
          <w:sz w:val="24"/>
          <w:szCs w:val="24"/>
        </w:rPr>
        <w:t>, also known as ‘ordinarily available’</w:t>
      </w:r>
      <w:r w:rsidR="00080BD2" w:rsidRPr="00973448">
        <w:rPr>
          <w:rFonts w:ascii="Arial" w:hAnsi="Arial" w:cs="Arial"/>
          <w:sz w:val="24"/>
          <w:szCs w:val="24"/>
        </w:rPr>
        <w:t xml:space="preserve">. They provide </w:t>
      </w:r>
      <w:r w:rsidR="00814F03" w:rsidRPr="00973448">
        <w:rPr>
          <w:rFonts w:ascii="Arial" w:hAnsi="Arial" w:cs="Arial"/>
          <w:sz w:val="24"/>
          <w:szCs w:val="24"/>
        </w:rPr>
        <w:t>consultation</w:t>
      </w:r>
      <w:r w:rsidR="00EC0DFF" w:rsidRPr="00973448">
        <w:rPr>
          <w:rFonts w:ascii="Arial" w:hAnsi="Arial" w:cs="Arial"/>
          <w:sz w:val="24"/>
          <w:szCs w:val="24"/>
        </w:rPr>
        <w:t xml:space="preserve">, </w:t>
      </w:r>
      <w:r w:rsidR="00C073A4" w:rsidRPr="00973448">
        <w:rPr>
          <w:rFonts w:ascii="Arial" w:hAnsi="Arial" w:cs="Arial"/>
          <w:sz w:val="24"/>
          <w:szCs w:val="24"/>
        </w:rPr>
        <w:t>support,</w:t>
      </w:r>
      <w:r w:rsidR="00814F03" w:rsidRPr="00973448">
        <w:rPr>
          <w:rFonts w:ascii="Arial" w:hAnsi="Arial" w:cs="Arial"/>
          <w:sz w:val="24"/>
          <w:szCs w:val="24"/>
        </w:rPr>
        <w:t xml:space="preserve"> and </w:t>
      </w:r>
      <w:r w:rsidR="008C7583" w:rsidRPr="00973448">
        <w:rPr>
          <w:rFonts w:ascii="Arial" w:hAnsi="Arial" w:cs="Arial"/>
          <w:sz w:val="24"/>
          <w:szCs w:val="24"/>
        </w:rPr>
        <w:t>training</w:t>
      </w:r>
      <w:r w:rsidR="002E0043" w:rsidRPr="00973448">
        <w:rPr>
          <w:rFonts w:ascii="Arial" w:hAnsi="Arial" w:cs="Arial"/>
          <w:sz w:val="24"/>
          <w:szCs w:val="24"/>
        </w:rPr>
        <w:t xml:space="preserve">, </w:t>
      </w:r>
      <w:r w:rsidR="00080BD2" w:rsidRPr="00973448">
        <w:rPr>
          <w:rFonts w:ascii="Arial" w:hAnsi="Arial" w:cs="Arial"/>
          <w:sz w:val="24"/>
          <w:szCs w:val="24"/>
        </w:rPr>
        <w:t xml:space="preserve">including Quality Improvement visits. </w:t>
      </w:r>
    </w:p>
    <w:p w14:paraId="5234F062" w14:textId="77777777" w:rsidR="00291B66" w:rsidRDefault="00291B66" w:rsidP="00216BE3">
      <w:pPr>
        <w:autoSpaceDE w:val="0"/>
        <w:autoSpaceDN w:val="0"/>
        <w:adjustRightInd w:val="0"/>
        <w:rPr>
          <w:rFonts w:ascii="Arial" w:hAnsi="Arial" w:cs="Arial"/>
          <w:sz w:val="24"/>
          <w:szCs w:val="24"/>
        </w:rPr>
      </w:pPr>
    </w:p>
    <w:p w14:paraId="443647AC" w14:textId="77777777" w:rsidR="0045380E" w:rsidRDefault="0045380E" w:rsidP="00216BE3">
      <w:pPr>
        <w:autoSpaceDE w:val="0"/>
        <w:autoSpaceDN w:val="0"/>
        <w:adjustRightInd w:val="0"/>
        <w:rPr>
          <w:rFonts w:ascii="Arial" w:hAnsi="Arial" w:cs="Arial"/>
          <w:sz w:val="24"/>
          <w:szCs w:val="24"/>
        </w:rPr>
      </w:pPr>
    </w:p>
    <w:p w14:paraId="4F40316F" w14:textId="77777777" w:rsidR="0045380E" w:rsidRDefault="0045380E" w:rsidP="00216BE3">
      <w:pPr>
        <w:autoSpaceDE w:val="0"/>
        <w:autoSpaceDN w:val="0"/>
        <w:adjustRightInd w:val="0"/>
        <w:rPr>
          <w:rFonts w:ascii="Arial" w:hAnsi="Arial" w:cs="Arial"/>
          <w:sz w:val="24"/>
          <w:szCs w:val="24"/>
        </w:rPr>
      </w:pPr>
    </w:p>
    <w:p w14:paraId="02F5543A" w14:textId="77777777" w:rsidR="0045380E" w:rsidRDefault="0045380E" w:rsidP="00216BE3">
      <w:pPr>
        <w:autoSpaceDE w:val="0"/>
        <w:autoSpaceDN w:val="0"/>
        <w:adjustRightInd w:val="0"/>
        <w:rPr>
          <w:rFonts w:ascii="Arial" w:hAnsi="Arial" w:cs="Arial"/>
          <w:sz w:val="24"/>
          <w:szCs w:val="24"/>
        </w:rPr>
      </w:pPr>
    </w:p>
    <w:p w14:paraId="3A17AEEB" w14:textId="77777777" w:rsidR="0045380E" w:rsidRPr="00973448" w:rsidRDefault="0045380E" w:rsidP="00216BE3">
      <w:pPr>
        <w:autoSpaceDE w:val="0"/>
        <w:autoSpaceDN w:val="0"/>
        <w:adjustRightInd w:val="0"/>
        <w:rPr>
          <w:rFonts w:ascii="Arial" w:hAnsi="Arial" w:cs="Arial"/>
          <w:sz w:val="24"/>
          <w:szCs w:val="24"/>
        </w:rPr>
      </w:pPr>
    </w:p>
    <w:p w14:paraId="2D978763" w14:textId="43F868CA" w:rsidR="00485407" w:rsidRPr="00973448" w:rsidRDefault="001E0DCE" w:rsidP="00216BE3">
      <w:pPr>
        <w:rPr>
          <w:rFonts w:ascii="Arial" w:hAnsi="Arial" w:cs="Arial"/>
          <w:b/>
          <w:bCs/>
          <w:sz w:val="24"/>
          <w:szCs w:val="24"/>
        </w:rPr>
      </w:pPr>
      <w:r w:rsidRPr="00973448">
        <w:rPr>
          <w:rFonts w:ascii="Arial" w:hAnsi="Arial" w:cs="Arial"/>
          <w:b/>
          <w:bCs/>
          <w:sz w:val="24"/>
          <w:szCs w:val="24"/>
        </w:rPr>
        <w:lastRenderedPageBreak/>
        <w:t>The Early Years</w:t>
      </w:r>
      <w:r w:rsidR="00485407" w:rsidRPr="00973448">
        <w:rPr>
          <w:rFonts w:ascii="Arial" w:hAnsi="Arial" w:cs="Arial"/>
          <w:b/>
          <w:bCs/>
          <w:sz w:val="24"/>
          <w:szCs w:val="24"/>
        </w:rPr>
        <w:t xml:space="preserve"> SEND Team</w:t>
      </w:r>
      <w:r w:rsidRPr="00973448">
        <w:rPr>
          <w:rFonts w:ascii="Arial" w:hAnsi="Arial" w:cs="Arial"/>
          <w:b/>
          <w:bCs/>
          <w:sz w:val="24"/>
          <w:szCs w:val="24"/>
        </w:rPr>
        <w:t>:</w:t>
      </w:r>
    </w:p>
    <w:p w14:paraId="2931A1B4" w14:textId="77777777" w:rsidR="00485407" w:rsidRPr="00973448" w:rsidRDefault="00485407" w:rsidP="00216BE3">
      <w:pPr>
        <w:rPr>
          <w:rFonts w:ascii="Arial" w:hAnsi="Arial" w:cs="Arial"/>
          <w:b/>
          <w:bCs/>
          <w:sz w:val="24"/>
          <w:szCs w:val="24"/>
        </w:rPr>
      </w:pPr>
    </w:p>
    <w:p w14:paraId="70154DD4" w14:textId="2C47C972" w:rsidR="00485407" w:rsidRPr="00973448" w:rsidRDefault="00485407" w:rsidP="00216BE3">
      <w:pPr>
        <w:rPr>
          <w:rFonts w:ascii="Arial" w:hAnsi="Arial" w:cs="Arial"/>
          <w:sz w:val="24"/>
          <w:szCs w:val="24"/>
        </w:rPr>
      </w:pPr>
      <w:r w:rsidRPr="00973448">
        <w:rPr>
          <w:rFonts w:ascii="Arial" w:hAnsi="Arial" w:cs="Arial"/>
          <w:sz w:val="24"/>
          <w:szCs w:val="24"/>
        </w:rPr>
        <w:t>The EY SEND Team consists of professionals with expertise in the Early Years. Within the team we have, Portage Advisors, Inclusion Officers</w:t>
      </w:r>
      <w:r w:rsidR="002E0043" w:rsidRPr="00973448">
        <w:rPr>
          <w:rFonts w:ascii="Arial" w:hAnsi="Arial" w:cs="Arial"/>
          <w:sz w:val="24"/>
          <w:szCs w:val="24"/>
        </w:rPr>
        <w:t>,</w:t>
      </w:r>
      <w:r w:rsidRPr="00973448">
        <w:rPr>
          <w:rFonts w:ascii="Arial" w:hAnsi="Arial" w:cs="Arial"/>
          <w:sz w:val="24"/>
          <w:szCs w:val="24"/>
        </w:rPr>
        <w:t xml:space="preserve"> Inclusion Consultants</w:t>
      </w:r>
      <w:r w:rsidR="002E0043" w:rsidRPr="00973448">
        <w:rPr>
          <w:rFonts w:ascii="Arial" w:hAnsi="Arial" w:cs="Arial"/>
          <w:sz w:val="24"/>
          <w:szCs w:val="24"/>
        </w:rPr>
        <w:t xml:space="preserve"> and the Early </w:t>
      </w:r>
      <w:r w:rsidR="00B13057">
        <w:rPr>
          <w:rFonts w:ascii="Arial" w:hAnsi="Arial" w:cs="Arial"/>
          <w:sz w:val="24"/>
          <w:szCs w:val="24"/>
        </w:rPr>
        <w:t>Y</w:t>
      </w:r>
      <w:r w:rsidR="002E0043" w:rsidRPr="00973448">
        <w:rPr>
          <w:rFonts w:ascii="Arial" w:hAnsi="Arial" w:cs="Arial"/>
          <w:sz w:val="24"/>
          <w:szCs w:val="24"/>
        </w:rPr>
        <w:t>ears SEND Team Leader</w:t>
      </w:r>
      <w:r w:rsidR="00A02327" w:rsidRPr="00973448">
        <w:rPr>
          <w:rFonts w:ascii="Arial" w:hAnsi="Arial" w:cs="Arial"/>
          <w:sz w:val="24"/>
          <w:szCs w:val="24"/>
        </w:rPr>
        <w:t xml:space="preserve">. </w:t>
      </w:r>
    </w:p>
    <w:p w14:paraId="7C57BD3E" w14:textId="77777777" w:rsidR="00485407" w:rsidRPr="00973448" w:rsidRDefault="00485407" w:rsidP="00216BE3">
      <w:pPr>
        <w:rPr>
          <w:rFonts w:ascii="Arial" w:hAnsi="Arial" w:cs="Arial"/>
          <w:b/>
          <w:bCs/>
          <w:sz w:val="24"/>
          <w:szCs w:val="24"/>
        </w:rPr>
      </w:pPr>
      <w:r w:rsidRPr="00973448">
        <w:rPr>
          <w:rFonts w:ascii="Arial" w:hAnsi="Arial" w:cs="Arial"/>
          <w:sz w:val="24"/>
          <w:szCs w:val="24"/>
        </w:rPr>
        <w:t xml:space="preserve">  </w:t>
      </w:r>
    </w:p>
    <w:p w14:paraId="4D03DDD9" w14:textId="76156250" w:rsidR="00485407" w:rsidRPr="00973448" w:rsidRDefault="002E0043" w:rsidP="00216BE3">
      <w:pPr>
        <w:rPr>
          <w:rFonts w:ascii="Arial" w:hAnsi="Arial" w:cs="Arial"/>
          <w:sz w:val="24"/>
          <w:szCs w:val="24"/>
        </w:rPr>
      </w:pPr>
      <w:r w:rsidRPr="00973448">
        <w:rPr>
          <w:rFonts w:ascii="Arial" w:hAnsi="Arial" w:cs="Arial"/>
          <w:b/>
          <w:bCs/>
          <w:sz w:val="24"/>
          <w:szCs w:val="24"/>
        </w:rPr>
        <w:t xml:space="preserve">The </w:t>
      </w:r>
      <w:r w:rsidR="00485407" w:rsidRPr="00973448">
        <w:rPr>
          <w:rFonts w:ascii="Arial" w:hAnsi="Arial" w:cs="Arial"/>
          <w:b/>
          <w:bCs/>
          <w:sz w:val="24"/>
          <w:szCs w:val="24"/>
        </w:rPr>
        <w:t>Portage Service</w:t>
      </w:r>
      <w:r w:rsidR="00485407" w:rsidRPr="00973448">
        <w:rPr>
          <w:rFonts w:ascii="Arial" w:hAnsi="Arial" w:cs="Arial"/>
          <w:sz w:val="24"/>
          <w:szCs w:val="24"/>
        </w:rPr>
        <w:t xml:space="preserve"> is a home-visiting educational service for pre-school children with SEND and their families. </w:t>
      </w:r>
      <w:r w:rsidR="008123C9" w:rsidRPr="00973448">
        <w:rPr>
          <w:rFonts w:ascii="Arial" w:hAnsi="Arial" w:cs="Arial"/>
          <w:sz w:val="24"/>
          <w:szCs w:val="24"/>
        </w:rPr>
        <w:t xml:space="preserve">The service also run </w:t>
      </w:r>
      <w:r w:rsidR="00582630">
        <w:rPr>
          <w:rFonts w:ascii="Arial" w:hAnsi="Arial" w:cs="Arial"/>
          <w:sz w:val="24"/>
          <w:szCs w:val="24"/>
        </w:rPr>
        <w:t>S</w:t>
      </w:r>
      <w:r w:rsidR="008123C9" w:rsidRPr="00973448">
        <w:rPr>
          <w:rFonts w:ascii="Arial" w:hAnsi="Arial" w:cs="Arial"/>
          <w:sz w:val="24"/>
          <w:szCs w:val="24"/>
        </w:rPr>
        <w:t xml:space="preserve">tay and </w:t>
      </w:r>
      <w:r w:rsidR="00582630">
        <w:rPr>
          <w:rFonts w:ascii="Arial" w:hAnsi="Arial" w:cs="Arial"/>
          <w:sz w:val="24"/>
          <w:szCs w:val="24"/>
        </w:rPr>
        <w:t>P</w:t>
      </w:r>
      <w:r w:rsidR="008123C9" w:rsidRPr="00973448">
        <w:rPr>
          <w:rFonts w:ascii="Arial" w:hAnsi="Arial" w:cs="Arial"/>
          <w:sz w:val="24"/>
          <w:szCs w:val="24"/>
        </w:rPr>
        <w:t xml:space="preserve">lay sessions for families. </w:t>
      </w:r>
    </w:p>
    <w:p w14:paraId="28629E15" w14:textId="77777777" w:rsidR="00485407" w:rsidRPr="00973448" w:rsidRDefault="00485407" w:rsidP="00216BE3">
      <w:pPr>
        <w:rPr>
          <w:rFonts w:ascii="Arial" w:hAnsi="Arial" w:cs="Arial"/>
          <w:sz w:val="24"/>
          <w:szCs w:val="24"/>
        </w:rPr>
      </w:pPr>
    </w:p>
    <w:p w14:paraId="6A5753B5" w14:textId="45C60A12" w:rsidR="00485407" w:rsidRPr="00973448" w:rsidRDefault="00485407" w:rsidP="00216BE3">
      <w:pPr>
        <w:rPr>
          <w:rFonts w:ascii="Arial" w:hAnsi="Arial" w:cs="Arial"/>
          <w:sz w:val="24"/>
          <w:szCs w:val="24"/>
        </w:rPr>
      </w:pPr>
      <w:r w:rsidRPr="00973448">
        <w:rPr>
          <w:rFonts w:ascii="Arial" w:hAnsi="Arial" w:cs="Arial"/>
          <w:b/>
          <w:bCs/>
          <w:sz w:val="24"/>
          <w:szCs w:val="24"/>
        </w:rPr>
        <w:t xml:space="preserve">Inclusion </w:t>
      </w:r>
      <w:r w:rsidR="00582630">
        <w:rPr>
          <w:rFonts w:ascii="Arial" w:hAnsi="Arial" w:cs="Arial"/>
          <w:b/>
          <w:bCs/>
          <w:sz w:val="24"/>
          <w:szCs w:val="24"/>
        </w:rPr>
        <w:t>O</w:t>
      </w:r>
      <w:r w:rsidRPr="00973448">
        <w:rPr>
          <w:rFonts w:ascii="Arial" w:hAnsi="Arial" w:cs="Arial"/>
          <w:b/>
          <w:bCs/>
          <w:sz w:val="24"/>
          <w:szCs w:val="24"/>
        </w:rPr>
        <w:t>fficers</w:t>
      </w:r>
      <w:r w:rsidRPr="00973448">
        <w:rPr>
          <w:rFonts w:ascii="Arial" w:hAnsi="Arial" w:cs="Arial"/>
          <w:sz w:val="24"/>
          <w:szCs w:val="24"/>
        </w:rPr>
        <w:t xml:space="preserve"> work directly with Early Years settings to offer early intervention to support with the identification of children with SEND. The officers provide strategies and interventions to support children from two </w:t>
      </w:r>
      <w:r w:rsidR="00FE6C5E" w:rsidRPr="00973448">
        <w:rPr>
          <w:rFonts w:ascii="Arial" w:hAnsi="Arial" w:cs="Arial"/>
          <w:sz w:val="24"/>
          <w:szCs w:val="24"/>
        </w:rPr>
        <w:t>years</w:t>
      </w:r>
      <w:r w:rsidRPr="00973448">
        <w:rPr>
          <w:rFonts w:ascii="Arial" w:hAnsi="Arial" w:cs="Arial"/>
          <w:sz w:val="24"/>
          <w:szCs w:val="24"/>
        </w:rPr>
        <w:t xml:space="preserve">. </w:t>
      </w:r>
    </w:p>
    <w:p w14:paraId="33333CEB" w14:textId="77777777" w:rsidR="00485407" w:rsidRPr="00973448" w:rsidRDefault="00485407" w:rsidP="00216BE3">
      <w:pPr>
        <w:rPr>
          <w:rFonts w:ascii="Arial" w:hAnsi="Arial" w:cs="Arial"/>
          <w:sz w:val="24"/>
          <w:szCs w:val="24"/>
        </w:rPr>
      </w:pPr>
    </w:p>
    <w:p w14:paraId="4FB4C801" w14:textId="5AFE00A2" w:rsidR="00485407" w:rsidRPr="00973448" w:rsidRDefault="00485407" w:rsidP="00216BE3">
      <w:pPr>
        <w:rPr>
          <w:rFonts w:ascii="Arial" w:hAnsi="Arial" w:cs="Arial"/>
          <w:sz w:val="24"/>
          <w:szCs w:val="24"/>
        </w:rPr>
      </w:pPr>
      <w:r w:rsidRPr="00973448">
        <w:rPr>
          <w:rFonts w:ascii="Arial" w:hAnsi="Arial" w:cs="Arial"/>
          <w:b/>
          <w:bCs/>
          <w:sz w:val="24"/>
          <w:szCs w:val="24"/>
        </w:rPr>
        <w:t xml:space="preserve">Inclusion </w:t>
      </w:r>
      <w:r w:rsidR="00582630">
        <w:rPr>
          <w:rFonts w:ascii="Arial" w:hAnsi="Arial" w:cs="Arial"/>
          <w:b/>
          <w:bCs/>
          <w:sz w:val="24"/>
          <w:szCs w:val="24"/>
        </w:rPr>
        <w:t>C</w:t>
      </w:r>
      <w:r w:rsidRPr="00973448">
        <w:rPr>
          <w:rFonts w:ascii="Arial" w:hAnsi="Arial" w:cs="Arial"/>
          <w:b/>
          <w:bCs/>
          <w:sz w:val="24"/>
          <w:szCs w:val="24"/>
        </w:rPr>
        <w:t>onsultants</w:t>
      </w:r>
      <w:r w:rsidRPr="00973448">
        <w:rPr>
          <w:rFonts w:ascii="Arial" w:hAnsi="Arial" w:cs="Arial"/>
          <w:sz w:val="24"/>
          <w:szCs w:val="24"/>
        </w:rPr>
        <w:t xml:space="preserve"> are specialis</w:t>
      </w:r>
      <w:r w:rsidR="005B18B8">
        <w:rPr>
          <w:rFonts w:ascii="Arial" w:hAnsi="Arial" w:cs="Arial"/>
          <w:sz w:val="24"/>
          <w:szCs w:val="24"/>
        </w:rPr>
        <w:t xml:space="preserve">t </w:t>
      </w:r>
      <w:r w:rsidRPr="00973448">
        <w:rPr>
          <w:rFonts w:ascii="Arial" w:hAnsi="Arial" w:cs="Arial"/>
          <w:sz w:val="24"/>
          <w:szCs w:val="24"/>
        </w:rPr>
        <w:t>teachers who work directly with a range of settings and children</w:t>
      </w:r>
      <w:r w:rsidR="005B18B8">
        <w:rPr>
          <w:rFonts w:ascii="Arial" w:hAnsi="Arial" w:cs="Arial"/>
          <w:sz w:val="24"/>
          <w:szCs w:val="24"/>
        </w:rPr>
        <w:t xml:space="preserve"> using </w:t>
      </w:r>
      <w:r w:rsidR="00194558">
        <w:rPr>
          <w:rFonts w:ascii="Arial" w:hAnsi="Arial" w:cs="Arial"/>
          <w:sz w:val="24"/>
          <w:szCs w:val="24"/>
        </w:rPr>
        <w:t>their</w:t>
      </w:r>
      <w:r w:rsidRPr="00973448">
        <w:rPr>
          <w:rFonts w:ascii="Arial" w:hAnsi="Arial" w:cs="Arial"/>
          <w:sz w:val="24"/>
          <w:szCs w:val="24"/>
        </w:rPr>
        <w:t xml:space="preserve"> knowledge</w:t>
      </w:r>
      <w:r w:rsidR="00DA4D4D">
        <w:rPr>
          <w:rFonts w:ascii="Arial" w:hAnsi="Arial" w:cs="Arial"/>
          <w:sz w:val="24"/>
          <w:szCs w:val="24"/>
        </w:rPr>
        <w:t xml:space="preserve"> of Early Years Inclusion to support </w:t>
      </w:r>
      <w:r w:rsidR="00783BCC">
        <w:rPr>
          <w:rFonts w:ascii="Arial" w:hAnsi="Arial" w:cs="Arial"/>
          <w:sz w:val="24"/>
          <w:szCs w:val="24"/>
        </w:rPr>
        <w:t>an adaptive curriculum and the implementation of individual strategies</w:t>
      </w:r>
      <w:r w:rsidRPr="00973448">
        <w:rPr>
          <w:rFonts w:ascii="Arial" w:hAnsi="Arial" w:cs="Arial"/>
          <w:sz w:val="24"/>
          <w:szCs w:val="24"/>
        </w:rPr>
        <w:t>. They also contribute to the ongoing assessments of children’s needs and offer strategic support around E</w:t>
      </w:r>
      <w:r w:rsidR="008001E4" w:rsidRPr="00973448">
        <w:rPr>
          <w:rFonts w:ascii="Arial" w:hAnsi="Arial" w:cs="Arial"/>
          <w:sz w:val="24"/>
          <w:szCs w:val="24"/>
        </w:rPr>
        <w:t xml:space="preserve">arly </w:t>
      </w:r>
      <w:r w:rsidRPr="00973448">
        <w:rPr>
          <w:rFonts w:ascii="Arial" w:hAnsi="Arial" w:cs="Arial"/>
          <w:sz w:val="24"/>
          <w:szCs w:val="24"/>
        </w:rPr>
        <w:t>Y</w:t>
      </w:r>
      <w:r w:rsidR="008001E4" w:rsidRPr="00973448">
        <w:rPr>
          <w:rFonts w:ascii="Arial" w:hAnsi="Arial" w:cs="Arial"/>
          <w:sz w:val="24"/>
          <w:szCs w:val="24"/>
        </w:rPr>
        <w:t>ears</w:t>
      </w:r>
      <w:r w:rsidRPr="00973448">
        <w:rPr>
          <w:rFonts w:ascii="Arial" w:hAnsi="Arial" w:cs="Arial"/>
          <w:sz w:val="24"/>
          <w:szCs w:val="24"/>
        </w:rPr>
        <w:t xml:space="preserve"> SEND at a local level. </w:t>
      </w:r>
    </w:p>
    <w:p w14:paraId="5D4699F2" w14:textId="77777777" w:rsidR="00014DD4" w:rsidRDefault="00014DD4" w:rsidP="00216BE3">
      <w:pPr>
        <w:rPr>
          <w:rFonts w:ascii="Arial" w:hAnsi="Arial" w:cs="Arial"/>
          <w:sz w:val="24"/>
          <w:szCs w:val="24"/>
        </w:rPr>
      </w:pPr>
    </w:p>
    <w:p w14:paraId="34740209" w14:textId="317C50BE" w:rsidR="00747442" w:rsidRPr="00747442" w:rsidRDefault="00747442" w:rsidP="00216BE3">
      <w:pPr>
        <w:rPr>
          <w:rFonts w:ascii="Arial" w:hAnsi="Arial" w:cs="Arial"/>
          <w:b/>
          <w:bCs/>
          <w:sz w:val="24"/>
          <w:szCs w:val="24"/>
        </w:rPr>
      </w:pPr>
      <w:r w:rsidRPr="00747442">
        <w:rPr>
          <w:rFonts w:ascii="Arial" w:hAnsi="Arial" w:cs="Arial"/>
          <w:b/>
          <w:bCs/>
          <w:sz w:val="24"/>
          <w:szCs w:val="24"/>
        </w:rPr>
        <w:t>Educational Psychologists</w:t>
      </w:r>
    </w:p>
    <w:p w14:paraId="4C5B7DA0" w14:textId="0D05FD34" w:rsidR="00014DD4" w:rsidRPr="00973448" w:rsidRDefault="00625F87" w:rsidP="00216BE3">
      <w:pPr>
        <w:rPr>
          <w:rFonts w:ascii="Arial" w:hAnsi="Arial" w:cs="Arial"/>
          <w:sz w:val="24"/>
          <w:szCs w:val="24"/>
        </w:rPr>
      </w:pPr>
      <w:r w:rsidRPr="00973448">
        <w:rPr>
          <w:rFonts w:ascii="Arial" w:hAnsi="Arial" w:cs="Arial"/>
          <w:sz w:val="24"/>
          <w:szCs w:val="24"/>
        </w:rPr>
        <w:t>The E</w:t>
      </w:r>
      <w:r w:rsidR="008001E4" w:rsidRPr="00973448">
        <w:rPr>
          <w:rFonts w:ascii="Arial" w:hAnsi="Arial" w:cs="Arial"/>
          <w:sz w:val="24"/>
          <w:szCs w:val="24"/>
        </w:rPr>
        <w:t>arly Years</w:t>
      </w:r>
      <w:r w:rsidRPr="00973448">
        <w:rPr>
          <w:rFonts w:ascii="Arial" w:hAnsi="Arial" w:cs="Arial"/>
          <w:sz w:val="24"/>
          <w:szCs w:val="24"/>
        </w:rPr>
        <w:t xml:space="preserve"> SEND Team works closely with </w:t>
      </w:r>
      <w:r w:rsidR="00EB618D" w:rsidRPr="00973448">
        <w:rPr>
          <w:rFonts w:ascii="Arial" w:hAnsi="Arial" w:cs="Arial"/>
          <w:sz w:val="24"/>
          <w:szCs w:val="24"/>
        </w:rPr>
        <w:t xml:space="preserve">Sefton Educational Psychologists to </w:t>
      </w:r>
      <w:r w:rsidR="00F60C86" w:rsidRPr="00973448">
        <w:rPr>
          <w:rFonts w:ascii="Arial" w:hAnsi="Arial" w:cs="Arial"/>
          <w:sz w:val="24"/>
          <w:szCs w:val="24"/>
        </w:rPr>
        <w:t>plan and deliver the service and support</w:t>
      </w:r>
      <w:r w:rsidR="0098104C" w:rsidRPr="00973448">
        <w:rPr>
          <w:rFonts w:ascii="Arial" w:hAnsi="Arial" w:cs="Arial"/>
          <w:sz w:val="24"/>
          <w:szCs w:val="24"/>
        </w:rPr>
        <w:t xml:space="preserve"> to</w:t>
      </w:r>
      <w:r w:rsidR="00F60C86" w:rsidRPr="00973448">
        <w:rPr>
          <w:rFonts w:ascii="Arial" w:hAnsi="Arial" w:cs="Arial"/>
          <w:sz w:val="24"/>
          <w:szCs w:val="24"/>
        </w:rPr>
        <w:t xml:space="preserve"> individual children</w:t>
      </w:r>
      <w:r w:rsidR="00D963AA" w:rsidRPr="00973448">
        <w:rPr>
          <w:rFonts w:ascii="Arial" w:hAnsi="Arial" w:cs="Arial"/>
          <w:sz w:val="24"/>
          <w:szCs w:val="24"/>
        </w:rPr>
        <w:t xml:space="preserve"> and settings</w:t>
      </w:r>
      <w:r w:rsidR="002D57A9" w:rsidRPr="00973448">
        <w:rPr>
          <w:rFonts w:ascii="Arial" w:hAnsi="Arial" w:cs="Arial"/>
          <w:sz w:val="24"/>
          <w:szCs w:val="24"/>
        </w:rPr>
        <w:t xml:space="preserve">. This is </w:t>
      </w:r>
      <w:r w:rsidR="00F60C86" w:rsidRPr="00973448">
        <w:rPr>
          <w:rFonts w:ascii="Arial" w:hAnsi="Arial" w:cs="Arial"/>
          <w:sz w:val="24"/>
          <w:szCs w:val="24"/>
        </w:rPr>
        <w:t xml:space="preserve">primarily </w:t>
      </w:r>
      <w:r w:rsidR="00694688" w:rsidRPr="00973448">
        <w:rPr>
          <w:rFonts w:ascii="Arial" w:hAnsi="Arial" w:cs="Arial"/>
          <w:sz w:val="24"/>
          <w:szCs w:val="24"/>
        </w:rPr>
        <w:t>focused on the statutory process</w:t>
      </w:r>
      <w:r w:rsidR="00B1171E" w:rsidRPr="00973448">
        <w:rPr>
          <w:rFonts w:ascii="Arial" w:hAnsi="Arial" w:cs="Arial"/>
          <w:sz w:val="24"/>
          <w:szCs w:val="24"/>
        </w:rPr>
        <w:t xml:space="preserve"> and transition to school.  </w:t>
      </w:r>
    </w:p>
    <w:p w14:paraId="0DC00A02" w14:textId="77777777" w:rsidR="00CC5C92" w:rsidRPr="00973448" w:rsidRDefault="00CC5C92" w:rsidP="00216BE3">
      <w:pPr>
        <w:autoSpaceDE w:val="0"/>
        <w:autoSpaceDN w:val="0"/>
        <w:adjustRightInd w:val="0"/>
        <w:rPr>
          <w:rFonts w:ascii="Arial" w:hAnsi="Arial" w:cs="Arial"/>
          <w:sz w:val="24"/>
          <w:szCs w:val="24"/>
        </w:rPr>
      </w:pPr>
    </w:p>
    <w:p w14:paraId="5422C784" w14:textId="68C69DE4" w:rsidR="00CC5C92" w:rsidRPr="00973448" w:rsidRDefault="00CC5C92" w:rsidP="00216BE3">
      <w:pPr>
        <w:autoSpaceDE w:val="0"/>
        <w:autoSpaceDN w:val="0"/>
        <w:adjustRightInd w:val="0"/>
        <w:rPr>
          <w:rFonts w:ascii="Arial" w:hAnsi="Arial" w:cs="Arial"/>
          <w:b/>
          <w:bCs/>
          <w:sz w:val="24"/>
          <w:szCs w:val="24"/>
        </w:rPr>
      </w:pPr>
      <w:r w:rsidRPr="00973448">
        <w:rPr>
          <w:rFonts w:ascii="Arial" w:hAnsi="Arial" w:cs="Arial"/>
          <w:b/>
          <w:bCs/>
          <w:sz w:val="24"/>
          <w:szCs w:val="24"/>
        </w:rPr>
        <w:t>Training and SENCo Forums:</w:t>
      </w:r>
    </w:p>
    <w:p w14:paraId="26A42126" w14:textId="578CA799" w:rsidR="00CC5C92" w:rsidRPr="00973448" w:rsidRDefault="00CC5C92" w:rsidP="00216BE3">
      <w:pPr>
        <w:autoSpaceDE w:val="0"/>
        <w:autoSpaceDN w:val="0"/>
        <w:adjustRightInd w:val="0"/>
        <w:rPr>
          <w:rFonts w:ascii="Arial" w:hAnsi="Arial" w:cs="Arial"/>
          <w:sz w:val="24"/>
          <w:szCs w:val="24"/>
        </w:rPr>
      </w:pPr>
      <w:r w:rsidRPr="00973448">
        <w:rPr>
          <w:rFonts w:ascii="Arial" w:hAnsi="Arial" w:cs="Arial"/>
          <w:sz w:val="24"/>
          <w:szCs w:val="24"/>
        </w:rPr>
        <w:t xml:space="preserve">The Early Years Team </w:t>
      </w:r>
      <w:r w:rsidR="004B085F" w:rsidRPr="00973448">
        <w:rPr>
          <w:rFonts w:ascii="Arial" w:hAnsi="Arial" w:cs="Arial"/>
          <w:sz w:val="24"/>
          <w:szCs w:val="24"/>
        </w:rPr>
        <w:t>have an ambitious training programme delivered throughout the year</w:t>
      </w:r>
      <w:r w:rsidR="001A4F07" w:rsidRPr="00973448">
        <w:rPr>
          <w:rFonts w:ascii="Arial" w:hAnsi="Arial" w:cs="Arial"/>
          <w:sz w:val="24"/>
          <w:szCs w:val="24"/>
        </w:rPr>
        <w:t xml:space="preserve"> which compliments the Graduated Approach. </w:t>
      </w:r>
      <w:r w:rsidR="009A6306" w:rsidRPr="00973448">
        <w:rPr>
          <w:rFonts w:ascii="Arial" w:hAnsi="Arial" w:cs="Arial"/>
          <w:sz w:val="24"/>
          <w:szCs w:val="24"/>
        </w:rPr>
        <w:t xml:space="preserve">Evidence based training supports </w:t>
      </w:r>
      <w:r w:rsidR="00734B6E" w:rsidRPr="00973448">
        <w:rPr>
          <w:rFonts w:ascii="Arial" w:hAnsi="Arial" w:cs="Arial"/>
          <w:sz w:val="24"/>
          <w:szCs w:val="24"/>
        </w:rPr>
        <w:t>Early Years Educators to ensure high quality ordinarily available provision</w:t>
      </w:r>
      <w:r w:rsidR="008F0B99" w:rsidRPr="00973448">
        <w:rPr>
          <w:rFonts w:ascii="Arial" w:hAnsi="Arial" w:cs="Arial"/>
          <w:sz w:val="24"/>
          <w:szCs w:val="24"/>
        </w:rPr>
        <w:t>,</w:t>
      </w:r>
      <w:r w:rsidR="00734B6E" w:rsidRPr="00973448">
        <w:rPr>
          <w:rFonts w:ascii="Arial" w:hAnsi="Arial" w:cs="Arial"/>
          <w:sz w:val="24"/>
          <w:szCs w:val="24"/>
        </w:rPr>
        <w:t xml:space="preserve"> as well as specific interventions for children who requir</w:t>
      </w:r>
      <w:r w:rsidR="00A3136C" w:rsidRPr="00973448">
        <w:rPr>
          <w:rFonts w:ascii="Arial" w:hAnsi="Arial" w:cs="Arial"/>
          <w:sz w:val="24"/>
          <w:szCs w:val="24"/>
        </w:rPr>
        <w:t>e support that is ‘additional from’ or ‘different to’</w:t>
      </w:r>
      <w:r w:rsidR="006E56A5" w:rsidRPr="00973448">
        <w:rPr>
          <w:rFonts w:ascii="Arial" w:hAnsi="Arial" w:cs="Arial"/>
          <w:sz w:val="24"/>
          <w:szCs w:val="24"/>
        </w:rPr>
        <w:t xml:space="preserve"> what is usually provided</w:t>
      </w:r>
      <w:r w:rsidR="00836C2E" w:rsidRPr="00973448">
        <w:rPr>
          <w:rFonts w:ascii="Arial" w:hAnsi="Arial" w:cs="Arial"/>
          <w:sz w:val="24"/>
          <w:szCs w:val="24"/>
        </w:rPr>
        <w:t xml:space="preserve">. SENCo forums bring together </w:t>
      </w:r>
      <w:r w:rsidR="00297E6B" w:rsidRPr="00973448">
        <w:rPr>
          <w:rFonts w:ascii="Arial" w:hAnsi="Arial" w:cs="Arial"/>
          <w:sz w:val="24"/>
          <w:szCs w:val="24"/>
        </w:rPr>
        <w:t xml:space="preserve">the latest news and updates </w:t>
      </w:r>
      <w:r w:rsidR="00F65A78" w:rsidRPr="00973448">
        <w:rPr>
          <w:rFonts w:ascii="Arial" w:hAnsi="Arial" w:cs="Arial"/>
          <w:sz w:val="24"/>
          <w:szCs w:val="24"/>
        </w:rPr>
        <w:t>regarding</w:t>
      </w:r>
      <w:r w:rsidR="00297E6B" w:rsidRPr="00973448">
        <w:rPr>
          <w:rFonts w:ascii="Arial" w:hAnsi="Arial" w:cs="Arial"/>
          <w:sz w:val="24"/>
          <w:szCs w:val="24"/>
        </w:rPr>
        <w:t xml:space="preserve"> SEND and run once per term. </w:t>
      </w:r>
    </w:p>
    <w:p w14:paraId="332BC441" w14:textId="5BE8467E" w:rsidR="00836C2E" w:rsidRPr="00973448" w:rsidRDefault="00836C2E" w:rsidP="00216BE3">
      <w:pPr>
        <w:autoSpaceDE w:val="0"/>
        <w:autoSpaceDN w:val="0"/>
        <w:adjustRightInd w:val="0"/>
        <w:rPr>
          <w:rFonts w:ascii="Arial" w:hAnsi="Arial" w:cs="Arial"/>
        </w:rPr>
      </w:pPr>
    </w:p>
    <w:p w14:paraId="78E53214" w14:textId="2CA94A26" w:rsidR="00F65A78" w:rsidRPr="00973448" w:rsidRDefault="00F65A78" w:rsidP="00216BE3">
      <w:pPr>
        <w:autoSpaceDE w:val="0"/>
        <w:autoSpaceDN w:val="0"/>
        <w:adjustRightInd w:val="0"/>
        <w:rPr>
          <w:rFonts w:ascii="Arial" w:hAnsi="Arial" w:cs="Arial"/>
        </w:rPr>
      </w:pPr>
      <w:r w:rsidRPr="00973448">
        <w:rPr>
          <w:rFonts w:ascii="Arial" w:hAnsi="Arial" w:cs="Arial"/>
        </w:rPr>
        <w:lastRenderedPageBreak/>
        <w:t xml:space="preserve">All training and </w:t>
      </w:r>
      <w:r w:rsidR="00961E1A" w:rsidRPr="00973448">
        <w:rPr>
          <w:rFonts w:ascii="Arial" w:hAnsi="Arial" w:cs="Arial"/>
        </w:rPr>
        <w:t xml:space="preserve">Forums can be booked through Sefton Early Years Portal: </w:t>
      </w:r>
    </w:p>
    <w:p w14:paraId="4B0F3924" w14:textId="7B95C3F3" w:rsidR="008F0071" w:rsidRDefault="0015085A" w:rsidP="00216BE3">
      <w:pPr>
        <w:autoSpaceDE w:val="0"/>
        <w:autoSpaceDN w:val="0"/>
        <w:adjustRightInd w:val="0"/>
        <w:rPr>
          <w:rFonts w:ascii="Arial" w:hAnsi="Arial" w:cs="Arial"/>
          <w:b/>
          <w:bCs/>
          <w:sz w:val="24"/>
          <w:szCs w:val="24"/>
        </w:rPr>
      </w:pPr>
      <w:hyperlink r:id="rId14" w:history="1">
        <w:r w:rsidR="00975C96" w:rsidRPr="00973448">
          <w:rPr>
            <w:rStyle w:val="Hyperlink"/>
            <w:rFonts w:ascii="Arial" w:hAnsi="Arial" w:cs="Arial"/>
            <w:b/>
            <w:bCs/>
            <w:sz w:val="24"/>
            <w:szCs w:val="24"/>
          </w:rPr>
          <w:t>https://www.seftoneducation.uk/Services/2151</w:t>
        </w:r>
      </w:hyperlink>
    </w:p>
    <w:p w14:paraId="0E22AAF1" w14:textId="77777777" w:rsidR="009D654A" w:rsidRDefault="009D654A" w:rsidP="00216BE3">
      <w:pPr>
        <w:autoSpaceDE w:val="0"/>
        <w:autoSpaceDN w:val="0"/>
        <w:adjustRightInd w:val="0"/>
        <w:rPr>
          <w:rFonts w:ascii="Arial" w:hAnsi="Arial" w:cs="Arial"/>
          <w:b/>
          <w:bCs/>
          <w:color w:val="4472C4" w:themeColor="accent1"/>
          <w:sz w:val="32"/>
          <w:szCs w:val="32"/>
        </w:rPr>
      </w:pPr>
      <w:r w:rsidRPr="00E6278F">
        <w:rPr>
          <w:rFonts w:ascii="Arial" w:hAnsi="Arial" w:cs="Arial"/>
          <w:b/>
          <w:bCs/>
          <w:color w:val="4472C4" w:themeColor="accent1"/>
          <w:sz w:val="32"/>
          <w:szCs w:val="32"/>
        </w:rPr>
        <w:t>Working collaborative with parents and carers and professionals:</w:t>
      </w:r>
    </w:p>
    <w:p w14:paraId="0DC4DD55" w14:textId="77777777" w:rsidR="000D727A" w:rsidRPr="00E6278F" w:rsidRDefault="000D727A" w:rsidP="00216BE3">
      <w:pPr>
        <w:autoSpaceDE w:val="0"/>
        <w:autoSpaceDN w:val="0"/>
        <w:adjustRightInd w:val="0"/>
        <w:rPr>
          <w:rFonts w:ascii="Arial" w:hAnsi="Arial" w:cs="Arial"/>
          <w:b/>
          <w:bCs/>
          <w:color w:val="4472C4" w:themeColor="accent1"/>
          <w:sz w:val="32"/>
          <w:szCs w:val="32"/>
        </w:rPr>
      </w:pPr>
    </w:p>
    <w:p w14:paraId="63048623" w14:textId="636E1FA1" w:rsidR="009D654A" w:rsidRPr="00973448" w:rsidRDefault="009D654A" w:rsidP="00216BE3">
      <w:pPr>
        <w:autoSpaceDE w:val="0"/>
        <w:autoSpaceDN w:val="0"/>
        <w:adjustRightInd w:val="0"/>
        <w:rPr>
          <w:rFonts w:ascii="Arial" w:hAnsi="Arial" w:cs="Arial"/>
          <w:sz w:val="24"/>
          <w:szCs w:val="24"/>
        </w:rPr>
      </w:pPr>
      <w:r w:rsidRPr="00973448">
        <w:rPr>
          <w:rFonts w:ascii="Arial" w:hAnsi="Arial" w:cs="Arial"/>
          <w:sz w:val="24"/>
          <w:szCs w:val="24"/>
        </w:rPr>
        <w:t>Th</w:t>
      </w:r>
      <w:r w:rsidR="009654AD" w:rsidRPr="00973448">
        <w:rPr>
          <w:rFonts w:ascii="Arial" w:hAnsi="Arial" w:cs="Arial"/>
          <w:sz w:val="24"/>
          <w:szCs w:val="24"/>
        </w:rPr>
        <w:t xml:space="preserve">e Early Years Graduated Approach </w:t>
      </w:r>
      <w:r w:rsidR="00055712" w:rsidRPr="00973448">
        <w:rPr>
          <w:rFonts w:ascii="Arial" w:hAnsi="Arial" w:cs="Arial"/>
          <w:sz w:val="24"/>
          <w:szCs w:val="24"/>
        </w:rPr>
        <w:t>toolkit</w:t>
      </w:r>
      <w:r w:rsidRPr="00973448">
        <w:rPr>
          <w:rFonts w:ascii="Arial" w:hAnsi="Arial" w:cs="Arial"/>
          <w:sz w:val="24"/>
          <w:szCs w:val="24"/>
        </w:rPr>
        <w:t xml:space="preserve"> has been devised by the Early Years Team in collaboration with professionals, services, partners, and parents</w:t>
      </w:r>
      <w:r w:rsidR="00055712" w:rsidRPr="00973448">
        <w:rPr>
          <w:rFonts w:ascii="Arial" w:hAnsi="Arial" w:cs="Arial"/>
          <w:sz w:val="24"/>
          <w:szCs w:val="24"/>
        </w:rPr>
        <w:t xml:space="preserve">. </w:t>
      </w:r>
      <w:r w:rsidRPr="00973448">
        <w:rPr>
          <w:rFonts w:ascii="Arial" w:hAnsi="Arial" w:cs="Arial"/>
          <w:sz w:val="24"/>
          <w:szCs w:val="24"/>
        </w:rPr>
        <w:t>We would like to thank everyone involved for their valuable contribution</w:t>
      </w:r>
      <w:r w:rsidR="00055712" w:rsidRPr="00973448">
        <w:rPr>
          <w:rFonts w:ascii="Arial" w:hAnsi="Arial" w:cs="Arial"/>
          <w:sz w:val="24"/>
          <w:szCs w:val="24"/>
        </w:rPr>
        <w:t xml:space="preserve">. </w:t>
      </w:r>
    </w:p>
    <w:p w14:paraId="303896BC" w14:textId="77777777" w:rsidR="009D654A" w:rsidRPr="00973448" w:rsidRDefault="009D654A" w:rsidP="00216BE3">
      <w:pPr>
        <w:autoSpaceDE w:val="0"/>
        <w:autoSpaceDN w:val="0"/>
        <w:adjustRightInd w:val="0"/>
        <w:rPr>
          <w:rFonts w:ascii="Arial" w:hAnsi="Arial" w:cs="Arial"/>
          <w:sz w:val="24"/>
          <w:szCs w:val="24"/>
        </w:rPr>
      </w:pPr>
    </w:p>
    <w:p w14:paraId="05FB7E12" w14:textId="28F1F30D" w:rsidR="009D654A" w:rsidRDefault="009D654A" w:rsidP="00216BE3">
      <w:pPr>
        <w:autoSpaceDE w:val="0"/>
        <w:autoSpaceDN w:val="0"/>
        <w:adjustRightInd w:val="0"/>
        <w:rPr>
          <w:rFonts w:ascii="Arial" w:hAnsi="Arial" w:cs="Arial"/>
          <w:color w:val="000000" w:themeColor="text1"/>
          <w:sz w:val="24"/>
          <w:szCs w:val="24"/>
        </w:rPr>
      </w:pPr>
      <w:r w:rsidRPr="00973448">
        <w:rPr>
          <w:rFonts w:ascii="Arial" w:hAnsi="Arial" w:cs="Arial"/>
          <w:color w:val="000000" w:themeColor="text1"/>
          <w:sz w:val="24"/>
          <w:szCs w:val="24"/>
        </w:rPr>
        <w:t>We are especially grateful t</w:t>
      </w:r>
      <w:r w:rsidR="002508A5" w:rsidRPr="00973448">
        <w:rPr>
          <w:rFonts w:ascii="Arial" w:hAnsi="Arial" w:cs="Arial"/>
          <w:color w:val="000000" w:themeColor="text1"/>
          <w:sz w:val="24"/>
          <w:szCs w:val="24"/>
        </w:rPr>
        <w:t>o the</w:t>
      </w:r>
      <w:r w:rsidRPr="00973448">
        <w:rPr>
          <w:rFonts w:ascii="Arial" w:hAnsi="Arial" w:cs="Arial"/>
          <w:color w:val="000000" w:themeColor="text1"/>
          <w:sz w:val="24"/>
          <w:szCs w:val="24"/>
        </w:rPr>
        <w:t xml:space="preserve"> parents and carers who gave their time to give their views and help co</w:t>
      </w:r>
      <w:r w:rsidR="008F0B99" w:rsidRPr="00973448">
        <w:rPr>
          <w:rFonts w:ascii="Arial" w:hAnsi="Arial" w:cs="Arial"/>
          <w:color w:val="000000" w:themeColor="text1"/>
          <w:sz w:val="24"/>
          <w:szCs w:val="24"/>
        </w:rPr>
        <w:t>-</w:t>
      </w:r>
      <w:r w:rsidRPr="00973448">
        <w:rPr>
          <w:rFonts w:ascii="Arial" w:hAnsi="Arial" w:cs="Arial"/>
          <w:color w:val="000000" w:themeColor="text1"/>
          <w:sz w:val="24"/>
          <w:szCs w:val="24"/>
        </w:rPr>
        <w:t xml:space="preserve">produce this document. </w:t>
      </w:r>
      <w:r w:rsidR="00831D87" w:rsidRPr="00973448">
        <w:rPr>
          <w:rFonts w:ascii="Arial" w:hAnsi="Arial" w:cs="Arial"/>
          <w:color w:val="000000" w:themeColor="text1"/>
          <w:sz w:val="24"/>
          <w:szCs w:val="24"/>
        </w:rPr>
        <w:t>This document and the toolkit have been produce</w:t>
      </w:r>
      <w:r w:rsidR="00285BE1" w:rsidRPr="00973448">
        <w:rPr>
          <w:rFonts w:ascii="Arial" w:hAnsi="Arial" w:cs="Arial"/>
          <w:color w:val="000000" w:themeColor="text1"/>
          <w:sz w:val="24"/>
          <w:szCs w:val="24"/>
        </w:rPr>
        <w:t xml:space="preserve">d in response to </w:t>
      </w:r>
      <w:r w:rsidR="00831D87" w:rsidRPr="00973448">
        <w:rPr>
          <w:rFonts w:ascii="Arial" w:hAnsi="Arial" w:cs="Arial"/>
          <w:color w:val="000000" w:themeColor="text1"/>
          <w:sz w:val="24"/>
          <w:szCs w:val="24"/>
        </w:rPr>
        <w:t xml:space="preserve">their </w:t>
      </w:r>
      <w:r w:rsidR="00055712" w:rsidRPr="00973448">
        <w:rPr>
          <w:rFonts w:ascii="Arial" w:hAnsi="Arial" w:cs="Arial"/>
          <w:color w:val="000000" w:themeColor="text1"/>
          <w:sz w:val="24"/>
          <w:szCs w:val="24"/>
        </w:rPr>
        <w:t xml:space="preserve">valuable </w:t>
      </w:r>
      <w:r w:rsidR="00831D87" w:rsidRPr="00973448">
        <w:rPr>
          <w:rFonts w:ascii="Arial" w:hAnsi="Arial" w:cs="Arial"/>
          <w:color w:val="000000" w:themeColor="text1"/>
          <w:sz w:val="24"/>
          <w:szCs w:val="24"/>
        </w:rPr>
        <w:t>feedback</w:t>
      </w:r>
      <w:r w:rsidR="00285BE1" w:rsidRPr="00973448">
        <w:rPr>
          <w:rFonts w:ascii="Arial" w:hAnsi="Arial" w:cs="Arial"/>
          <w:color w:val="000000" w:themeColor="text1"/>
          <w:sz w:val="24"/>
          <w:szCs w:val="24"/>
        </w:rPr>
        <w:t xml:space="preserve">. </w:t>
      </w:r>
    </w:p>
    <w:p w14:paraId="18B19CAD" w14:textId="77777777" w:rsidR="00821BD7" w:rsidRPr="00973448" w:rsidRDefault="00821BD7" w:rsidP="00216BE3">
      <w:pPr>
        <w:autoSpaceDE w:val="0"/>
        <w:autoSpaceDN w:val="0"/>
        <w:adjustRightInd w:val="0"/>
        <w:rPr>
          <w:rFonts w:ascii="Arial" w:hAnsi="Arial" w:cs="Arial"/>
          <w:color w:val="000000" w:themeColor="text1"/>
          <w:sz w:val="24"/>
          <w:szCs w:val="24"/>
        </w:rPr>
      </w:pPr>
    </w:p>
    <w:p w14:paraId="1AF1244B" w14:textId="656F2BB0" w:rsidR="00821BD7" w:rsidRDefault="007E22FC" w:rsidP="00216BE3">
      <w:pPr>
        <w:autoSpaceDE w:val="0"/>
        <w:autoSpaceDN w:val="0"/>
        <w:adjustRightInd w:val="0"/>
        <w:spacing w:before="240" w:after="163"/>
        <w:rPr>
          <w:rFonts w:ascii="Arial" w:hAnsi="Arial" w:cs="Arial"/>
          <w:b/>
          <w:bCs/>
          <w:color w:val="4472C4" w:themeColor="accent1"/>
          <w:sz w:val="32"/>
          <w:szCs w:val="32"/>
        </w:rPr>
      </w:pPr>
      <w:r w:rsidRPr="00E6278F">
        <w:rPr>
          <w:rFonts w:ascii="Arial" w:hAnsi="Arial" w:cs="Arial"/>
          <w:b/>
          <w:bCs/>
          <w:color w:val="4472C4" w:themeColor="accent1"/>
          <w:sz w:val="32"/>
          <w:szCs w:val="32"/>
        </w:rPr>
        <w:t>Principles underlying the SEND Code of Practice</w:t>
      </w:r>
    </w:p>
    <w:p w14:paraId="77985C60" w14:textId="6909EDAA" w:rsidR="007E22FC" w:rsidRPr="00973448" w:rsidRDefault="007E22FC" w:rsidP="00216BE3">
      <w:pPr>
        <w:autoSpaceDE w:val="0"/>
        <w:autoSpaceDN w:val="0"/>
        <w:adjustRightInd w:val="0"/>
        <w:spacing w:after="240"/>
        <w:rPr>
          <w:rFonts w:ascii="Arial" w:hAnsi="Arial" w:cs="Arial"/>
          <w:color w:val="000000"/>
          <w:sz w:val="24"/>
          <w:szCs w:val="24"/>
        </w:rPr>
      </w:pPr>
      <w:r w:rsidRPr="00973448">
        <w:rPr>
          <w:rFonts w:ascii="Arial" w:hAnsi="Arial" w:cs="Arial"/>
          <w:color w:val="000000"/>
          <w:sz w:val="24"/>
          <w:szCs w:val="24"/>
        </w:rPr>
        <w:t xml:space="preserve">The SEND Code of Practice describes the principles that should be observed by all professionals working with children and young people who have SEN or disabilities. </w:t>
      </w:r>
    </w:p>
    <w:p w14:paraId="2B1CBC32" w14:textId="2CCAFD47" w:rsidR="007E22FC" w:rsidRPr="00973448" w:rsidRDefault="007E22FC" w:rsidP="00216BE3">
      <w:pPr>
        <w:autoSpaceDE w:val="0"/>
        <w:autoSpaceDN w:val="0"/>
        <w:adjustRightInd w:val="0"/>
        <w:spacing w:after="120"/>
        <w:ind w:left="713" w:hanging="358"/>
        <w:rPr>
          <w:rFonts w:ascii="Arial" w:hAnsi="Arial" w:cs="Arial"/>
          <w:color w:val="000000"/>
          <w:sz w:val="24"/>
          <w:szCs w:val="24"/>
        </w:rPr>
      </w:pPr>
      <w:r w:rsidRPr="00973448">
        <w:rPr>
          <w:rFonts w:ascii="Arial" w:hAnsi="Arial" w:cs="Arial"/>
          <w:color w:val="000000"/>
          <w:sz w:val="24"/>
          <w:szCs w:val="24"/>
        </w:rPr>
        <w:t xml:space="preserve">• </w:t>
      </w:r>
      <w:r w:rsidR="008108DF" w:rsidRPr="00973448">
        <w:rPr>
          <w:rFonts w:ascii="Arial" w:hAnsi="Arial" w:cs="Arial"/>
          <w:color w:val="000000"/>
          <w:sz w:val="24"/>
          <w:szCs w:val="24"/>
        </w:rPr>
        <w:t>Considering</w:t>
      </w:r>
      <w:r w:rsidRPr="00973448">
        <w:rPr>
          <w:rFonts w:ascii="Arial" w:hAnsi="Arial" w:cs="Arial"/>
          <w:color w:val="000000"/>
          <w:sz w:val="24"/>
          <w:szCs w:val="24"/>
        </w:rPr>
        <w:t xml:space="preserve"> the views of children, young people and their families </w:t>
      </w:r>
    </w:p>
    <w:p w14:paraId="086CA49B" w14:textId="3697EED2" w:rsidR="007E22FC" w:rsidRPr="00973448" w:rsidRDefault="007E22FC" w:rsidP="00216BE3">
      <w:pPr>
        <w:autoSpaceDE w:val="0"/>
        <w:autoSpaceDN w:val="0"/>
        <w:adjustRightInd w:val="0"/>
        <w:spacing w:after="120"/>
        <w:ind w:left="713" w:hanging="358"/>
        <w:rPr>
          <w:rFonts w:ascii="Arial" w:hAnsi="Arial" w:cs="Arial"/>
          <w:color w:val="000000"/>
          <w:sz w:val="24"/>
          <w:szCs w:val="24"/>
        </w:rPr>
      </w:pPr>
      <w:r w:rsidRPr="00973448">
        <w:rPr>
          <w:rFonts w:ascii="Arial" w:hAnsi="Arial" w:cs="Arial"/>
          <w:color w:val="000000"/>
          <w:sz w:val="24"/>
          <w:szCs w:val="24"/>
        </w:rPr>
        <w:t xml:space="preserve">• </w:t>
      </w:r>
      <w:r w:rsidR="006337E6" w:rsidRPr="00973448">
        <w:rPr>
          <w:rFonts w:ascii="Arial" w:hAnsi="Arial" w:cs="Arial"/>
          <w:color w:val="000000"/>
          <w:sz w:val="24"/>
          <w:szCs w:val="24"/>
        </w:rPr>
        <w:t>E</w:t>
      </w:r>
      <w:r w:rsidRPr="00973448">
        <w:rPr>
          <w:rFonts w:ascii="Arial" w:hAnsi="Arial" w:cs="Arial"/>
          <w:color w:val="000000"/>
          <w:sz w:val="24"/>
          <w:szCs w:val="24"/>
        </w:rPr>
        <w:t xml:space="preserve">nabling children, young people and their parents to participate in decision-making </w:t>
      </w:r>
    </w:p>
    <w:p w14:paraId="4AF38B00" w14:textId="23CC4A78" w:rsidR="007E22FC" w:rsidRPr="00973448" w:rsidRDefault="007E22FC" w:rsidP="00216BE3">
      <w:pPr>
        <w:autoSpaceDE w:val="0"/>
        <w:autoSpaceDN w:val="0"/>
        <w:adjustRightInd w:val="0"/>
        <w:spacing w:after="120"/>
        <w:ind w:left="713" w:hanging="358"/>
        <w:rPr>
          <w:rFonts w:ascii="Arial" w:hAnsi="Arial" w:cs="Arial"/>
          <w:color w:val="000000"/>
          <w:sz w:val="24"/>
          <w:szCs w:val="24"/>
        </w:rPr>
      </w:pPr>
      <w:r w:rsidRPr="00973448">
        <w:rPr>
          <w:rFonts w:ascii="Arial" w:hAnsi="Arial" w:cs="Arial"/>
          <w:color w:val="000000"/>
          <w:sz w:val="24"/>
          <w:szCs w:val="24"/>
        </w:rPr>
        <w:t xml:space="preserve">• </w:t>
      </w:r>
      <w:r w:rsidR="006337E6" w:rsidRPr="00973448">
        <w:rPr>
          <w:rFonts w:ascii="Arial" w:hAnsi="Arial" w:cs="Arial"/>
          <w:color w:val="000000"/>
          <w:sz w:val="24"/>
          <w:szCs w:val="24"/>
        </w:rPr>
        <w:t>C</w:t>
      </w:r>
      <w:r w:rsidRPr="00973448">
        <w:rPr>
          <w:rFonts w:ascii="Arial" w:hAnsi="Arial" w:cs="Arial"/>
          <w:color w:val="000000"/>
          <w:sz w:val="24"/>
          <w:szCs w:val="24"/>
        </w:rPr>
        <w:t xml:space="preserve">ollaborating with partners in education, </w:t>
      </w:r>
      <w:r w:rsidR="00A114BE" w:rsidRPr="00973448">
        <w:rPr>
          <w:rFonts w:ascii="Arial" w:hAnsi="Arial" w:cs="Arial"/>
          <w:color w:val="000000"/>
          <w:sz w:val="24"/>
          <w:szCs w:val="24"/>
        </w:rPr>
        <w:t>health,</w:t>
      </w:r>
      <w:r w:rsidRPr="00973448">
        <w:rPr>
          <w:rFonts w:ascii="Arial" w:hAnsi="Arial" w:cs="Arial"/>
          <w:color w:val="000000"/>
          <w:sz w:val="24"/>
          <w:szCs w:val="24"/>
        </w:rPr>
        <w:t xml:space="preserve"> and social care to provide support </w:t>
      </w:r>
    </w:p>
    <w:p w14:paraId="7C285DC8" w14:textId="0D68C2A0" w:rsidR="007E22FC" w:rsidRPr="00973448" w:rsidRDefault="007E22FC" w:rsidP="00216BE3">
      <w:pPr>
        <w:autoSpaceDE w:val="0"/>
        <w:autoSpaceDN w:val="0"/>
        <w:adjustRightInd w:val="0"/>
        <w:spacing w:after="120"/>
        <w:ind w:left="713" w:hanging="358"/>
        <w:rPr>
          <w:rFonts w:ascii="Arial" w:hAnsi="Arial" w:cs="Arial"/>
          <w:color w:val="000000"/>
          <w:sz w:val="24"/>
          <w:szCs w:val="24"/>
        </w:rPr>
      </w:pPr>
      <w:r w:rsidRPr="00973448">
        <w:rPr>
          <w:rFonts w:ascii="Arial" w:hAnsi="Arial" w:cs="Arial"/>
          <w:color w:val="000000"/>
          <w:sz w:val="24"/>
          <w:szCs w:val="24"/>
        </w:rPr>
        <w:t xml:space="preserve">• </w:t>
      </w:r>
      <w:r w:rsidR="006337E6" w:rsidRPr="00973448">
        <w:rPr>
          <w:rFonts w:ascii="Arial" w:hAnsi="Arial" w:cs="Arial"/>
          <w:color w:val="000000"/>
          <w:sz w:val="24"/>
          <w:szCs w:val="24"/>
        </w:rPr>
        <w:t>I</w:t>
      </w:r>
      <w:r w:rsidRPr="00973448">
        <w:rPr>
          <w:rFonts w:ascii="Arial" w:hAnsi="Arial" w:cs="Arial"/>
          <w:color w:val="000000"/>
          <w:sz w:val="24"/>
          <w:szCs w:val="24"/>
        </w:rPr>
        <w:t xml:space="preserve">dentifying the needs of children and young people </w:t>
      </w:r>
    </w:p>
    <w:p w14:paraId="33A2B93E" w14:textId="0673C70D" w:rsidR="007E22FC" w:rsidRPr="00973448" w:rsidRDefault="007E22FC" w:rsidP="00216BE3">
      <w:pPr>
        <w:autoSpaceDE w:val="0"/>
        <w:autoSpaceDN w:val="0"/>
        <w:adjustRightInd w:val="0"/>
        <w:spacing w:after="120"/>
        <w:ind w:left="713" w:hanging="358"/>
        <w:rPr>
          <w:rFonts w:ascii="Arial" w:hAnsi="Arial" w:cs="Arial"/>
          <w:color w:val="000000"/>
          <w:sz w:val="24"/>
          <w:szCs w:val="24"/>
        </w:rPr>
      </w:pPr>
      <w:r w:rsidRPr="00973448">
        <w:rPr>
          <w:rFonts w:ascii="Arial" w:hAnsi="Arial" w:cs="Arial"/>
          <w:color w:val="000000"/>
          <w:sz w:val="24"/>
          <w:szCs w:val="24"/>
        </w:rPr>
        <w:t xml:space="preserve">• </w:t>
      </w:r>
      <w:r w:rsidR="006337E6" w:rsidRPr="00973448">
        <w:rPr>
          <w:rFonts w:ascii="Arial" w:hAnsi="Arial" w:cs="Arial"/>
          <w:color w:val="000000"/>
          <w:sz w:val="24"/>
          <w:szCs w:val="24"/>
        </w:rPr>
        <w:t>M</w:t>
      </w:r>
      <w:r w:rsidRPr="00973448">
        <w:rPr>
          <w:rFonts w:ascii="Arial" w:hAnsi="Arial" w:cs="Arial"/>
          <w:color w:val="000000"/>
          <w:sz w:val="24"/>
          <w:szCs w:val="24"/>
        </w:rPr>
        <w:t xml:space="preserve">aking high quality provision to meet the needs of children and young people </w:t>
      </w:r>
    </w:p>
    <w:p w14:paraId="04A95578" w14:textId="2016809D" w:rsidR="007E22FC" w:rsidRPr="00973448" w:rsidRDefault="007E22FC" w:rsidP="00216BE3">
      <w:pPr>
        <w:autoSpaceDE w:val="0"/>
        <w:autoSpaceDN w:val="0"/>
        <w:adjustRightInd w:val="0"/>
        <w:spacing w:after="120"/>
        <w:ind w:left="713" w:hanging="358"/>
        <w:rPr>
          <w:rFonts w:ascii="Arial" w:hAnsi="Arial" w:cs="Arial"/>
          <w:color w:val="000000"/>
          <w:sz w:val="24"/>
          <w:szCs w:val="24"/>
        </w:rPr>
      </w:pPr>
      <w:r w:rsidRPr="00973448">
        <w:rPr>
          <w:rFonts w:ascii="Arial" w:hAnsi="Arial" w:cs="Arial"/>
          <w:color w:val="000000"/>
          <w:sz w:val="24"/>
          <w:szCs w:val="24"/>
        </w:rPr>
        <w:t xml:space="preserve">• </w:t>
      </w:r>
      <w:r w:rsidR="006337E6" w:rsidRPr="00973448">
        <w:rPr>
          <w:rFonts w:ascii="Arial" w:hAnsi="Arial" w:cs="Arial"/>
          <w:color w:val="000000"/>
          <w:sz w:val="24"/>
          <w:szCs w:val="24"/>
        </w:rPr>
        <w:t>F</w:t>
      </w:r>
      <w:r w:rsidRPr="00973448">
        <w:rPr>
          <w:rFonts w:ascii="Arial" w:hAnsi="Arial" w:cs="Arial"/>
          <w:color w:val="000000"/>
          <w:sz w:val="24"/>
          <w:szCs w:val="24"/>
        </w:rPr>
        <w:t xml:space="preserve">ocusing on inclusive practices and removing barriers to learning </w:t>
      </w:r>
    </w:p>
    <w:p w14:paraId="4127D604" w14:textId="4A425F1C" w:rsidR="00811F15" w:rsidRPr="00973448" w:rsidRDefault="007E22FC" w:rsidP="00216BE3">
      <w:pPr>
        <w:autoSpaceDE w:val="0"/>
        <w:autoSpaceDN w:val="0"/>
        <w:adjustRightInd w:val="0"/>
        <w:spacing w:after="120"/>
        <w:ind w:left="713" w:hanging="358"/>
        <w:rPr>
          <w:rFonts w:ascii="Arial" w:hAnsi="Arial" w:cs="Arial"/>
          <w:color w:val="000000"/>
          <w:sz w:val="24"/>
          <w:szCs w:val="24"/>
        </w:rPr>
      </w:pPr>
      <w:r w:rsidRPr="00973448">
        <w:rPr>
          <w:rFonts w:ascii="Arial" w:hAnsi="Arial" w:cs="Arial"/>
          <w:color w:val="000000"/>
          <w:sz w:val="24"/>
          <w:szCs w:val="24"/>
        </w:rPr>
        <w:t xml:space="preserve">• </w:t>
      </w:r>
      <w:r w:rsidR="006337E6" w:rsidRPr="00973448">
        <w:rPr>
          <w:rFonts w:ascii="Arial" w:hAnsi="Arial" w:cs="Arial"/>
          <w:color w:val="000000"/>
          <w:sz w:val="24"/>
          <w:szCs w:val="24"/>
        </w:rPr>
        <w:t>H</w:t>
      </w:r>
      <w:r w:rsidRPr="00973448">
        <w:rPr>
          <w:rFonts w:ascii="Arial" w:hAnsi="Arial" w:cs="Arial"/>
          <w:color w:val="000000"/>
          <w:sz w:val="24"/>
          <w:szCs w:val="24"/>
        </w:rPr>
        <w:t xml:space="preserve">elping children and young people to prepare for adulthood </w:t>
      </w:r>
    </w:p>
    <w:p w14:paraId="1C3A5F1D" w14:textId="263D1865" w:rsidR="005E789E" w:rsidRPr="00973448" w:rsidRDefault="006756BF" w:rsidP="00216BE3">
      <w:pPr>
        <w:autoSpaceDE w:val="0"/>
        <w:autoSpaceDN w:val="0"/>
        <w:adjustRightInd w:val="0"/>
        <w:spacing w:after="120"/>
        <w:ind w:left="713" w:hanging="358"/>
        <w:jc w:val="right"/>
        <w:rPr>
          <w:rFonts w:ascii="Arial" w:hAnsi="Arial" w:cs="Arial"/>
          <w:color w:val="000000"/>
          <w:sz w:val="24"/>
          <w:szCs w:val="24"/>
        </w:rPr>
      </w:pPr>
      <w:r>
        <w:rPr>
          <w:rFonts w:ascii="Arial" w:hAnsi="Arial" w:cs="Arial"/>
          <w:color w:val="000000"/>
          <w:sz w:val="24"/>
          <w:szCs w:val="24"/>
        </w:rPr>
        <w:t>SEND Code of Practice 2015</w:t>
      </w:r>
    </w:p>
    <w:p w14:paraId="6D8FF272" w14:textId="77777777" w:rsidR="00724ABA" w:rsidRDefault="00724ABA" w:rsidP="00216BE3">
      <w:pPr>
        <w:rPr>
          <w:rFonts w:ascii="Arial" w:hAnsi="Arial" w:cs="Arial"/>
          <w:b/>
          <w:bCs/>
          <w:color w:val="000000"/>
          <w:sz w:val="40"/>
          <w:szCs w:val="40"/>
        </w:rPr>
      </w:pPr>
    </w:p>
    <w:p w14:paraId="58BCC67A" w14:textId="77777777" w:rsidR="003C1AD4" w:rsidRDefault="003C1AD4" w:rsidP="00216BE3">
      <w:pPr>
        <w:rPr>
          <w:rFonts w:ascii="Arial" w:hAnsi="Arial" w:cs="Arial"/>
          <w:b/>
          <w:color w:val="4472C4" w:themeColor="accent1"/>
          <w:sz w:val="32"/>
          <w:szCs w:val="32"/>
        </w:rPr>
      </w:pPr>
    </w:p>
    <w:p w14:paraId="5CD31886" w14:textId="77777777" w:rsidR="003C1AD4" w:rsidRDefault="003C1AD4" w:rsidP="00216BE3">
      <w:pPr>
        <w:rPr>
          <w:rFonts w:ascii="Arial" w:hAnsi="Arial" w:cs="Arial"/>
          <w:b/>
          <w:color w:val="4472C4" w:themeColor="accent1"/>
          <w:sz w:val="32"/>
          <w:szCs w:val="32"/>
        </w:rPr>
      </w:pPr>
    </w:p>
    <w:p w14:paraId="48144321" w14:textId="5D172AD5" w:rsidR="00466A62" w:rsidRPr="00E6278F" w:rsidRDefault="00586C7C" w:rsidP="00216BE3">
      <w:pPr>
        <w:rPr>
          <w:rFonts w:ascii="Arial" w:hAnsi="Arial" w:cs="Arial"/>
          <w:b/>
          <w:color w:val="4472C4" w:themeColor="accent1"/>
          <w:sz w:val="32"/>
          <w:szCs w:val="32"/>
        </w:rPr>
      </w:pPr>
      <w:r w:rsidRPr="00E6278F">
        <w:rPr>
          <w:rFonts w:ascii="Arial" w:hAnsi="Arial" w:cs="Arial"/>
          <w:b/>
          <w:color w:val="4472C4" w:themeColor="accent1"/>
          <w:sz w:val="32"/>
          <w:szCs w:val="32"/>
        </w:rPr>
        <w:t>Definition of Special Educational Needs</w:t>
      </w:r>
    </w:p>
    <w:p w14:paraId="23A8C088" w14:textId="77777777" w:rsidR="005F5A0A" w:rsidRPr="00973448" w:rsidRDefault="005F5A0A" w:rsidP="00216BE3">
      <w:pPr>
        <w:rPr>
          <w:rFonts w:ascii="Arial" w:hAnsi="Arial" w:cs="Arial"/>
          <w:b/>
          <w:color w:val="5B9BD5" w:themeColor="accent5"/>
          <w:sz w:val="24"/>
          <w:szCs w:val="24"/>
        </w:rPr>
      </w:pPr>
    </w:p>
    <w:p w14:paraId="344140F2" w14:textId="1A576B98" w:rsidR="00811F15" w:rsidRPr="00973448" w:rsidRDefault="00811F15" w:rsidP="00216BE3">
      <w:pPr>
        <w:rPr>
          <w:rFonts w:ascii="Arial" w:hAnsi="Arial" w:cs="Arial"/>
          <w:sz w:val="24"/>
          <w:szCs w:val="24"/>
        </w:rPr>
      </w:pPr>
      <w:r w:rsidRPr="00973448">
        <w:rPr>
          <w:rFonts w:ascii="Arial" w:hAnsi="Arial" w:cs="Arial"/>
          <w:sz w:val="24"/>
          <w:szCs w:val="24"/>
        </w:rPr>
        <w:t xml:space="preserve">A child or young person has SEN if they have a learning difficulty or disability which calls for </w:t>
      </w:r>
      <w:r w:rsidR="004C1B5E">
        <w:rPr>
          <w:rFonts w:ascii="Arial" w:hAnsi="Arial" w:cs="Arial"/>
          <w:sz w:val="24"/>
          <w:szCs w:val="24"/>
        </w:rPr>
        <w:t>s</w:t>
      </w:r>
      <w:r w:rsidRPr="00973448">
        <w:rPr>
          <w:rFonts w:ascii="Arial" w:hAnsi="Arial" w:cs="Arial"/>
          <w:sz w:val="24"/>
          <w:szCs w:val="24"/>
        </w:rPr>
        <w:t xml:space="preserve">pecial </w:t>
      </w:r>
      <w:r w:rsidR="004C1B5E">
        <w:rPr>
          <w:rFonts w:ascii="Arial" w:hAnsi="Arial" w:cs="Arial"/>
          <w:sz w:val="24"/>
          <w:szCs w:val="24"/>
        </w:rPr>
        <w:t>e</w:t>
      </w:r>
      <w:r w:rsidRPr="00973448">
        <w:rPr>
          <w:rFonts w:ascii="Arial" w:hAnsi="Arial" w:cs="Arial"/>
          <w:sz w:val="24"/>
          <w:szCs w:val="24"/>
        </w:rPr>
        <w:t xml:space="preserve">ducational </w:t>
      </w:r>
      <w:r w:rsidR="004C1B5E">
        <w:rPr>
          <w:rFonts w:ascii="Arial" w:hAnsi="Arial" w:cs="Arial"/>
          <w:sz w:val="24"/>
          <w:szCs w:val="24"/>
        </w:rPr>
        <w:t>p</w:t>
      </w:r>
      <w:r w:rsidRPr="00973448">
        <w:rPr>
          <w:rFonts w:ascii="Arial" w:hAnsi="Arial" w:cs="Arial"/>
          <w:sz w:val="24"/>
          <w:szCs w:val="24"/>
        </w:rPr>
        <w:t>rovision to be made for him or her. For children aged two or more, special educational provision is educational or training provision that is additional to or different from that made generally for other children of the same age by mainstream schools, maintained nursery schools, or other relevant early years providers. For a child under two years of age, special educational provision means educational provision of any kind</w:t>
      </w:r>
      <w:r w:rsidR="005F5A0A" w:rsidRPr="00973448">
        <w:rPr>
          <w:rFonts w:ascii="Arial" w:hAnsi="Arial" w:cs="Arial"/>
          <w:sz w:val="24"/>
          <w:szCs w:val="24"/>
        </w:rPr>
        <w:t>.</w:t>
      </w:r>
    </w:p>
    <w:p w14:paraId="46654AA5" w14:textId="77777777" w:rsidR="00811F15" w:rsidRPr="00973448" w:rsidRDefault="00811F15" w:rsidP="00216BE3">
      <w:pPr>
        <w:rPr>
          <w:rFonts w:ascii="Arial" w:hAnsi="Arial" w:cs="Arial"/>
          <w:sz w:val="24"/>
          <w:szCs w:val="24"/>
        </w:rPr>
      </w:pPr>
      <w:r w:rsidRPr="00973448">
        <w:rPr>
          <w:rFonts w:ascii="Arial" w:hAnsi="Arial" w:cs="Arial"/>
          <w:sz w:val="24"/>
          <w:szCs w:val="24"/>
        </w:rPr>
        <w:t xml:space="preserve"> </w:t>
      </w:r>
    </w:p>
    <w:p w14:paraId="7837F92B" w14:textId="05AADC55" w:rsidR="00811F15" w:rsidRDefault="00811F15" w:rsidP="00216BE3">
      <w:pPr>
        <w:rPr>
          <w:rFonts w:ascii="Arial" w:hAnsi="Arial" w:cs="Arial"/>
          <w:sz w:val="24"/>
          <w:szCs w:val="24"/>
        </w:rPr>
      </w:pPr>
      <w:r w:rsidRPr="00973448">
        <w:rPr>
          <w:rFonts w:ascii="Arial" w:hAnsi="Arial" w:cs="Arial"/>
          <w:sz w:val="24"/>
          <w:szCs w:val="24"/>
        </w:rPr>
        <w:t>A child of compulsory school age or a young person has a learning difficulty or disability if he or she</w:t>
      </w:r>
      <w:r w:rsidR="0049557D" w:rsidRPr="00973448">
        <w:rPr>
          <w:rFonts w:ascii="Arial" w:hAnsi="Arial" w:cs="Arial"/>
          <w:sz w:val="24"/>
          <w:szCs w:val="24"/>
        </w:rPr>
        <w:t xml:space="preserve"> </w:t>
      </w:r>
      <w:r w:rsidRPr="00973448">
        <w:rPr>
          <w:rFonts w:ascii="Arial" w:hAnsi="Arial" w:cs="Arial"/>
          <w:sz w:val="24"/>
          <w:szCs w:val="24"/>
        </w:rPr>
        <w:t xml:space="preserve">has a significantly greater difficulty in learning than the majority of others of the same </w:t>
      </w:r>
      <w:r w:rsidR="0043405B" w:rsidRPr="00973448">
        <w:rPr>
          <w:rFonts w:ascii="Arial" w:hAnsi="Arial" w:cs="Arial"/>
          <w:sz w:val="24"/>
          <w:szCs w:val="24"/>
        </w:rPr>
        <w:t>age or</w:t>
      </w:r>
      <w:r w:rsidRPr="00973448">
        <w:rPr>
          <w:rFonts w:ascii="Arial" w:hAnsi="Arial" w:cs="Arial"/>
          <w:sz w:val="24"/>
          <w:szCs w:val="24"/>
        </w:rPr>
        <w:t xml:space="preserve"> has a disability which prevents or hinders him or her from making use of facilities of a kind generally provided for others of the same age in mainstream schools or mainstream post-16 institutions</w:t>
      </w:r>
      <w:r w:rsidR="0049557D" w:rsidRPr="00973448">
        <w:rPr>
          <w:rFonts w:ascii="Arial" w:hAnsi="Arial" w:cs="Arial"/>
          <w:sz w:val="24"/>
          <w:szCs w:val="24"/>
        </w:rPr>
        <w:t>.</w:t>
      </w:r>
    </w:p>
    <w:p w14:paraId="7B950A62" w14:textId="315EDB6A" w:rsidR="00637E19" w:rsidRPr="00973448" w:rsidRDefault="00637E19" w:rsidP="00216BE3">
      <w:pPr>
        <w:jc w:val="right"/>
        <w:rPr>
          <w:rFonts w:ascii="Arial" w:hAnsi="Arial" w:cs="Arial"/>
          <w:sz w:val="24"/>
          <w:szCs w:val="24"/>
        </w:rPr>
      </w:pPr>
      <w:r>
        <w:rPr>
          <w:rFonts w:ascii="Arial" w:hAnsi="Arial" w:cs="Arial"/>
          <w:sz w:val="24"/>
          <w:szCs w:val="24"/>
        </w:rPr>
        <w:t>SEN</w:t>
      </w:r>
      <w:r w:rsidR="00D8008A">
        <w:rPr>
          <w:rFonts w:ascii="Arial" w:hAnsi="Arial" w:cs="Arial"/>
          <w:sz w:val="24"/>
          <w:szCs w:val="24"/>
        </w:rPr>
        <w:t>D Code of Practice 2015</w:t>
      </w:r>
    </w:p>
    <w:p w14:paraId="165ED78A" w14:textId="77777777" w:rsidR="00811F15" w:rsidRPr="00973448" w:rsidRDefault="00811F15" w:rsidP="00216BE3">
      <w:pPr>
        <w:framePr w:wrap="around" w:vAnchor="text" w:hAnchor="page" w:x="1491" w:y="12"/>
        <w:spacing w:after="8"/>
        <w:ind w:right="334"/>
        <w:jc w:val="both"/>
        <w:rPr>
          <w:rFonts w:ascii="Arial" w:hAnsi="Arial" w:cs="Arial"/>
        </w:rPr>
      </w:pPr>
    </w:p>
    <w:p w14:paraId="66FB2B36" w14:textId="77777777" w:rsidR="00586C7C" w:rsidRPr="00973448" w:rsidRDefault="00586C7C" w:rsidP="00216BE3">
      <w:pPr>
        <w:autoSpaceDE w:val="0"/>
        <w:autoSpaceDN w:val="0"/>
        <w:adjustRightInd w:val="0"/>
        <w:rPr>
          <w:rFonts w:ascii="Arial" w:hAnsi="Arial" w:cs="Arial"/>
          <w:b/>
          <w:bCs/>
          <w:color w:val="5B9BD5" w:themeColor="accent5"/>
          <w:sz w:val="28"/>
          <w:szCs w:val="28"/>
        </w:rPr>
      </w:pPr>
    </w:p>
    <w:p w14:paraId="4CB59B05" w14:textId="00126194" w:rsidR="00586C7C" w:rsidRDefault="00586C7C" w:rsidP="00216BE3">
      <w:pPr>
        <w:autoSpaceDE w:val="0"/>
        <w:autoSpaceDN w:val="0"/>
        <w:adjustRightInd w:val="0"/>
        <w:rPr>
          <w:rFonts w:ascii="Arial" w:hAnsi="Arial" w:cs="Arial"/>
          <w:b/>
          <w:bCs/>
          <w:color w:val="4472C4" w:themeColor="accent1"/>
          <w:sz w:val="32"/>
          <w:szCs w:val="32"/>
        </w:rPr>
      </w:pPr>
      <w:r w:rsidRPr="008F0071">
        <w:rPr>
          <w:rFonts w:ascii="Arial" w:hAnsi="Arial" w:cs="Arial"/>
          <w:b/>
          <w:bCs/>
          <w:color w:val="4472C4" w:themeColor="accent1"/>
          <w:sz w:val="32"/>
          <w:szCs w:val="32"/>
        </w:rPr>
        <w:t>Definition of Disability</w:t>
      </w:r>
    </w:p>
    <w:p w14:paraId="0D74E716" w14:textId="77777777" w:rsidR="00821BD7" w:rsidRPr="008F0071" w:rsidRDefault="00821BD7" w:rsidP="00216BE3">
      <w:pPr>
        <w:autoSpaceDE w:val="0"/>
        <w:autoSpaceDN w:val="0"/>
        <w:adjustRightInd w:val="0"/>
        <w:rPr>
          <w:rFonts w:ascii="Arial" w:hAnsi="Arial" w:cs="Arial"/>
          <w:b/>
          <w:bCs/>
          <w:color w:val="4472C4" w:themeColor="accent1"/>
          <w:sz w:val="32"/>
          <w:szCs w:val="32"/>
        </w:rPr>
      </w:pPr>
    </w:p>
    <w:p w14:paraId="05588621" w14:textId="77777777" w:rsidR="003565C6" w:rsidRPr="00973448" w:rsidRDefault="003565C6" w:rsidP="00216BE3">
      <w:pPr>
        <w:rPr>
          <w:rFonts w:ascii="Arial" w:hAnsi="Arial" w:cs="Arial"/>
          <w:sz w:val="24"/>
          <w:szCs w:val="24"/>
        </w:rPr>
      </w:pPr>
      <w:r w:rsidRPr="00973448">
        <w:rPr>
          <w:rFonts w:ascii="Arial" w:hAnsi="Arial" w:cs="Arial"/>
          <w:sz w:val="24"/>
          <w:szCs w:val="24"/>
        </w:rPr>
        <w:t xml:space="preserve">Many children and young people who have SEN may have a disability under the Equality Act 2010 – that is: </w:t>
      </w:r>
    </w:p>
    <w:p w14:paraId="301E4DC5" w14:textId="77777777" w:rsidR="003565C6" w:rsidRPr="00973448" w:rsidRDefault="003565C6" w:rsidP="00216BE3">
      <w:pPr>
        <w:rPr>
          <w:rFonts w:ascii="Arial" w:hAnsi="Arial" w:cs="Arial"/>
          <w:sz w:val="24"/>
          <w:szCs w:val="24"/>
        </w:rPr>
      </w:pPr>
      <w:r w:rsidRPr="00973448">
        <w:rPr>
          <w:rFonts w:ascii="Arial" w:hAnsi="Arial" w:cs="Arial"/>
          <w:sz w:val="24"/>
          <w:szCs w:val="24"/>
        </w:rPr>
        <w:t xml:space="preserve"> “a physical or mental impairment which has a long-term and substantial adverse effect on their ability to carry out normal day-to-day activities.” </w:t>
      </w:r>
    </w:p>
    <w:p w14:paraId="159A57BC" w14:textId="77777777" w:rsidR="003565C6" w:rsidRPr="00973448" w:rsidRDefault="003565C6" w:rsidP="00216BE3">
      <w:pPr>
        <w:framePr w:wrap="around" w:vAnchor="text" w:hAnchor="text" w:y="1"/>
        <w:rPr>
          <w:rFonts w:ascii="Arial" w:hAnsi="Arial" w:cs="Arial"/>
          <w:sz w:val="24"/>
          <w:szCs w:val="24"/>
        </w:rPr>
      </w:pPr>
      <w:r w:rsidRPr="00973448">
        <w:rPr>
          <w:rFonts w:ascii="Arial" w:hAnsi="Arial" w:cs="Arial"/>
          <w:sz w:val="24"/>
          <w:szCs w:val="24"/>
        </w:rPr>
        <w:t xml:space="preserve"> </w:t>
      </w:r>
    </w:p>
    <w:p w14:paraId="643A04A9" w14:textId="77777777" w:rsidR="003565C6" w:rsidRDefault="00586C7C" w:rsidP="00216BE3">
      <w:pPr>
        <w:spacing w:after="8"/>
        <w:ind w:right="75"/>
        <w:jc w:val="both"/>
        <w:rPr>
          <w:rFonts w:ascii="Arial" w:hAnsi="Arial" w:cs="Arial"/>
          <w:sz w:val="24"/>
          <w:szCs w:val="24"/>
        </w:rPr>
      </w:pPr>
      <w:r w:rsidRPr="00973448">
        <w:rPr>
          <w:rFonts w:ascii="Arial" w:hAnsi="Arial" w:cs="Arial"/>
          <w:color w:val="000000"/>
          <w:sz w:val="24"/>
          <w:szCs w:val="24"/>
        </w:rPr>
        <w:t xml:space="preserve"> ‘</w:t>
      </w:r>
      <w:r w:rsidR="003565C6" w:rsidRPr="00973448">
        <w:rPr>
          <w:rFonts w:ascii="Arial" w:hAnsi="Arial" w:cs="Arial"/>
          <w:color w:val="000000"/>
          <w:sz w:val="24"/>
          <w:szCs w:val="24"/>
        </w:rPr>
        <w:t>L</w:t>
      </w:r>
      <w:r w:rsidRPr="00973448">
        <w:rPr>
          <w:rFonts w:ascii="Arial" w:hAnsi="Arial" w:cs="Arial"/>
          <w:color w:val="000000"/>
          <w:sz w:val="24"/>
          <w:szCs w:val="24"/>
        </w:rPr>
        <w:t xml:space="preserve">ong-term’ is defined as ‘a year or more’ and ‘substantial’ is defined as ‘more than minor or trivial’. This definition includes sensory impairments such as those affecting sight or hearing, and long-term health conditions such as asthma, diabetes, epilepsy, and cancer. </w:t>
      </w:r>
      <w:r w:rsidR="003565C6" w:rsidRPr="00973448">
        <w:rPr>
          <w:rFonts w:ascii="Arial" w:hAnsi="Arial" w:cs="Arial"/>
          <w:sz w:val="24"/>
          <w:szCs w:val="24"/>
        </w:rPr>
        <w:t xml:space="preserve">Children and young people with such conditions do not necessarily have SEN, but a disabled child or young person may be deemed to have SEN if they require special educational provision. </w:t>
      </w:r>
    </w:p>
    <w:p w14:paraId="677BF3EF" w14:textId="08D4DA88" w:rsidR="00D8008A" w:rsidRPr="00973448" w:rsidRDefault="00D8008A" w:rsidP="00216BE3">
      <w:pPr>
        <w:spacing w:after="8"/>
        <w:ind w:right="75"/>
        <w:jc w:val="right"/>
        <w:rPr>
          <w:rFonts w:ascii="Arial" w:hAnsi="Arial" w:cs="Arial"/>
          <w:sz w:val="24"/>
          <w:szCs w:val="24"/>
        </w:rPr>
      </w:pPr>
      <w:r>
        <w:rPr>
          <w:rFonts w:ascii="Arial" w:hAnsi="Arial" w:cs="Arial"/>
          <w:sz w:val="24"/>
          <w:szCs w:val="24"/>
        </w:rPr>
        <w:lastRenderedPageBreak/>
        <w:t>Equality Act 2010</w:t>
      </w:r>
    </w:p>
    <w:p w14:paraId="3C892E34" w14:textId="77777777" w:rsidR="00710DAF" w:rsidRDefault="00710DAF" w:rsidP="00216BE3">
      <w:pPr>
        <w:rPr>
          <w:rFonts w:ascii="Arial" w:hAnsi="Arial" w:cs="Arial"/>
          <w:b/>
          <w:color w:val="4472C4" w:themeColor="accent1"/>
          <w:sz w:val="32"/>
          <w:szCs w:val="32"/>
        </w:rPr>
      </w:pPr>
    </w:p>
    <w:p w14:paraId="15F17BB3" w14:textId="33401598" w:rsidR="00FB5D9B" w:rsidRPr="008F0071" w:rsidRDefault="00FB5D9B" w:rsidP="00216BE3">
      <w:pPr>
        <w:rPr>
          <w:rFonts w:ascii="Arial" w:hAnsi="Arial" w:cs="Arial"/>
          <w:b/>
          <w:color w:val="4472C4" w:themeColor="accent1"/>
          <w:sz w:val="32"/>
          <w:szCs w:val="32"/>
        </w:rPr>
      </w:pPr>
      <w:r w:rsidRPr="008F0071">
        <w:rPr>
          <w:rFonts w:ascii="Arial" w:hAnsi="Arial" w:cs="Arial"/>
          <w:b/>
          <w:color w:val="4472C4" w:themeColor="accent1"/>
          <w:sz w:val="32"/>
          <w:szCs w:val="32"/>
        </w:rPr>
        <w:t>The Equality Act</w:t>
      </w:r>
      <w:r w:rsidR="00163A59" w:rsidRPr="008F0071">
        <w:rPr>
          <w:rFonts w:ascii="Arial" w:hAnsi="Arial" w:cs="Arial"/>
          <w:b/>
          <w:color w:val="4472C4" w:themeColor="accent1"/>
          <w:sz w:val="32"/>
          <w:szCs w:val="32"/>
        </w:rPr>
        <w:t xml:space="preserve"> (2010)</w:t>
      </w:r>
    </w:p>
    <w:p w14:paraId="3411974C" w14:textId="77777777" w:rsidR="003565C6" w:rsidRPr="00973448" w:rsidRDefault="003565C6" w:rsidP="00216BE3">
      <w:pPr>
        <w:autoSpaceDE w:val="0"/>
        <w:autoSpaceDN w:val="0"/>
        <w:adjustRightInd w:val="0"/>
        <w:rPr>
          <w:rFonts w:ascii="Arial" w:hAnsi="Arial" w:cs="Arial"/>
          <w:color w:val="000000"/>
          <w:sz w:val="24"/>
          <w:szCs w:val="24"/>
        </w:rPr>
      </w:pPr>
    </w:p>
    <w:p w14:paraId="21E5FB61" w14:textId="3B21C3F0" w:rsidR="003565C6" w:rsidRPr="00973448" w:rsidRDefault="003565C6" w:rsidP="00216BE3">
      <w:pPr>
        <w:rPr>
          <w:rFonts w:ascii="Arial" w:hAnsi="Arial" w:cs="Arial"/>
          <w:sz w:val="24"/>
          <w:szCs w:val="24"/>
        </w:rPr>
      </w:pPr>
      <w:r w:rsidRPr="00973448">
        <w:rPr>
          <w:rFonts w:ascii="Arial" w:hAnsi="Arial" w:cs="Arial"/>
          <w:sz w:val="24"/>
          <w:szCs w:val="24"/>
        </w:rPr>
        <w:t xml:space="preserve">Sefton is a fully inclusive authority and expects all settings to promote a positive ethos of inclusion.  Settings are expected to welcome all pupils with diverse needs with caring and understanding, and to fully support all pupils and their families, during their time in the setting.  </w:t>
      </w:r>
      <w:r w:rsidR="00062C96" w:rsidRPr="00973448">
        <w:rPr>
          <w:rFonts w:ascii="Arial" w:hAnsi="Arial" w:cs="Arial"/>
          <w:sz w:val="24"/>
          <w:szCs w:val="24"/>
        </w:rPr>
        <w:t>Setting owners, m</w:t>
      </w:r>
      <w:r w:rsidR="00B3191B" w:rsidRPr="00973448">
        <w:rPr>
          <w:rFonts w:ascii="Arial" w:hAnsi="Arial" w:cs="Arial"/>
          <w:sz w:val="24"/>
          <w:szCs w:val="24"/>
        </w:rPr>
        <w:t>anagers and SENCOs</w:t>
      </w:r>
      <w:r w:rsidRPr="00973448">
        <w:rPr>
          <w:rFonts w:ascii="Arial" w:hAnsi="Arial" w:cs="Arial"/>
          <w:sz w:val="24"/>
          <w:szCs w:val="24"/>
        </w:rPr>
        <w:t xml:space="preserve"> are expected to promote this ethos.</w:t>
      </w:r>
    </w:p>
    <w:p w14:paraId="256B7342" w14:textId="031FE601" w:rsidR="00163A59" w:rsidRPr="00973448" w:rsidRDefault="00163A59" w:rsidP="00216BE3">
      <w:pPr>
        <w:autoSpaceDE w:val="0"/>
        <w:autoSpaceDN w:val="0"/>
        <w:adjustRightInd w:val="0"/>
        <w:rPr>
          <w:rFonts w:ascii="Arial" w:hAnsi="Arial" w:cs="Arial"/>
          <w:color w:val="000000"/>
          <w:sz w:val="24"/>
          <w:szCs w:val="24"/>
        </w:rPr>
      </w:pPr>
      <w:r w:rsidRPr="00973448">
        <w:rPr>
          <w:rFonts w:ascii="Arial" w:hAnsi="Arial" w:cs="Arial"/>
          <w:color w:val="000000"/>
          <w:sz w:val="24"/>
          <w:szCs w:val="24"/>
        </w:rPr>
        <w:t xml:space="preserve">Early years settings must promote equality of opportunity and must not discriminate against, harass or victimise disabled children. Settings must not discriminate: </w:t>
      </w:r>
    </w:p>
    <w:p w14:paraId="79C758ED" w14:textId="77777777" w:rsidR="00D16846" w:rsidRPr="00973448" w:rsidRDefault="00D16846" w:rsidP="00216BE3">
      <w:pPr>
        <w:autoSpaceDE w:val="0"/>
        <w:autoSpaceDN w:val="0"/>
        <w:adjustRightInd w:val="0"/>
        <w:rPr>
          <w:rFonts w:ascii="Arial" w:hAnsi="Arial" w:cs="Arial"/>
          <w:color w:val="000000"/>
          <w:sz w:val="24"/>
          <w:szCs w:val="24"/>
        </w:rPr>
      </w:pPr>
    </w:p>
    <w:p w14:paraId="263166B2" w14:textId="64FF967A" w:rsidR="00163A59" w:rsidRPr="00973448" w:rsidRDefault="00163A59" w:rsidP="00216BE3">
      <w:pPr>
        <w:pStyle w:val="ListParagraph"/>
        <w:numPr>
          <w:ilvl w:val="0"/>
          <w:numId w:val="3"/>
        </w:numPr>
        <w:autoSpaceDE w:val="0"/>
        <w:autoSpaceDN w:val="0"/>
        <w:adjustRightInd w:val="0"/>
        <w:spacing w:after="34"/>
        <w:rPr>
          <w:rFonts w:ascii="Arial" w:hAnsi="Arial" w:cs="Arial"/>
          <w:color w:val="000000"/>
          <w:sz w:val="24"/>
          <w:szCs w:val="24"/>
        </w:rPr>
      </w:pPr>
      <w:r w:rsidRPr="00973448">
        <w:rPr>
          <w:rFonts w:ascii="Arial" w:hAnsi="Arial" w:cs="Arial"/>
          <w:color w:val="000000"/>
          <w:sz w:val="24"/>
          <w:szCs w:val="24"/>
        </w:rPr>
        <w:t xml:space="preserve">directly; </w:t>
      </w:r>
    </w:p>
    <w:p w14:paraId="503D8B96" w14:textId="33863B23" w:rsidR="00163A59" w:rsidRPr="00973448" w:rsidRDefault="00163A59" w:rsidP="00216BE3">
      <w:pPr>
        <w:pStyle w:val="ListParagraph"/>
        <w:numPr>
          <w:ilvl w:val="0"/>
          <w:numId w:val="3"/>
        </w:numPr>
        <w:autoSpaceDE w:val="0"/>
        <w:autoSpaceDN w:val="0"/>
        <w:adjustRightInd w:val="0"/>
        <w:spacing w:after="34"/>
        <w:rPr>
          <w:rFonts w:ascii="Arial" w:hAnsi="Arial" w:cs="Arial"/>
          <w:color w:val="000000"/>
          <w:sz w:val="24"/>
          <w:szCs w:val="24"/>
        </w:rPr>
      </w:pPr>
      <w:r w:rsidRPr="00973448">
        <w:rPr>
          <w:rFonts w:ascii="Arial" w:hAnsi="Arial" w:cs="Arial"/>
          <w:color w:val="000000"/>
          <w:sz w:val="24"/>
          <w:szCs w:val="24"/>
        </w:rPr>
        <w:t xml:space="preserve">indirectly; </w:t>
      </w:r>
    </w:p>
    <w:p w14:paraId="6420D9EC" w14:textId="28A8410C" w:rsidR="00163A59" w:rsidRPr="00973448" w:rsidRDefault="00163A59" w:rsidP="00216BE3">
      <w:pPr>
        <w:pStyle w:val="ListParagraph"/>
        <w:numPr>
          <w:ilvl w:val="0"/>
          <w:numId w:val="3"/>
        </w:numPr>
        <w:autoSpaceDE w:val="0"/>
        <w:autoSpaceDN w:val="0"/>
        <w:adjustRightInd w:val="0"/>
        <w:spacing w:after="34"/>
        <w:rPr>
          <w:rFonts w:ascii="Arial" w:hAnsi="Arial" w:cs="Arial"/>
          <w:color w:val="000000"/>
          <w:sz w:val="24"/>
          <w:szCs w:val="24"/>
        </w:rPr>
      </w:pPr>
      <w:r w:rsidRPr="00973448">
        <w:rPr>
          <w:rFonts w:ascii="Arial" w:hAnsi="Arial" w:cs="Arial"/>
          <w:color w:val="000000"/>
          <w:sz w:val="24"/>
          <w:szCs w:val="24"/>
        </w:rPr>
        <w:t xml:space="preserve">for a reason arising in consequence of a disability; or </w:t>
      </w:r>
    </w:p>
    <w:p w14:paraId="51A790CE" w14:textId="77777777" w:rsidR="00D16846" w:rsidRPr="00973448" w:rsidRDefault="00163A59" w:rsidP="00216BE3">
      <w:pPr>
        <w:pStyle w:val="ListParagraph"/>
        <w:numPr>
          <w:ilvl w:val="0"/>
          <w:numId w:val="3"/>
        </w:numPr>
        <w:autoSpaceDE w:val="0"/>
        <w:autoSpaceDN w:val="0"/>
        <w:adjustRightInd w:val="0"/>
        <w:rPr>
          <w:rFonts w:ascii="Arial" w:hAnsi="Arial" w:cs="Arial"/>
          <w:color w:val="000000"/>
          <w:sz w:val="24"/>
          <w:szCs w:val="24"/>
        </w:rPr>
      </w:pPr>
      <w:r w:rsidRPr="00973448">
        <w:rPr>
          <w:rFonts w:ascii="Arial" w:hAnsi="Arial" w:cs="Arial"/>
          <w:color w:val="000000"/>
          <w:sz w:val="24"/>
          <w:szCs w:val="24"/>
        </w:rPr>
        <w:t xml:space="preserve">by failing to make a reasonable adjustment. </w:t>
      </w:r>
    </w:p>
    <w:p w14:paraId="5FE8FFB8" w14:textId="77777777" w:rsidR="003A62E9" w:rsidRPr="00973448" w:rsidRDefault="003A62E9" w:rsidP="00216BE3">
      <w:pPr>
        <w:pStyle w:val="ListParagraph"/>
        <w:autoSpaceDE w:val="0"/>
        <w:autoSpaceDN w:val="0"/>
        <w:adjustRightInd w:val="0"/>
        <w:rPr>
          <w:rFonts w:ascii="Arial" w:hAnsi="Arial" w:cs="Arial"/>
          <w:color w:val="000000"/>
          <w:sz w:val="24"/>
          <w:szCs w:val="24"/>
        </w:rPr>
      </w:pPr>
    </w:p>
    <w:p w14:paraId="2A2F28BD" w14:textId="6261B21A" w:rsidR="008028F5" w:rsidRPr="00973448" w:rsidRDefault="00163A59" w:rsidP="00216BE3">
      <w:pPr>
        <w:pStyle w:val="ListParagraph"/>
        <w:autoSpaceDE w:val="0"/>
        <w:autoSpaceDN w:val="0"/>
        <w:adjustRightInd w:val="0"/>
        <w:ind w:left="0"/>
        <w:rPr>
          <w:rFonts w:ascii="Arial" w:hAnsi="Arial" w:cs="Arial"/>
          <w:b/>
          <w:color w:val="4472C4" w:themeColor="accent1"/>
          <w:sz w:val="24"/>
          <w:szCs w:val="24"/>
        </w:rPr>
      </w:pPr>
      <w:r w:rsidRPr="00973448">
        <w:rPr>
          <w:rFonts w:ascii="Arial" w:hAnsi="Arial" w:cs="Arial"/>
          <w:color w:val="000000"/>
          <w:sz w:val="24"/>
          <w:szCs w:val="24"/>
        </w:rPr>
        <w:t xml:space="preserve">Settings must make reasonable adjustments to ensure that disabled children are not at a substantial disadvantage compared with their peers. This includes adjustments to any provision, </w:t>
      </w:r>
      <w:r w:rsidR="005E789E" w:rsidRPr="00973448">
        <w:rPr>
          <w:rFonts w:ascii="Arial" w:hAnsi="Arial" w:cs="Arial"/>
          <w:color w:val="000000"/>
          <w:sz w:val="24"/>
          <w:szCs w:val="24"/>
        </w:rPr>
        <w:t>criterion,</w:t>
      </w:r>
      <w:r w:rsidRPr="00973448">
        <w:rPr>
          <w:rFonts w:ascii="Arial" w:hAnsi="Arial" w:cs="Arial"/>
          <w:color w:val="000000"/>
          <w:sz w:val="24"/>
          <w:szCs w:val="24"/>
        </w:rPr>
        <w:t xml:space="preserve"> or practice, making physical alterations and providing auxiliary aids and services. This duty is anticipatory: settings must look ahead and anticipate what disabled children might need</w:t>
      </w:r>
      <w:r w:rsidR="003A654B" w:rsidRPr="00973448">
        <w:rPr>
          <w:rFonts w:ascii="Arial" w:hAnsi="Arial" w:cs="Arial"/>
          <w:color w:val="000000"/>
          <w:sz w:val="24"/>
          <w:szCs w:val="24"/>
        </w:rPr>
        <w:t xml:space="preserve">, for example moving from nursery to reception, </w:t>
      </w:r>
      <w:r w:rsidRPr="00973448">
        <w:rPr>
          <w:rFonts w:ascii="Arial" w:hAnsi="Arial" w:cs="Arial"/>
          <w:color w:val="000000"/>
          <w:sz w:val="24"/>
          <w:szCs w:val="24"/>
        </w:rPr>
        <w:t xml:space="preserve">and what adjustments might need to be made to prevent any disadvantage. </w:t>
      </w:r>
    </w:p>
    <w:p w14:paraId="345B6A7B" w14:textId="77777777" w:rsidR="005E3513" w:rsidRPr="00973448" w:rsidRDefault="005E3513" w:rsidP="00216BE3">
      <w:pPr>
        <w:rPr>
          <w:rFonts w:ascii="Arial" w:hAnsi="Arial" w:cs="Arial"/>
          <w:b/>
          <w:color w:val="4472C4" w:themeColor="accent1"/>
          <w:sz w:val="40"/>
          <w:szCs w:val="40"/>
        </w:rPr>
      </w:pPr>
    </w:p>
    <w:p w14:paraId="5301B12C" w14:textId="77777777" w:rsidR="00821BD7" w:rsidRDefault="00821BD7" w:rsidP="00216BE3">
      <w:pPr>
        <w:rPr>
          <w:rFonts w:ascii="Arial" w:hAnsi="Arial" w:cs="Arial"/>
          <w:b/>
          <w:color w:val="4472C4" w:themeColor="accent1"/>
          <w:sz w:val="40"/>
          <w:szCs w:val="40"/>
        </w:rPr>
      </w:pPr>
    </w:p>
    <w:p w14:paraId="521712E3" w14:textId="77777777" w:rsidR="00821BD7" w:rsidRDefault="00821BD7" w:rsidP="00216BE3">
      <w:pPr>
        <w:rPr>
          <w:rFonts w:ascii="Arial" w:hAnsi="Arial" w:cs="Arial"/>
          <w:b/>
          <w:color w:val="4472C4" w:themeColor="accent1"/>
          <w:sz w:val="40"/>
          <w:szCs w:val="40"/>
        </w:rPr>
      </w:pPr>
    </w:p>
    <w:p w14:paraId="5DAABC48" w14:textId="77777777" w:rsidR="00821BD7" w:rsidRDefault="00821BD7" w:rsidP="00216BE3">
      <w:pPr>
        <w:rPr>
          <w:rFonts w:ascii="Arial" w:hAnsi="Arial" w:cs="Arial"/>
          <w:b/>
          <w:color w:val="4472C4" w:themeColor="accent1"/>
          <w:sz w:val="40"/>
          <w:szCs w:val="40"/>
        </w:rPr>
      </w:pPr>
    </w:p>
    <w:p w14:paraId="523C2B24" w14:textId="77777777" w:rsidR="00821BD7" w:rsidRDefault="00821BD7" w:rsidP="00216BE3">
      <w:pPr>
        <w:rPr>
          <w:rFonts w:ascii="Arial" w:hAnsi="Arial" w:cs="Arial"/>
          <w:b/>
          <w:color w:val="4472C4" w:themeColor="accent1"/>
          <w:sz w:val="40"/>
          <w:szCs w:val="40"/>
        </w:rPr>
      </w:pPr>
    </w:p>
    <w:p w14:paraId="76C622F3" w14:textId="77777777" w:rsidR="007616F2" w:rsidRDefault="007616F2" w:rsidP="00216BE3">
      <w:pPr>
        <w:rPr>
          <w:rFonts w:ascii="Arial" w:hAnsi="Arial" w:cs="Arial"/>
          <w:b/>
          <w:color w:val="4472C4" w:themeColor="accent1"/>
          <w:sz w:val="40"/>
          <w:szCs w:val="40"/>
        </w:rPr>
      </w:pPr>
    </w:p>
    <w:p w14:paraId="1DA5E917" w14:textId="78191EF9" w:rsidR="00FB5D9B" w:rsidRPr="00821BD7" w:rsidRDefault="00DD41AA" w:rsidP="00216BE3">
      <w:pPr>
        <w:rPr>
          <w:rFonts w:ascii="Arial" w:hAnsi="Arial" w:cs="Arial"/>
          <w:b/>
          <w:sz w:val="32"/>
          <w:szCs w:val="32"/>
        </w:rPr>
      </w:pPr>
      <w:r w:rsidRPr="00821BD7">
        <w:rPr>
          <w:rFonts w:ascii="Arial" w:hAnsi="Arial" w:cs="Arial"/>
          <w:b/>
          <w:color w:val="4472C4" w:themeColor="accent1"/>
          <w:sz w:val="32"/>
          <w:szCs w:val="32"/>
        </w:rPr>
        <w:t>Responsibilities</w:t>
      </w:r>
    </w:p>
    <w:p w14:paraId="08B5ECDD" w14:textId="77777777" w:rsidR="00DD41AA" w:rsidRPr="00973448" w:rsidRDefault="00DD41AA" w:rsidP="00216BE3">
      <w:pPr>
        <w:autoSpaceDE w:val="0"/>
        <w:autoSpaceDN w:val="0"/>
        <w:adjustRightInd w:val="0"/>
        <w:rPr>
          <w:rFonts w:ascii="Arial" w:hAnsi="Arial" w:cs="Arial"/>
          <w:color w:val="000000"/>
          <w:sz w:val="24"/>
          <w:szCs w:val="24"/>
        </w:rPr>
      </w:pPr>
    </w:p>
    <w:p w14:paraId="018B47A7" w14:textId="0663205D" w:rsidR="00DD41AA" w:rsidRDefault="00DD41AA" w:rsidP="00216BE3">
      <w:pPr>
        <w:autoSpaceDE w:val="0"/>
        <w:autoSpaceDN w:val="0"/>
        <w:adjustRightInd w:val="0"/>
        <w:rPr>
          <w:rFonts w:ascii="Arial" w:hAnsi="Arial" w:cs="Arial"/>
          <w:b/>
          <w:bCs/>
          <w:color w:val="000000" w:themeColor="text1"/>
          <w:sz w:val="24"/>
          <w:szCs w:val="24"/>
        </w:rPr>
      </w:pPr>
      <w:r w:rsidRPr="00821BD7">
        <w:rPr>
          <w:rFonts w:ascii="Arial" w:hAnsi="Arial" w:cs="Arial"/>
          <w:b/>
          <w:bCs/>
          <w:color w:val="000000" w:themeColor="text1"/>
          <w:sz w:val="24"/>
          <w:szCs w:val="24"/>
        </w:rPr>
        <w:t xml:space="preserve">The </w:t>
      </w:r>
      <w:r w:rsidR="00DF692C" w:rsidRPr="00821BD7">
        <w:rPr>
          <w:rFonts w:ascii="Arial" w:hAnsi="Arial" w:cs="Arial"/>
          <w:b/>
          <w:bCs/>
          <w:color w:val="000000" w:themeColor="text1"/>
          <w:sz w:val="24"/>
          <w:szCs w:val="24"/>
        </w:rPr>
        <w:t>Educational Setting</w:t>
      </w:r>
      <w:r w:rsidR="00724ABA">
        <w:rPr>
          <w:rFonts w:ascii="Arial" w:hAnsi="Arial" w:cs="Arial"/>
          <w:b/>
          <w:bCs/>
          <w:color w:val="000000" w:themeColor="text1"/>
          <w:sz w:val="24"/>
          <w:szCs w:val="24"/>
        </w:rPr>
        <w:t>:</w:t>
      </w:r>
    </w:p>
    <w:p w14:paraId="5748957A" w14:textId="136B6525" w:rsidR="00DD41AA" w:rsidRPr="00973448" w:rsidRDefault="00DD41AA" w:rsidP="00216BE3">
      <w:pPr>
        <w:autoSpaceDE w:val="0"/>
        <w:autoSpaceDN w:val="0"/>
        <w:adjustRightInd w:val="0"/>
        <w:rPr>
          <w:rFonts w:ascii="Arial" w:hAnsi="Arial" w:cs="Arial"/>
          <w:color w:val="000000"/>
          <w:sz w:val="24"/>
          <w:szCs w:val="24"/>
        </w:rPr>
      </w:pPr>
      <w:r w:rsidRPr="00973448">
        <w:rPr>
          <w:rFonts w:ascii="Arial" w:hAnsi="Arial" w:cs="Arial"/>
          <w:color w:val="000000"/>
          <w:sz w:val="24"/>
          <w:szCs w:val="24"/>
        </w:rPr>
        <w:t xml:space="preserve">The legal responsibilities for disabled children and children with SEN lie with the </w:t>
      </w:r>
      <w:r w:rsidRPr="00973448">
        <w:rPr>
          <w:rFonts w:ascii="Arial" w:hAnsi="Arial" w:cs="Arial"/>
          <w:i/>
          <w:iCs/>
          <w:color w:val="000000"/>
          <w:sz w:val="24"/>
          <w:szCs w:val="24"/>
        </w:rPr>
        <w:t xml:space="preserve">responsible body </w:t>
      </w:r>
      <w:r w:rsidRPr="00973448">
        <w:rPr>
          <w:rFonts w:ascii="Arial" w:hAnsi="Arial" w:cs="Arial"/>
          <w:color w:val="000000"/>
          <w:sz w:val="24"/>
          <w:szCs w:val="24"/>
        </w:rPr>
        <w:t>(Equality Act duties</w:t>
      </w:r>
      <w:r w:rsidR="00206C54">
        <w:rPr>
          <w:rFonts w:ascii="Arial" w:hAnsi="Arial" w:cs="Arial"/>
          <w:color w:val="000000"/>
          <w:sz w:val="24"/>
          <w:szCs w:val="24"/>
        </w:rPr>
        <w:t xml:space="preserve"> 2010</w:t>
      </w:r>
      <w:r w:rsidRPr="00973448">
        <w:rPr>
          <w:rFonts w:ascii="Arial" w:hAnsi="Arial" w:cs="Arial"/>
          <w:color w:val="000000"/>
          <w:sz w:val="24"/>
          <w:szCs w:val="24"/>
        </w:rPr>
        <w:t xml:space="preserve">) or the </w:t>
      </w:r>
      <w:r w:rsidRPr="00973448">
        <w:rPr>
          <w:rFonts w:ascii="Arial" w:hAnsi="Arial" w:cs="Arial"/>
          <w:i/>
          <w:iCs/>
          <w:color w:val="000000"/>
          <w:sz w:val="24"/>
          <w:szCs w:val="24"/>
        </w:rPr>
        <w:t xml:space="preserve">appropriate authority </w:t>
      </w:r>
      <w:r w:rsidRPr="00973448">
        <w:rPr>
          <w:rFonts w:ascii="Arial" w:hAnsi="Arial" w:cs="Arial"/>
          <w:color w:val="000000"/>
          <w:sz w:val="24"/>
          <w:szCs w:val="24"/>
        </w:rPr>
        <w:t xml:space="preserve">(Children and Families Act </w:t>
      </w:r>
      <w:r w:rsidR="00206C54">
        <w:rPr>
          <w:rFonts w:ascii="Arial" w:hAnsi="Arial" w:cs="Arial"/>
          <w:color w:val="000000"/>
          <w:sz w:val="24"/>
          <w:szCs w:val="24"/>
        </w:rPr>
        <w:t xml:space="preserve">2014 </w:t>
      </w:r>
      <w:r w:rsidRPr="00973448">
        <w:rPr>
          <w:rFonts w:ascii="Arial" w:hAnsi="Arial" w:cs="Arial"/>
          <w:color w:val="000000"/>
          <w:sz w:val="24"/>
          <w:szCs w:val="24"/>
        </w:rPr>
        <w:t xml:space="preserve">duties). In both cases this is the </w:t>
      </w:r>
      <w:r w:rsidRPr="00973448">
        <w:rPr>
          <w:rFonts w:ascii="Arial" w:hAnsi="Arial" w:cs="Arial"/>
          <w:i/>
          <w:iCs/>
          <w:color w:val="000000"/>
          <w:sz w:val="24"/>
          <w:szCs w:val="24"/>
        </w:rPr>
        <w:t xml:space="preserve">governing body </w:t>
      </w:r>
      <w:r w:rsidRPr="00973448">
        <w:rPr>
          <w:rFonts w:ascii="Arial" w:hAnsi="Arial" w:cs="Arial"/>
          <w:color w:val="000000"/>
          <w:sz w:val="24"/>
          <w:szCs w:val="24"/>
        </w:rPr>
        <w:t xml:space="preserve">for a maintained school, including a maintained nursery school, and the </w:t>
      </w:r>
      <w:r w:rsidRPr="00973448">
        <w:rPr>
          <w:rFonts w:ascii="Arial" w:hAnsi="Arial" w:cs="Arial"/>
          <w:i/>
          <w:iCs/>
          <w:color w:val="000000"/>
          <w:sz w:val="24"/>
          <w:szCs w:val="24"/>
        </w:rPr>
        <w:t>proprietor</w:t>
      </w:r>
      <w:r w:rsidRPr="00973448">
        <w:rPr>
          <w:rFonts w:ascii="Arial" w:hAnsi="Arial" w:cs="Arial"/>
          <w:color w:val="000000"/>
          <w:sz w:val="24"/>
          <w:szCs w:val="24"/>
        </w:rPr>
        <w:t xml:space="preserve">, that is the owner or the management committee, of a private, voluntary or independent nursery. </w:t>
      </w:r>
    </w:p>
    <w:p w14:paraId="2FCE2AAD" w14:textId="77777777" w:rsidR="00055712" w:rsidRPr="00973448" w:rsidRDefault="00A62997" w:rsidP="00216BE3">
      <w:pPr>
        <w:autoSpaceDE w:val="0"/>
        <w:autoSpaceDN w:val="0"/>
        <w:adjustRightInd w:val="0"/>
        <w:rPr>
          <w:rFonts w:ascii="Arial" w:hAnsi="Arial" w:cs="Arial"/>
          <w:color w:val="000000"/>
          <w:sz w:val="24"/>
          <w:szCs w:val="24"/>
        </w:rPr>
      </w:pPr>
      <w:r w:rsidRPr="00973448">
        <w:rPr>
          <w:rFonts w:ascii="Arial" w:hAnsi="Arial" w:cs="Arial"/>
          <w:color w:val="000000"/>
          <w:sz w:val="24"/>
          <w:szCs w:val="24"/>
        </w:rPr>
        <w:t xml:space="preserve">Providers must have arrangements in place to support children with SEN or disabilities. </w:t>
      </w:r>
    </w:p>
    <w:p w14:paraId="19BD5FF7" w14:textId="1ADCF9D3" w:rsidR="00A62997" w:rsidRPr="00973448" w:rsidRDefault="00A62997" w:rsidP="00216BE3">
      <w:pPr>
        <w:autoSpaceDE w:val="0"/>
        <w:autoSpaceDN w:val="0"/>
        <w:adjustRightInd w:val="0"/>
        <w:rPr>
          <w:rFonts w:ascii="Arial" w:hAnsi="Arial" w:cs="Arial"/>
          <w:color w:val="000000"/>
          <w:sz w:val="24"/>
          <w:szCs w:val="24"/>
        </w:rPr>
      </w:pPr>
      <w:r w:rsidRPr="00973448">
        <w:rPr>
          <w:rFonts w:ascii="Arial" w:hAnsi="Arial" w:cs="Arial"/>
          <w:color w:val="000000"/>
          <w:sz w:val="24"/>
          <w:szCs w:val="24"/>
        </w:rPr>
        <w:t>Maintained schools, maintained nursery schools and all providers who are funded by the local authority to deliver early education places must have regard to the Special Educational Needs Code of Practice</w:t>
      </w:r>
      <w:r w:rsidR="007E1784">
        <w:rPr>
          <w:rFonts w:ascii="Arial" w:hAnsi="Arial" w:cs="Arial"/>
          <w:color w:val="000000"/>
          <w:sz w:val="24"/>
          <w:szCs w:val="24"/>
        </w:rPr>
        <w:t xml:space="preserve"> 2015</w:t>
      </w:r>
      <w:r w:rsidRPr="00973448">
        <w:rPr>
          <w:rFonts w:ascii="Arial" w:hAnsi="Arial" w:cs="Arial"/>
          <w:color w:val="000000"/>
          <w:sz w:val="24"/>
          <w:szCs w:val="24"/>
        </w:rPr>
        <w:t>.</w:t>
      </w:r>
    </w:p>
    <w:p w14:paraId="0311AE1B" w14:textId="77777777" w:rsidR="00024B9C" w:rsidRPr="00973448" w:rsidRDefault="00024B9C" w:rsidP="00216BE3">
      <w:pPr>
        <w:autoSpaceDE w:val="0"/>
        <w:autoSpaceDN w:val="0"/>
        <w:adjustRightInd w:val="0"/>
        <w:rPr>
          <w:rFonts w:ascii="Arial" w:hAnsi="Arial" w:cs="Arial"/>
          <w:color w:val="000000"/>
          <w:sz w:val="24"/>
          <w:szCs w:val="24"/>
        </w:rPr>
      </w:pPr>
    </w:p>
    <w:p w14:paraId="169B51ED" w14:textId="179BF434" w:rsidR="00DD41AA" w:rsidRDefault="00DD41AA" w:rsidP="00216BE3">
      <w:pPr>
        <w:autoSpaceDE w:val="0"/>
        <w:autoSpaceDN w:val="0"/>
        <w:adjustRightInd w:val="0"/>
        <w:rPr>
          <w:rFonts w:ascii="Arial" w:hAnsi="Arial" w:cs="Arial"/>
          <w:b/>
          <w:bCs/>
          <w:color w:val="000000" w:themeColor="text1"/>
          <w:sz w:val="24"/>
          <w:szCs w:val="24"/>
        </w:rPr>
      </w:pPr>
      <w:r w:rsidRPr="00821BD7">
        <w:rPr>
          <w:rFonts w:ascii="Arial" w:hAnsi="Arial" w:cs="Arial"/>
          <w:b/>
          <w:bCs/>
          <w:color w:val="000000" w:themeColor="text1"/>
          <w:sz w:val="24"/>
          <w:szCs w:val="24"/>
        </w:rPr>
        <w:t xml:space="preserve">The </w:t>
      </w:r>
      <w:r w:rsidR="00BA283F" w:rsidRPr="00821BD7">
        <w:rPr>
          <w:rFonts w:ascii="Arial" w:hAnsi="Arial" w:cs="Arial"/>
          <w:b/>
          <w:bCs/>
          <w:color w:val="000000" w:themeColor="text1"/>
          <w:sz w:val="24"/>
          <w:szCs w:val="24"/>
        </w:rPr>
        <w:t>M</w:t>
      </w:r>
      <w:r w:rsidRPr="00821BD7">
        <w:rPr>
          <w:rFonts w:ascii="Arial" w:hAnsi="Arial" w:cs="Arial"/>
          <w:b/>
          <w:bCs/>
          <w:color w:val="000000" w:themeColor="text1"/>
          <w:sz w:val="24"/>
          <w:szCs w:val="24"/>
        </w:rPr>
        <w:t xml:space="preserve">anager </w:t>
      </w:r>
      <w:r w:rsidR="00FE7599" w:rsidRPr="00821BD7">
        <w:rPr>
          <w:rFonts w:ascii="Arial" w:hAnsi="Arial" w:cs="Arial"/>
          <w:b/>
          <w:bCs/>
          <w:color w:val="000000" w:themeColor="text1"/>
          <w:sz w:val="24"/>
          <w:szCs w:val="24"/>
        </w:rPr>
        <w:t>or headteacher</w:t>
      </w:r>
      <w:r w:rsidR="00724ABA">
        <w:rPr>
          <w:rFonts w:ascii="Arial" w:hAnsi="Arial" w:cs="Arial"/>
          <w:b/>
          <w:bCs/>
          <w:color w:val="000000" w:themeColor="text1"/>
          <w:sz w:val="24"/>
          <w:szCs w:val="24"/>
        </w:rPr>
        <w:t>:</w:t>
      </w:r>
    </w:p>
    <w:p w14:paraId="61A9D7BE" w14:textId="5DCE0A0E" w:rsidR="008A5595" w:rsidRPr="00973448" w:rsidRDefault="00DD41AA" w:rsidP="00216BE3">
      <w:pPr>
        <w:autoSpaceDE w:val="0"/>
        <w:autoSpaceDN w:val="0"/>
        <w:adjustRightInd w:val="0"/>
        <w:rPr>
          <w:rFonts w:ascii="Arial" w:hAnsi="Arial" w:cs="Arial"/>
          <w:color w:val="000000"/>
          <w:sz w:val="24"/>
          <w:szCs w:val="24"/>
        </w:rPr>
      </w:pPr>
      <w:r w:rsidRPr="00973448">
        <w:rPr>
          <w:rFonts w:ascii="Arial" w:hAnsi="Arial" w:cs="Arial"/>
          <w:color w:val="000000"/>
          <w:sz w:val="24"/>
          <w:szCs w:val="24"/>
        </w:rPr>
        <w:t xml:space="preserve">The manager or head of the </w:t>
      </w:r>
      <w:r w:rsidR="00CD5369" w:rsidRPr="00973448">
        <w:rPr>
          <w:rFonts w:ascii="Arial" w:hAnsi="Arial" w:cs="Arial"/>
          <w:color w:val="000000"/>
          <w:sz w:val="24"/>
          <w:szCs w:val="24"/>
        </w:rPr>
        <w:t>school/</w:t>
      </w:r>
      <w:r w:rsidRPr="00973448">
        <w:rPr>
          <w:rFonts w:ascii="Arial" w:hAnsi="Arial" w:cs="Arial"/>
          <w:color w:val="000000"/>
          <w:sz w:val="24"/>
          <w:szCs w:val="24"/>
        </w:rPr>
        <w:t>setting has responsibility for the day-to-day management of all aspects of the setting’s work, including work with children with SEN</w:t>
      </w:r>
      <w:r w:rsidR="007E1784">
        <w:rPr>
          <w:rFonts w:ascii="Arial" w:hAnsi="Arial" w:cs="Arial"/>
          <w:color w:val="000000"/>
          <w:sz w:val="24"/>
          <w:szCs w:val="24"/>
        </w:rPr>
        <w:t>D</w:t>
      </w:r>
      <w:r w:rsidRPr="00973448">
        <w:rPr>
          <w:rFonts w:ascii="Arial" w:hAnsi="Arial" w:cs="Arial"/>
          <w:color w:val="000000"/>
          <w:sz w:val="24"/>
          <w:szCs w:val="24"/>
        </w:rPr>
        <w:t>. The manage</w:t>
      </w:r>
      <w:r w:rsidR="00BA7D0D" w:rsidRPr="00973448">
        <w:rPr>
          <w:rFonts w:ascii="Arial" w:hAnsi="Arial" w:cs="Arial"/>
          <w:color w:val="000000"/>
          <w:sz w:val="24"/>
          <w:szCs w:val="24"/>
        </w:rPr>
        <w:t>r/headteacher</w:t>
      </w:r>
      <w:r w:rsidRPr="00973448">
        <w:rPr>
          <w:rFonts w:ascii="Arial" w:hAnsi="Arial" w:cs="Arial"/>
          <w:color w:val="000000"/>
          <w:sz w:val="24"/>
          <w:szCs w:val="24"/>
        </w:rPr>
        <w:t xml:space="preserve"> agrees policies</w:t>
      </w:r>
      <w:r w:rsidR="00BF14D1" w:rsidRPr="00973448">
        <w:rPr>
          <w:rFonts w:ascii="Arial" w:hAnsi="Arial" w:cs="Arial"/>
          <w:color w:val="000000"/>
          <w:sz w:val="24"/>
          <w:szCs w:val="24"/>
        </w:rPr>
        <w:t xml:space="preserve">, </w:t>
      </w:r>
      <w:r w:rsidRPr="00973448">
        <w:rPr>
          <w:rFonts w:ascii="Arial" w:hAnsi="Arial" w:cs="Arial"/>
          <w:color w:val="000000"/>
          <w:sz w:val="24"/>
          <w:szCs w:val="24"/>
        </w:rPr>
        <w:t>works closely with the SENCO on the implementation of SEN</w:t>
      </w:r>
      <w:r w:rsidR="007E1784">
        <w:rPr>
          <w:rFonts w:ascii="Arial" w:hAnsi="Arial" w:cs="Arial"/>
          <w:color w:val="000000"/>
          <w:sz w:val="24"/>
          <w:szCs w:val="24"/>
        </w:rPr>
        <w:t>D</w:t>
      </w:r>
      <w:r w:rsidRPr="00973448">
        <w:rPr>
          <w:rFonts w:ascii="Arial" w:hAnsi="Arial" w:cs="Arial"/>
          <w:color w:val="000000"/>
          <w:sz w:val="24"/>
          <w:szCs w:val="24"/>
        </w:rPr>
        <w:t xml:space="preserve"> and disability policies; and has an important role in enabling</w:t>
      </w:r>
      <w:r w:rsidR="00AB1EC8">
        <w:rPr>
          <w:rFonts w:ascii="Arial" w:hAnsi="Arial" w:cs="Arial"/>
          <w:color w:val="000000"/>
          <w:sz w:val="24"/>
          <w:szCs w:val="24"/>
        </w:rPr>
        <w:t xml:space="preserve"> and supporting</w:t>
      </w:r>
      <w:r w:rsidRPr="00973448">
        <w:rPr>
          <w:rFonts w:ascii="Arial" w:hAnsi="Arial" w:cs="Arial"/>
          <w:color w:val="000000"/>
          <w:sz w:val="24"/>
          <w:szCs w:val="24"/>
        </w:rPr>
        <w:t xml:space="preserve"> the SENCO to meet their responsibilities.</w:t>
      </w:r>
    </w:p>
    <w:p w14:paraId="0C3E1151" w14:textId="77777777" w:rsidR="008670C4" w:rsidRPr="00973448" w:rsidRDefault="008670C4" w:rsidP="00216BE3">
      <w:pPr>
        <w:autoSpaceDE w:val="0"/>
        <w:autoSpaceDN w:val="0"/>
        <w:adjustRightInd w:val="0"/>
        <w:rPr>
          <w:rFonts w:ascii="Arial" w:hAnsi="Arial" w:cs="Arial"/>
          <w:color w:val="4472C4" w:themeColor="accent1"/>
          <w:sz w:val="32"/>
          <w:szCs w:val="32"/>
        </w:rPr>
      </w:pPr>
    </w:p>
    <w:p w14:paraId="44524349" w14:textId="1327584C" w:rsidR="008670C4" w:rsidRPr="00821BD7" w:rsidRDefault="008670C4" w:rsidP="00216BE3">
      <w:pPr>
        <w:autoSpaceDE w:val="0"/>
        <w:autoSpaceDN w:val="0"/>
        <w:adjustRightInd w:val="0"/>
        <w:rPr>
          <w:rFonts w:ascii="Arial" w:hAnsi="Arial" w:cs="Arial"/>
          <w:b/>
          <w:color w:val="000000" w:themeColor="text1"/>
          <w:sz w:val="24"/>
          <w:szCs w:val="24"/>
        </w:rPr>
      </w:pPr>
      <w:r w:rsidRPr="00821BD7">
        <w:rPr>
          <w:rFonts w:ascii="Arial" w:hAnsi="Arial" w:cs="Arial"/>
          <w:b/>
          <w:color w:val="000000" w:themeColor="text1"/>
          <w:sz w:val="24"/>
          <w:szCs w:val="24"/>
        </w:rPr>
        <w:t>The SENCO</w:t>
      </w:r>
      <w:r w:rsidR="000526CC">
        <w:rPr>
          <w:rFonts w:ascii="Arial" w:hAnsi="Arial" w:cs="Arial"/>
          <w:b/>
          <w:color w:val="000000" w:themeColor="text1"/>
          <w:sz w:val="24"/>
          <w:szCs w:val="24"/>
        </w:rPr>
        <w:t>:</w:t>
      </w:r>
    </w:p>
    <w:p w14:paraId="09C3A242" w14:textId="3CB2C8A8" w:rsidR="00DD41AA" w:rsidRPr="00973448" w:rsidRDefault="008A5595" w:rsidP="00216BE3">
      <w:pPr>
        <w:autoSpaceDE w:val="0"/>
        <w:autoSpaceDN w:val="0"/>
        <w:adjustRightInd w:val="0"/>
        <w:rPr>
          <w:rFonts w:ascii="Arial" w:hAnsi="Arial" w:cs="Arial"/>
          <w:color w:val="000000"/>
          <w:sz w:val="24"/>
          <w:szCs w:val="24"/>
        </w:rPr>
      </w:pPr>
      <w:r w:rsidRPr="00973448">
        <w:rPr>
          <w:rFonts w:ascii="Arial" w:hAnsi="Arial" w:cs="Arial"/>
          <w:color w:val="000000"/>
          <w:sz w:val="24"/>
          <w:szCs w:val="24"/>
        </w:rPr>
        <w:t xml:space="preserve">The setting SENCO </w:t>
      </w:r>
      <w:r w:rsidR="00FC0FD9" w:rsidRPr="00973448">
        <w:rPr>
          <w:rFonts w:ascii="Arial" w:hAnsi="Arial" w:cs="Arial"/>
          <w:color w:val="000000"/>
          <w:sz w:val="24"/>
          <w:szCs w:val="24"/>
        </w:rPr>
        <w:t xml:space="preserve">is responsible for supporting </w:t>
      </w:r>
      <w:r w:rsidRPr="00973448">
        <w:rPr>
          <w:rFonts w:ascii="Arial" w:hAnsi="Arial" w:cs="Arial"/>
          <w:color w:val="000000"/>
          <w:sz w:val="24"/>
          <w:szCs w:val="24"/>
        </w:rPr>
        <w:t>colleagues and c</w:t>
      </w:r>
      <w:r w:rsidR="00DD41AA" w:rsidRPr="00973448">
        <w:rPr>
          <w:rFonts w:ascii="Arial" w:hAnsi="Arial" w:cs="Arial"/>
          <w:color w:val="000000"/>
          <w:sz w:val="24"/>
          <w:szCs w:val="24"/>
        </w:rPr>
        <w:t>o</w:t>
      </w:r>
      <w:r w:rsidRPr="00973448">
        <w:rPr>
          <w:rFonts w:ascii="Arial" w:hAnsi="Arial" w:cs="Arial"/>
          <w:color w:val="000000"/>
          <w:sz w:val="24"/>
          <w:szCs w:val="24"/>
        </w:rPr>
        <w:t xml:space="preserve">ordinating the </w:t>
      </w:r>
      <w:r w:rsidR="00D00479" w:rsidRPr="00973448">
        <w:rPr>
          <w:rFonts w:ascii="Arial" w:hAnsi="Arial" w:cs="Arial"/>
          <w:color w:val="000000"/>
          <w:sz w:val="24"/>
          <w:szCs w:val="24"/>
        </w:rPr>
        <w:t>approach</w:t>
      </w:r>
      <w:r w:rsidRPr="00973448">
        <w:rPr>
          <w:rFonts w:ascii="Arial" w:hAnsi="Arial" w:cs="Arial"/>
          <w:color w:val="000000"/>
          <w:sz w:val="24"/>
          <w:szCs w:val="24"/>
        </w:rPr>
        <w:t xml:space="preserve"> of the setting to children with SEN</w:t>
      </w:r>
      <w:r w:rsidR="001174C7" w:rsidRPr="00973448">
        <w:rPr>
          <w:rFonts w:ascii="Arial" w:hAnsi="Arial" w:cs="Arial"/>
          <w:color w:val="000000"/>
          <w:sz w:val="24"/>
          <w:szCs w:val="24"/>
        </w:rPr>
        <w:t>.</w:t>
      </w:r>
    </w:p>
    <w:p w14:paraId="4721ECE7" w14:textId="1B84B75A" w:rsidR="001174C7" w:rsidRPr="00973448" w:rsidRDefault="00FC0FD9" w:rsidP="00216BE3">
      <w:pPr>
        <w:autoSpaceDE w:val="0"/>
        <w:autoSpaceDN w:val="0"/>
        <w:adjustRightInd w:val="0"/>
        <w:rPr>
          <w:rFonts w:ascii="Arial" w:hAnsi="Arial" w:cs="Arial"/>
          <w:color w:val="000000"/>
          <w:sz w:val="24"/>
          <w:szCs w:val="24"/>
        </w:rPr>
      </w:pPr>
      <w:r w:rsidRPr="00973448">
        <w:rPr>
          <w:rFonts w:ascii="Arial" w:hAnsi="Arial" w:cs="Arial"/>
          <w:color w:val="000000"/>
          <w:sz w:val="24"/>
          <w:szCs w:val="24"/>
        </w:rPr>
        <w:t>This</w:t>
      </w:r>
      <w:r w:rsidR="001174C7" w:rsidRPr="00973448">
        <w:rPr>
          <w:rFonts w:ascii="Arial" w:hAnsi="Arial" w:cs="Arial"/>
          <w:color w:val="000000"/>
          <w:sz w:val="24"/>
          <w:szCs w:val="24"/>
        </w:rPr>
        <w:t xml:space="preserve"> involves:</w:t>
      </w:r>
    </w:p>
    <w:p w14:paraId="7B8A249E" w14:textId="18604154" w:rsidR="001174C7" w:rsidRPr="00973448" w:rsidRDefault="001174C7" w:rsidP="00216BE3">
      <w:pPr>
        <w:pStyle w:val="ListParagraph"/>
        <w:numPr>
          <w:ilvl w:val="0"/>
          <w:numId w:val="3"/>
        </w:numPr>
        <w:autoSpaceDE w:val="0"/>
        <w:autoSpaceDN w:val="0"/>
        <w:adjustRightInd w:val="0"/>
        <w:rPr>
          <w:rFonts w:ascii="Arial" w:hAnsi="Arial" w:cs="Arial"/>
          <w:color w:val="000000"/>
          <w:sz w:val="24"/>
          <w:szCs w:val="24"/>
        </w:rPr>
      </w:pPr>
      <w:r w:rsidRPr="00973448">
        <w:rPr>
          <w:rFonts w:ascii="Arial" w:hAnsi="Arial" w:cs="Arial"/>
          <w:color w:val="000000"/>
          <w:sz w:val="24"/>
          <w:szCs w:val="24"/>
        </w:rPr>
        <w:t>Ensuring all practitioners in the setting understand their responsibilities to</w:t>
      </w:r>
    </w:p>
    <w:p w14:paraId="7DABC545" w14:textId="77777777" w:rsidR="001174C7" w:rsidRPr="00973448" w:rsidRDefault="001174C7" w:rsidP="00216BE3">
      <w:pPr>
        <w:pStyle w:val="ListParagraph"/>
        <w:autoSpaceDE w:val="0"/>
        <w:autoSpaceDN w:val="0"/>
        <w:adjustRightInd w:val="0"/>
        <w:rPr>
          <w:rFonts w:ascii="Arial" w:hAnsi="Arial" w:cs="Arial"/>
          <w:color w:val="000000"/>
          <w:sz w:val="24"/>
          <w:szCs w:val="24"/>
        </w:rPr>
      </w:pPr>
      <w:r w:rsidRPr="00973448">
        <w:rPr>
          <w:rFonts w:ascii="Arial" w:hAnsi="Arial" w:cs="Arial"/>
          <w:color w:val="000000"/>
          <w:sz w:val="24"/>
          <w:szCs w:val="24"/>
        </w:rPr>
        <w:t>children with SEN and the setting’s approach to identifying and meeting SEN</w:t>
      </w:r>
    </w:p>
    <w:p w14:paraId="41BBDC48" w14:textId="2CCE4190" w:rsidR="001174C7" w:rsidRPr="00973448" w:rsidRDefault="001174C7" w:rsidP="00216BE3">
      <w:pPr>
        <w:pStyle w:val="ListParagraph"/>
        <w:numPr>
          <w:ilvl w:val="0"/>
          <w:numId w:val="3"/>
        </w:numPr>
        <w:autoSpaceDE w:val="0"/>
        <w:autoSpaceDN w:val="0"/>
        <w:adjustRightInd w:val="0"/>
        <w:rPr>
          <w:rFonts w:ascii="Arial" w:hAnsi="Arial" w:cs="Arial"/>
          <w:color w:val="000000"/>
          <w:sz w:val="24"/>
          <w:szCs w:val="24"/>
        </w:rPr>
      </w:pPr>
      <w:r w:rsidRPr="00973448">
        <w:rPr>
          <w:rFonts w:ascii="Arial" w:hAnsi="Arial" w:cs="Arial"/>
          <w:color w:val="000000"/>
          <w:sz w:val="24"/>
          <w:szCs w:val="24"/>
        </w:rPr>
        <w:t>Advising and supporting colleagues</w:t>
      </w:r>
    </w:p>
    <w:p w14:paraId="65548D6A" w14:textId="49FE14D2" w:rsidR="001174C7" w:rsidRPr="0040757A" w:rsidRDefault="001174C7" w:rsidP="0040757A">
      <w:pPr>
        <w:pStyle w:val="ListParagraph"/>
        <w:numPr>
          <w:ilvl w:val="0"/>
          <w:numId w:val="4"/>
        </w:numPr>
        <w:autoSpaceDE w:val="0"/>
        <w:autoSpaceDN w:val="0"/>
        <w:adjustRightInd w:val="0"/>
        <w:rPr>
          <w:rFonts w:ascii="Arial" w:hAnsi="Arial" w:cs="Arial"/>
          <w:color w:val="000000"/>
          <w:sz w:val="24"/>
          <w:szCs w:val="24"/>
        </w:rPr>
      </w:pPr>
      <w:r w:rsidRPr="00973448">
        <w:rPr>
          <w:rFonts w:ascii="Arial" w:hAnsi="Arial" w:cs="Arial"/>
          <w:color w:val="000000"/>
          <w:sz w:val="24"/>
          <w:szCs w:val="24"/>
        </w:rPr>
        <w:t xml:space="preserve">Ensuring parents are closely involved throughout and that their insight </w:t>
      </w:r>
      <w:r w:rsidR="00DD662D" w:rsidRPr="00973448">
        <w:rPr>
          <w:rFonts w:ascii="Arial" w:hAnsi="Arial" w:cs="Arial"/>
          <w:color w:val="000000"/>
          <w:sz w:val="24"/>
          <w:szCs w:val="24"/>
        </w:rPr>
        <w:t>informs</w:t>
      </w:r>
      <w:r w:rsidR="00DD662D" w:rsidRPr="0040757A">
        <w:rPr>
          <w:rFonts w:ascii="Arial" w:hAnsi="Arial" w:cs="Arial"/>
          <w:color w:val="000000"/>
          <w:sz w:val="24"/>
          <w:szCs w:val="24"/>
        </w:rPr>
        <w:t xml:space="preserve"> actions</w:t>
      </w:r>
      <w:r w:rsidRPr="0040757A">
        <w:rPr>
          <w:rFonts w:ascii="Arial" w:hAnsi="Arial" w:cs="Arial"/>
          <w:color w:val="000000"/>
          <w:sz w:val="24"/>
          <w:szCs w:val="24"/>
        </w:rPr>
        <w:t xml:space="preserve"> taken by the setting</w:t>
      </w:r>
      <w:r w:rsidR="00DD662D">
        <w:rPr>
          <w:rFonts w:ascii="Arial" w:hAnsi="Arial" w:cs="Arial"/>
          <w:color w:val="000000"/>
          <w:sz w:val="24"/>
          <w:szCs w:val="24"/>
        </w:rPr>
        <w:t>.</w:t>
      </w:r>
    </w:p>
    <w:p w14:paraId="6DBC4CA1" w14:textId="77777777" w:rsidR="006D11AF" w:rsidRPr="006D11AF" w:rsidRDefault="001174C7" w:rsidP="005D4675">
      <w:pPr>
        <w:pStyle w:val="ListParagraph"/>
        <w:numPr>
          <w:ilvl w:val="0"/>
          <w:numId w:val="4"/>
        </w:numPr>
        <w:autoSpaceDE w:val="0"/>
        <w:autoSpaceDN w:val="0"/>
        <w:adjustRightInd w:val="0"/>
        <w:rPr>
          <w:rFonts w:ascii="Arial" w:hAnsi="Arial" w:cs="Arial"/>
          <w:i/>
          <w:color w:val="000000"/>
          <w:sz w:val="24"/>
          <w:szCs w:val="24"/>
        </w:rPr>
      </w:pPr>
      <w:r w:rsidRPr="00AE237C">
        <w:rPr>
          <w:rFonts w:ascii="Arial" w:hAnsi="Arial" w:cs="Arial"/>
          <w:color w:val="000000"/>
          <w:sz w:val="24"/>
          <w:szCs w:val="24"/>
        </w:rPr>
        <w:lastRenderedPageBreak/>
        <w:t xml:space="preserve">Liaising with professionals </w:t>
      </w:r>
      <w:r w:rsidR="00055712" w:rsidRPr="00AE237C">
        <w:rPr>
          <w:rFonts w:ascii="Arial" w:hAnsi="Arial" w:cs="Arial"/>
          <w:color w:val="000000"/>
          <w:sz w:val="24"/>
          <w:szCs w:val="24"/>
        </w:rPr>
        <w:t>and</w:t>
      </w:r>
      <w:r w:rsidRPr="00AE237C">
        <w:rPr>
          <w:rFonts w:ascii="Arial" w:hAnsi="Arial" w:cs="Arial"/>
          <w:color w:val="000000"/>
          <w:sz w:val="24"/>
          <w:szCs w:val="24"/>
        </w:rPr>
        <w:t xml:space="preserve"> agencies beyond the setting</w:t>
      </w:r>
      <w:r w:rsidR="006D11AF">
        <w:rPr>
          <w:rFonts w:ascii="Arial" w:hAnsi="Arial" w:cs="Arial"/>
          <w:color w:val="000000"/>
          <w:sz w:val="24"/>
          <w:szCs w:val="24"/>
        </w:rPr>
        <w:t xml:space="preserve"> </w:t>
      </w:r>
    </w:p>
    <w:p w14:paraId="5B28520E" w14:textId="6BD4AA68" w:rsidR="001174C7" w:rsidRPr="00AE237C" w:rsidRDefault="001174C7" w:rsidP="006D11AF">
      <w:pPr>
        <w:pStyle w:val="ListParagraph"/>
        <w:autoSpaceDE w:val="0"/>
        <w:autoSpaceDN w:val="0"/>
        <w:adjustRightInd w:val="0"/>
        <w:jc w:val="right"/>
        <w:rPr>
          <w:rFonts w:ascii="Arial" w:hAnsi="Arial" w:cs="Arial"/>
          <w:i/>
          <w:color w:val="000000"/>
          <w:sz w:val="24"/>
          <w:szCs w:val="24"/>
        </w:rPr>
      </w:pPr>
      <w:r w:rsidRPr="00AE237C">
        <w:rPr>
          <w:rFonts w:ascii="Arial" w:hAnsi="Arial" w:cs="Arial"/>
          <w:i/>
          <w:color w:val="000000"/>
          <w:sz w:val="24"/>
          <w:szCs w:val="24"/>
        </w:rPr>
        <w:t>DfE and DH (2015) SEN and disability code of practice: 0-25 years</w:t>
      </w:r>
    </w:p>
    <w:p w14:paraId="7D497F3A" w14:textId="07A2E19D" w:rsidR="00B21210" w:rsidRPr="00973448" w:rsidRDefault="00B21210" w:rsidP="00216BE3">
      <w:pPr>
        <w:autoSpaceDE w:val="0"/>
        <w:autoSpaceDN w:val="0"/>
        <w:adjustRightInd w:val="0"/>
        <w:rPr>
          <w:rFonts w:ascii="Arial" w:hAnsi="Arial" w:cs="Arial"/>
          <w:i/>
          <w:color w:val="000000"/>
          <w:sz w:val="24"/>
          <w:szCs w:val="24"/>
        </w:rPr>
      </w:pPr>
    </w:p>
    <w:tbl>
      <w:tblPr>
        <w:tblW w:w="0" w:type="auto"/>
        <w:tblInd w:w="-108" w:type="dxa"/>
        <w:tblLayout w:type="fixed"/>
        <w:tblLook w:val="0000" w:firstRow="0" w:lastRow="0" w:firstColumn="0" w:lastColumn="0" w:noHBand="0" w:noVBand="0"/>
      </w:tblPr>
      <w:tblGrid>
        <w:gridCol w:w="8774"/>
      </w:tblGrid>
      <w:tr w:rsidR="00DD41AA" w:rsidRPr="00973448" w14:paraId="10FA060F" w14:textId="77777777" w:rsidTr="00484731">
        <w:trPr>
          <w:trHeight w:val="1059"/>
        </w:trPr>
        <w:tc>
          <w:tcPr>
            <w:tcW w:w="8774" w:type="dxa"/>
          </w:tcPr>
          <w:tbl>
            <w:tblPr>
              <w:tblStyle w:val="TableGrid"/>
              <w:tblW w:w="0" w:type="auto"/>
              <w:tblLayout w:type="fixed"/>
              <w:tblLook w:val="04A0" w:firstRow="1" w:lastRow="0" w:firstColumn="1" w:lastColumn="0" w:noHBand="0" w:noVBand="1"/>
            </w:tblPr>
            <w:tblGrid>
              <w:gridCol w:w="8558"/>
            </w:tblGrid>
            <w:tr w:rsidR="00DD41AA" w:rsidRPr="00973448" w14:paraId="07AD4B72" w14:textId="77777777" w:rsidTr="00B31073">
              <w:tc>
                <w:tcPr>
                  <w:tcW w:w="8558" w:type="dxa"/>
                  <w:tcBorders>
                    <w:top w:val="nil"/>
                    <w:left w:val="nil"/>
                    <w:bottom w:val="nil"/>
                    <w:right w:val="nil"/>
                  </w:tcBorders>
                  <w:vAlign w:val="center"/>
                </w:tcPr>
                <w:p w14:paraId="6B3B206F" w14:textId="1D9F1EEA" w:rsidR="00DD41AA" w:rsidRPr="0040757A" w:rsidRDefault="00330A66" w:rsidP="00216BE3">
                  <w:pPr>
                    <w:autoSpaceDE w:val="0"/>
                    <w:autoSpaceDN w:val="0"/>
                    <w:adjustRightInd w:val="0"/>
                    <w:spacing w:line="360" w:lineRule="auto"/>
                    <w:rPr>
                      <w:rFonts w:ascii="Arial" w:hAnsi="Arial" w:cs="Arial"/>
                      <w:color w:val="000000"/>
                      <w:sz w:val="24"/>
                      <w:szCs w:val="24"/>
                    </w:rPr>
                  </w:pPr>
                  <w:r w:rsidRPr="00973448">
                    <w:rPr>
                      <w:rFonts w:ascii="Arial" w:hAnsi="Arial" w:cs="Arial"/>
                      <w:color w:val="000000"/>
                      <w:sz w:val="24"/>
                      <w:szCs w:val="24"/>
                    </w:rPr>
                    <w:t>“</w:t>
                  </w:r>
                  <w:r w:rsidR="008457D9" w:rsidRPr="00973448">
                    <w:rPr>
                      <w:rFonts w:ascii="Arial" w:hAnsi="Arial" w:cs="Arial"/>
                      <w:color w:val="000000"/>
                      <w:sz w:val="24"/>
                      <w:szCs w:val="24"/>
                    </w:rPr>
                    <w:t>Maintained schools</w:t>
                  </w:r>
                  <w:r w:rsidR="0086494C" w:rsidRPr="00973448">
                    <w:rPr>
                      <w:rFonts w:ascii="Arial" w:hAnsi="Arial" w:cs="Arial"/>
                      <w:color w:val="000000"/>
                      <w:sz w:val="24"/>
                      <w:szCs w:val="24"/>
                    </w:rPr>
                    <w:t xml:space="preserve"> </w:t>
                  </w:r>
                  <w:r w:rsidR="008457D9" w:rsidRPr="00973448">
                    <w:rPr>
                      <w:rFonts w:ascii="Arial" w:hAnsi="Arial" w:cs="Arial"/>
                      <w:color w:val="000000"/>
                      <w:sz w:val="24"/>
                      <w:szCs w:val="24"/>
                    </w:rPr>
                    <w:t>and maintained nursery schools must identify a member of staff to act as Special</w:t>
                  </w:r>
                  <w:r w:rsidR="0086494C" w:rsidRPr="00973448">
                    <w:rPr>
                      <w:rFonts w:ascii="Arial" w:hAnsi="Arial" w:cs="Arial"/>
                      <w:color w:val="000000"/>
                      <w:sz w:val="24"/>
                      <w:szCs w:val="24"/>
                    </w:rPr>
                    <w:t xml:space="preserve"> </w:t>
                  </w:r>
                  <w:r w:rsidR="008457D9" w:rsidRPr="00973448">
                    <w:rPr>
                      <w:rFonts w:ascii="Arial" w:hAnsi="Arial" w:cs="Arial"/>
                      <w:color w:val="000000"/>
                      <w:sz w:val="24"/>
                      <w:szCs w:val="24"/>
                    </w:rPr>
                    <w:t>Educational Needs Co-ordinator (SENCO) and other providers (in</w:t>
                  </w:r>
                  <w:r w:rsidR="0086494C" w:rsidRPr="00973448">
                    <w:rPr>
                      <w:rFonts w:ascii="Arial" w:hAnsi="Arial" w:cs="Arial"/>
                      <w:color w:val="000000"/>
                      <w:sz w:val="24"/>
                      <w:szCs w:val="24"/>
                    </w:rPr>
                    <w:t xml:space="preserve"> </w:t>
                  </w:r>
                  <w:r w:rsidR="008457D9" w:rsidRPr="00973448">
                    <w:rPr>
                      <w:rFonts w:ascii="Arial" w:hAnsi="Arial" w:cs="Arial"/>
                      <w:color w:val="000000"/>
                      <w:sz w:val="24"/>
                      <w:szCs w:val="24"/>
                    </w:rPr>
                    <w:t>group</w:t>
                  </w:r>
                  <w:r w:rsidR="0086494C" w:rsidRPr="00973448">
                    <w:rPr>
                      <w:rFonts w:ascii="Arial" w:hAnsi="Arial" w:cs="Arial"/>
                      <w:color w:val="000000"/>
                      <w:sz w:val="24"/>
                      <w:szCs w:val="24"/>
                    </w:rPr>
                    <w:t xml:space="preserve"> </w:t>
                  </w:r>
                  <w:r w:rsidR="008457D9" w:rsidRPr="00973448">
                    <w:rPr>
                      <w:rFonts w:ascii="Arial" w:hAnsi="Arial" w:cs="Arial"/>
                      <w:color w:val="000000"/>
                      <w:sz w:val="24"/>
                      <w:szCs w:val="24"/>
                    </w:rPr>
                    <w:t>provision) are expected to identify a SENCO. Childminders are encouraged to</w:t>
                  </w:r>
                  <w:r w:rsidR="00347DAA">
                    <w:rPr>
                      <w:rFonts w:ascii="Arial" w:hAnsi="Arial" w:cs="Arial"/>
                      <w:color w:val="000000"/>
                      <w:sz w:val="24"/>
                      <w:szCs w:val="24"/>
                    </w:rPr>
                    <w:t xml:space="preserve"> </w:t>
                  </w:r>
                  <w:r w:rsidR="008457D9" w:rsidRPr="00973448">
                    <w:rPr>
                      <w:rFonts w:ascii="Arial" w:hAnsi="Arial" w:cs="Arial"/>
                      <w:color w:val="000000"/>
                      <w:sz w:val="24"/>
                      <w:szCs w:val="24"/>
                    </w:rPr>
                    <w:t>identify a person to act as a SENCO</w:t>
                  </w:r>
                  <w:r w:rsidR="00055712" w:rsidRPr="00973448">
                    <w:rPr>
                      <w:rFonts w:ascii="Arial" w:hAnsi="Arial" w:cs="Arial"/>
                      <w:color w:val="000000"/>
                      <w:sz w:val="24"/>
                      <w:szCs w:val="24"/>
                    </w:rPr>
                    <w:t>. C</w:t>
                  </w:r>
                  <w:r w:rsidR="008457D9" w:rsidRPr="00973448">
                    <w:rPr>
                      <w:rFonts w:ascii="Arial" w:hAnsi="Arial" w:cs="Arial"/>
                      <w:color w:val="000000"/>
                      <w:sz w:val="24"/>
                      <w:szCs w:val="24"/>
                    </w:rPr>
                    <w:t>hildminders who are registered with a</w:t>
                  </w:r>
                  <w:r w:rsidR="00F96B62">
                    <w:rPr>
                      <w:rFonts w:ascii="Arial" w:hAnsi="Arial" w:cs="Arial"/>
                      <w:color w:val="000000"/>
                      <w:sz w:val="24"/>
                      <w:szCs w:val="24"/>
                    </w:rPr>
                    <w:t xml:space="preserve"> </w:t>
                  </w:r>
                  <w:r w:rsidR="008457D9" w:rsidRPr="00973448">
                    <w:rPr>
                      <w:rFonts w:ascii="Arial" w:hAnsi="Arial" w:cs="Arial"/>
                      <w:color w:val="000000"/>
                      <w:sz w:val="24"/>
                      <w:szCs w:val="24"/>
                    </w:rPr>
                    <w:t xml:space="preserve">childminder agency or who are part of a network may wish to share the </w:t>
                  </w:r>
                  <w:r w:rsidR="00055712" w:rsidRPr="00973448">
                    <w:rPr>
                      <w:rFonts w:ascii="Arial" w:hAnsi="Arial" w:cs="Arial"/>
                      <w:color w:val="000000"/>
                      <w:sz w:val="24"/>
                      <w:szCs w:val="24"/>
                    </w:rPr>
                    <w:t>rol</w:t>
                  </w:r>
                  <w:r w:rsidR="0040757A">
                    <w:rPr>
                      <w:rFonts w:ascii="Arial" w:hAnsi="Arial" w:cs="Arial"/>
                      <w:color w:val="000000"/>
                      <w:sz w:val="24"/>
                      <w:szCs w:val="24"/>
                    </w:rPr>
                    <w:t xml:space="preserve">e </w:t>
                  </w:r>
                  <w:r w:rsidR="008457D9" w:rsidRPr="00973448">
                    <w:rPr>
                      <w:rFonts w:ascii="Arial" w:hAnsi="Arial" w:cs="Arial"/>
                      <w:color w:val="000000"/>
                      <w:sz w:val="24"/>
                      <w:szCs w:val="24"/>
                    </w:rPr>
                    <w:t>between them.</w:t>
                  </w:r>
                  <w:r w:rsidRPr="00973448">
                    <w:rPr>
                      <w:rFonts w:ascii="Arial" w:hAnsi="Arial" w:cs="Arial"/>
                      <w:color w:val="000000"/>
                      <w:sz w:val="24"/>
                      <w:szCs w:val="24"/>
                    </w:rPr>
                    <w:t>”</w:t>
                  </w:r>
                  <w:r w:rsidR="008457D9" w:rsidRPr="00973448">
                    <w:rPr>
                      <w:rFonts w:ascii="Arial" w:hAnsi="Arial" w:cs="Arial"/>
                      <w:color w:val="000000"/>
                      <w:sz w:val="24"/>
                      <w:szCs w:val="24"/>
                    </w:rPr>
                    <w:cr/>
                  </w:r>
                </w:p>
                <w:p w14:paraId="192DA8B1" w14:textId="0368A5BE" w:rsidR="00A8654D" w:rsidRPr="00973448" w:rsidRDefault="00201F7F" w:rsidP="00216BE3">
                  <w:pPr>
                    <w:autoSpaceDE w:val="0"/>
                    <w:autoSpaceDN w:val="0"/>
                    <w:adjustRightInd w:val="0"/>
                    <w:spacing w:line="360" w:lineRule="auto"/>
                    <w:rPr>
                      <w:rFonts w:ascii="Arial" w:hAnsi="Arial" w:cs="Arial"/>
                      <w:i/>
                      <w:color w:val="000000"/>
                      <w:sz w:val="24"/>
                      <w:szCs w:val="24"/>
                    </w:rPr>
                  </w:pPr>
                  <w:r w:rsidRPr="00973448">
                    <w:rPr>
                      <w:rFonts w:ascii="Arial" w:hAnsi="Arial" w:cs="Arial"/>
                      <w:i/>
                      <w:color w:val="000000"/>
                      <w:sz w:val="24"/>
                      <w:szCs w:val="24"/>
                    </w:rPr>
                    <w:t>(</w:t>
                  </w:r>
                  <w:r w:rsidR="005C280F" w:rsidRPr="00973448">
                    <w:rPr>
                      <w:rFonts w:ascii="Arial" w:hAnsi="Arial" w:cs="Arial"/>
                      <w:i/>
                      <w:color w:val="000000"/>
                      <w:sz w:val="24"/>
                      <w:szCs w:val="24"/>
                    </w:rPr>
                    <w:t xml:space="preserve">Statutory framework for the </w:t>
                  </w:r>
                  <w:r w:rsidR="00CD788D">
                    <w:rPr>
                      <w:rFonts w:ascii="Arial" w:hAnsi="Arial" w:cs="Arial"/>
                      <w:i/>
                      <w:color w:val="000000"/>
                      <w:sz w:val="24"/>
                      <w:szCs w:val="24"/>
                    </w:rPr>
                    <w:t>E</w:t>
                  </w:r>
                  <w:r w:rsidR="005C280F" w:rsidRPr="00973448">
                    <w:rPr>
                      <w:rFonts w:ascii="Arial" w:hAnsi="Arial" w:cs="Arial"/>
                      <w:i/>
                      <w:color w:val="000000"/>
                      <w:sz w:val="24"/>
                      <w:szCs w:val="24"/>
                    </w:rPr>
                    <w:t xml:space="preserve">arly </w:t>
                  </w:r>
                  <w:r w:rsidR="00CD788D">
                    <w:rPr>
                      <w:rFonts w:ascii="Arial" w:hAnsi="Arial" w:cs="Arial"/>
                      <w:i/>
                      <w:color w:val="000000"/>
                      <w:sz w:val="24"/>
                      <w:szCs w:val="24"/>
                    </w:rPr>
                    <w:t>Y</w:t>
                  </w:r>
                  <w:r w:rsidR="005C280F" w:rsidRPr="00973448">
                    <w:rPr>
                      <w:rFonts w:ascii="Arial" w:hAnsi="Arial" w:cs="Arial"/>
                      <w:i/>
                      <w:color w:val="000000"/>
                      <w:sz w:val="24"/>
                      <w:szCs w:val="24"/>
                    </w:rPr>
                    <w:t xml:space="preserve">ears </w:t>
                  </w:r>
                  <w:r w:rsidR="00CD788D">
                    <w:rPr>
                      <w:rFonts w:ascii="Arial" w:hAnsi="Arial" w:cs="Arial"/>
                      <w:i/>
                      <w:color w:val="000000"/>
                      <w:sz w:val="24"/>
                      <w:szCs w:val="24"/>
                    </w:rPr>
                    <w:t>F</w:t>
                  </w:r>
                  <w:r w:rsidR="005C280F" w:rsidRPr="00973448">
                    <w:rPr>
                      <w:rFonts w:ascii="Arial" w:hAnsi="Arial" w:cs="Arial"/>
                      <w:i/>
                      <w:color w:val="000000"/>
                      <w:sz w:val="24"/>
                      <w:szCs w:val="24"/>
                    </w:rPr>
                    <w:t xml:space="preserve">oundation </w:t>
                  </w:r>
                  <w:r w:rsidR="00CD788D">
                    <w:rPr>
                      <w:rFonts w:ascii="Arial" w:hAnsi="Arial" w:cs="Arial"/>
                      <w:i/>
                      <w:color w:val="000000"/>
                      <w:sz w:val="24"/>
                      <w:szCs w:val="24"/>
                    </w:rPr>
                    <w:t>S</w:t>
                  </w:r>
                  <w:r w:rsidR="005C280F" w:rsidRPr="00973448">
                    <w:rPr>
                      <w:rFonts w:ascii="Arial" w:hAnsi="Arial" w:cs="Arial"/>
                      <w:i/>
                      <w:color w:val="000000"/>
                      <w:sz w:val="24"/>
                      <w:szCs w:val="24"/>
                    </w:rPr>
                    <w:t>tage September 2021</w:t>
                  </w:r>
                  <w:r w:rsidRPr="00973448">
                    <w:rPr>
                      <w:rFonts w:ascii="Arial" w:hAnsi="Arial" w:cs="Arial"/>
                      <w:i/>
                      <w:color w:val="000000"/>
                      <w:sz w:val="24"/>
                      <w:szCs w:val="24"/>
                    </w:rPr>
                    <w:t>)</w:t>
                  </w:r>
                </w:p>
              </w:tc>
            </w:tr>
          </w:tbl>
          <w:p w14:paraId="46B46100" w14:textId="0550EAF8" w:rsidR="00DD41AA" w:rsidRPr="00973448" w:rsidRDefault="00DD41AA" w:rsidP="00216BE3">
            <w:pPr>
              <w:autoSpaceDE w:val="0"/>
              <w:autoSpaceDN w:val="0"/>
              <w:adjustRightInd w:val="0"/>
              <w:rPr>
                <w:rFonts w:ascii="Arial" w:hAnsi="Arial" w:cs="Arial"/>
                <w:i/>
                <w:color w:val="000000"/>
                <w:sz w:val="24"/>
                <w:szCs w:val="24"/>
              </w:rPr>
            </w:pPr>
          </w:p>
        </w:tc>
      </w:tr>
    </w:tbl>
    <w:p w14:paraId="33A00C4B" w14:textId="77777777" w:rsidR="005F44D8" w:rsidRPr="00973448" w:rsidRDefault="005F44D8" w:rsidP="00216BE3">
      <w:pPr>
        <w:autoSpaceDE w:val="0"/>
        <w:autoSpaceDN w:val="0"/>
        <w:adjustRightInd w:val="0"/>
        <w:rPr>
          <w:rFonts w:ascii="Arial" w:hAnsi="Arial" w:cs="Arial"/>
          <w:b/>
          <w:bCs/>
          <w:color w:val="4472C4" w:themeColor="accent1"/>
          <w:sz w:val="32"/>
          <w:szCs w:val="32"/>
        </w:rPr>
      </w:pPr>
    </w:p>
    <w:p w14:paraId="2BA28391" w14:textId="46512FB5" w:rsidR="008670C4" w:rsidRPr="00821BD7" w:rsidRDefault="008670C4" w:rsidP="00216BE3">
      <w:pPr>
        <w:autoSpaceDE w:val="0"/>
        <w:autoSpaceDN w:val="0"/>
        <w:adjustRightInd w:val="0"/>
        <w:rPr>
          <w:rFonts w:ascii="Arial" w:hAnsi="Arial" w:cs="Arial"/>
          <w:color w:val="000000" w:themeColor="text1"/>
          <w:sz w:val="24"/>
          <w:szCs w:val="24"/>
        </w:rPr>
      </w:pPr>
      <w:r w:rsidRPr="00821BD7">
        <w:rPr>
          <w:rFonts w:ascii="Arial" w:hAnsi="Arial" w:cs="Arial"/>
          <w:b/>
          <w:bCs/>
          <w:color w:val="000000" w:themeColor="text1"/>
          <w:sz w:val="24"/>
          <w:szCs w:val="24"/>
        </w:rPr>
        <w:t xml:space="preserve">All </w:t>
      </w:r>
      <w:r w:rsidR="001C55EC" w:rsidRPr="00821BD7">
        <w:rPr>
          <w:rFonts w:ascii="Arial" w:hAnsi="Arial" w:cs="Arial"/>
          <w:b/>
          <w:bCs/>
          <w:color w:val="000000" w:themeColor="text1"/>
          <w:sz w:val="24"/>
          <w:szCs w:val="24"/>
        </w:rPr>
        <w:t xml:space="preserve">Early Years Educators: </w:t>
      </w:r>
    </w:p>
    <w:p w14:paraId="3A4178D1" w14:textId="06B18F11" w:rsidR="005E3513" w:rsidRPr="00973448" w:rsidRDefault="005A1EEC" w:rsidP="00216BE3">
      <w:pPr>
        <w:autoSpaceDE w:val="0"/>
        <w:autoSpaceDN w:val="0"/>
        <w:adjustRightInd w:val="0"/>
        <w:rPr>
          <w:rFonts w:ascii="Arial" w:hAnsi="Arial" w:cs="Arial"/>
          <w:color w:val="000000"/>
          <w:sz w:val="24"/>
          <w:szCs w:val="24"/>
        </w:rPr>
      </w:pPr>
      <w:r w:rsidRPr="00973448">
        <w:rPr>
          <w:rFonts w:ascii="Arial" w:hAnsi="Arial" w:cs="Arial"/>
          <w:color w:val="000000"/>
          <w:sz w:val="24"/>
          <w:szCs w:val="24"/>
        </w:rPr>
        <w:t>A</w:t>
      </w:r>
      <w:r w:rsidR="008670C4" w:rsidRPr="00973448">
        <w:rPr>
          <w:rFonts w:ascii="Arial" w:hAnsi="Arial" w:cs="Arial"/>
          <w:color w:val="000000"/>
          <w:sz w:val="24"/>
          <w:szCs w:val="24"/>
        </w:rPr>
        <w:t xml:space="preserve">ll members of staff have responsibilities to </w:t>
      </w:r>
      <w:r w:rsidRPr="00973448">
        <w:rPr>
          <w:rFonts w:ascii="Arial" w:hAnsi="Arial" w:cs="Arial"/>
          <w:color w:val="000000"/>
          <w:sz w:val="24"/>
          <w:szCs w:val="24"/>
        </w:rPr>
        <w:t xml:space="preserve">children with Special Educational Needs and Disabilities. </w:t>
      </w:r>
      <w:r w:rsidR="0080274B" w:rsidRPr="00973448">
        <w:rPr>
          <w:rFonts w:ascii="Arial" w:hAnsi="Arial" w:cs="Arial"/>
          <w:color w:val="000000"/>
          <w:sz w:val="24"/>
          <w:szCs w:val="24"/>
        </w:rPr>
        <w:t xml:space="preserve">They must </w:t>
      </w:r>
      <w:r w:rsidR="008670C4" w:rsidRPr="00973448">
        <w:rPr>
          <w:rFonts w:ascii="Arial" w:hAnsi="Arial" w:cs="Arial"/>
          <w:color w:val="000000"/>
          <w:sz w:val="24"/>
          <w:szCs w:val="24"/>
        </w:rPr>
        <w:t>understand the</w:t>
      </w:r>
      <w:r w:rsidR="0080274B" w:rsidRPr="00973448">
        <w:rPr>
          <w:rFonts w:ascii="Arial" w:hAnsi="Arial" w:cs="Arial"/>
          <w:color w:val="000000"/>
          <w:sz w:val="24"/>
          <w:szCs w:val="24"/>
        </w:rPr>
        <w:t>se responsibilities</w:t>
      </w:r>
      <w:r w:rsidR="008670C4" w:rsidRPr="00973448">
        <w:rPr>
          <w:rFonts w:ascii="Arial" w:hAnsi="Arial" w:cs="Arial"/>
          <w:color w:val="000000"/>
          <w:sz w:val="24"/>
          <w:szCs w:val="24"/>
        </w:rPr>
        <w:t xml:space="preserve"> and the setting’s approach to identifying and meeting </w:t>
      </w:r>
      <w:r w:rsidR="0080274B" w:rsidRPr="00973448">
        <w:rPr>
          <w:rFonts w:ascii="Arial" w:hAnsi="Arial" w:cs="Arial"/>
          <w:color w:val="000000"/>
          <w:sz w:val="24"/>
          <w:szCs w:val="24"/>
        </w:rPr>
        <w:t>Children’s needs</w:t>
      </w:r>
      <w:r w:rsidR="008670C4" w:rsidRPr="00973448">
        <w:rPr>
          <w:rFonts w:ascii="Arial" w:hAnsi="Arial" w:cs="Arial"/>
          <w:color w:val="000000"/>
          <w:sz w:val="24"/>
          <w:szCs w:val="24"/>
        </w:rPr>
        <w:t xml:space="preserve">. Where a child is identified as having </w:t>
      </w:r>
      <w:r w:rsidR="00AE33FB" w:rsidRPr="00973448">
        <w:rPr>
          <w:rFonts w:ascii="Arial" w:hAnsi="Arial" w:cs="Arial"/>
          <w:color w:val="000000"/>
          <w:sz w:val="24"/>
          <w:szCs w:val="24"/>
        </w:rPr>
        <w:t>Special Educational Needs Disabilities</w:t>
      </w:r>
      <w:r w:rsidR="008670C4" w:rsidRPr="00973448">
        <w:rPr>
          <w:rFonts w:ascii="Arial" w:hAnsi="Arial" w:cs="Arial"/>
          <w:color w:val="000000"/>
          <w:sz w:val="24"/>
          <w:szCs w:val="24"/>
        </w:rPr>
        <w:t>, the Code of Practice</w:t>
      </w:r>
      <w:r w:rsidR="00E02CD4">
        <w:rPr>
          <w:rFonts w:ascii="Arial" w:hAnsi="Arial" w:cs="Arial"/>
          <w:color w:val="000000"/>
          <w:sz w:val="24"/>
          <w:szCs w:val="24"/>
        </w:rPr>
        <w:t xml:space="preserve"> (2015)</w:t>
      </w:r>
      <w:r w:rsidR="008670C4" w:rsidRPr="00973448">
        <w:rPr>
          <w:rFonts w:ascii="Arial" w:hAnsi="Arial" w:cs="Arial"/>
          <w:color w:val="000000"/>
          <w:sz w:val="24"/>
          <w:szCs w:val="24"/>
        </w:rPr>
        <w:t xml:space="preserve"> envisages that the individual practitioner, usually the child’s key person, will lead the engagement with the child and the child’s parents, with the support of the SENCO, and remains responsible for working with the child </w:t>
      </w:r>
      <w:r w:rsidR="007430FB" w:rsidRPr="00973448">
        <w:rPr>
          <w:rFonts w:ascii="Arial" w:hAnsi="Arial" w:cs="Arial"/>
          <w:color w:val="000000"/>
          <w:sz w:val="24"/>
          <w:szCs w:val="24"/>
        </w:rPr>
        <w:t>daily</w:t>
      </w:r>
      <w:r w:rsidR="008670C4" w:rsidRPr="00973448">
        <w:rPr>
          <w:rFonts w:ascii="Arial" w:hAnsi="Arial" w:cs="Arial"/>
          <w:color w:val="000000"/>
          <w:sz w:val="24"/>
          <w:szCs w:val="24"/>
        </w:rPr>
        <w:t>.</w:t>
      </w:r>
    </w:p>
    <w:p w14:paraId="2565D30E" w14:textId="77777777" w:rsidR="005E3513" w:rsidRPr="00973448" w:rsidRDefault="005E3513" w:rsidP="00216BE3">
      <w:pPr>
        <w:autoSpaceDE w:val="0"/>
        <w:autoSpaceDN w:val="0"/>
        <w:adjustRightInd w:val="0"/>
        <w:rPr>
          <w:rFonts w:ascii="Arial" w:hAnsi="Arial" w:cs="Arial"/>
          <w:color w:val="000000"/>
          <w:sz w:val="24"/>
          <w:szCs w:val="24"/>
        </w:rPr>
      </w:pPr>
    </w:p>
    <w:p w14:paraId="5FE01A07" w14:textId="47C05C16" w:rsidR="00A754F2" w:rsidRDefault="00A44220" w:rsidP="00216BE3">
      <w:pPr>
        <w:autoSpaceDE w:val="0"/>
        <w:autoSpaceDN w:val="0"/>
        <w:adjustRightInd w:val="0"/>
        <w:rPr>
          <w:rFonts w:ascii="Arial" w:hAnsi="Arial" w:cs="Arial"/>
          <w:b/>
          <w:bCs/>
          <w:iCs/>
          <w:color w:val="4472C4" w:themeColor="accent1"/>
          <w:sz w:val="32"/>
          <w:szCs w:val="32"/>
        </w:rPr>
      </w:pPr>
      <w:r>
        <w:rPr>
          <w:rFonts w:ascii="Arial" w:hAnsi="Arial" w:cs="Arial"/>
          <w:b/>
          <w:bCs/>
          <w:iCs/>
          <w:color w:val="4472C4" w:themeColor="accent1"/>
          <w:sz w:val="32"/>
          <w:szCs w:val="32"/>
        </w:rPr>
        <w:t>I</w:t>
      </w:r>
      <w:r w:rsidR="00A754F2" w:rsidRPr="00973448">
        <w:rPr>
          <w:rFonts w:ascii="Arial" w:hAnsi="Arial" w:cs="Arial"/>
          <w:b/>
          <w:bCs/>
          <w:iCs/>
          <w:color w:val="4472C4" w:themeColor="accent1"/>
          <w:sz w:val="32"/>
          <w:szCs w:val="32"/>
        </w:rPr>
        <w:t>dentifying SEN</w:t>
      </w:r>
      <w:r w:rsidR="00A754F2">
        <w:rPr>
          <w:rFonts w:ascii="Arial" w:hAnsi="Arial" w:cs="Arial"/>
          <w:b/>
          <w:bCs/>
          <w:iCs/>
          <w:color w:val="4472C4" w:themeColor="accent1"/>
          <w:sz w:val="32"/>
          <w:szCs w:val="32"/>
        </w:rPr>
        <w:t>D</w:t>
      </w:r>
    </w:p>
    <w:p w14:paraId="335377C7" w14:textId="77777777" w:rsidR="00A754F2" w:rsidRPr="00973448" w:rsidRDefault="00A754F2" w:rsidP="00216BE3">
      <w:pPr>
        <w:autoSpaceDE w:val="0"/>
        <w:autoSpaceDN w:val="0"/>
        <w:adjustRightInd w:val="0"/>
        <w:rPr>
          <w:rFonts w:ascii="Arial" w:hAnsi="Arial" w:cs="Arial"/>
          <w:b/>
          <w:bCs/>
          <w:iCs/>
          <w:color w:val="4472C4" w:themeColor="accent1"/>
          <w:sz w:val="32"/>
          <w:szCs w:val="32"/>
        </w:rPr>
      </w:pPr>
    </w:p>
    <w:p w14:paraId="2426E316" w14:textId="77777777" w:rsidR="00A754F2" w:rsidRPr="004A0EB6" w:rsidRDefault="00A754F2" w:rsidP="00216BE3">
      <w:pPr>
        <w:autoSpaceDE w:val="0"/>
        <w:autoSpaceDN w:val="0"/>
        <w:adjustRightInd w:val="0"/>
        <w:rPr>
          <w:rFonts w:ascii="Arial" w:hAnsi="Arial" w:cs="Arial"/>
          <w:iCs/>
          <w:sz w:val="24"/>
          <w:szCs w:val="24"/>
        </w:rPr>
      </w:pPr>
      <w:r w:rsidRPr="004A0EB6">
        <w:rPr>
          <w:rFonts w:ascii="Arial" w:hAnsi="Arial" w:cs="Arial"/>
          <w:iCs/>
          <w:sz w:val="24"/>
          <w:szCs w:val="24"/>
        </w:rPr>
        <w:t>The starting point for all children is high quality provision based on Early Years Practice</w:t>
      </w:r>
      <w:r>
        <w:rPr>
          <w:rFonts w:ascii="Arial" w:hAnsi="Arial" w:cs="Arial"/>
          <w:iCs/>
          <w:sz w:val="24"/>
          <w:szCs w:val="24"/>
        </w:rPr>
        <w:t xml:space="preserve"> and the Early Years foundation Stage</w:t>
      </w:r>
      <w:r w:rsidRPr="004A0EB6">
        <w:rPr>
          <w:rFonts w:ascii="Arial" w:hAnsi="Arial" w:cs="Arial"/>
          <w:iCs/>
          <w:sz w:val="24"/>
          <w:szCs w:val="24"/>
        </w:rPr>
        <w:t>.</w:t>
      </w:r>
      <w:r>
        <w:rPr>
          <w:rFonts w:ascii="Arial" w:hAnsi="Arial" w:cs="Arial"/>
          <w:iCs/>
          <w:sz w:val="24"/>
          <w:szCs w:val="24"/>
        </w:rPr>
        <w:t xml:space="preserve"> The principles underpinning the curriculum i</w:t>
      </w:r>
      <w:r w:rsidRPr="004A0EB6">
        <w:rPr>
          <w:rFonts w:ascii="Arial" w:hAnsi="Arial" w:cs="Arial"/>
          <w:iCs/>
          <w:sz w:val="24"/>
          <w:szCs w:val="24"/>
        </w:rPr>
        <w:t>nclud</w:t>
      </w:r>
      <w:r>
        <w:rPr>
          <w:rFonts w:ascii="Arial" w:hAnsi="Arial" w:cs="Arial"/>
          <w:iCs/>
          <w:sz w:val="24"/>
          <w:szCs w:val="24"/>
        </w:rPr>
        <w:t>e</w:t>
      </w:r>
      <w:r w:rsidRPr="004A0EB6">
        <w:rPr>
          <w:rFonts w:ascii="Arial" w:hAnsi="Arial" w:cs="Arial"/>
          <w:iCs/>
          <w:sz w:val="24"/>
          <w:szCs w:val="24"/>
        </w:rPr>
        <w:t xml:space="preserve">: </w:t>
      </w:r>
    </w:p>
    <w:p w14:paraId="02E29C03" w14:textId="77777777" w:rsidR="00A754F2" w:rsidRPr="00973448" w:rsidRDefault="00A754F2" w:rsidP="00216BE3">
      <w:pPr>
        <w:pStyle w:val="ListParagraph"/>
        <w:numPr>
          <w:ilvl w:val="0"/>
          <w:numId w:val="4"/>
        </w:numPr>
        <w:autoSpaceDE w:val="0"/>
        <w:autoSpaceDN w:val="0"/>
        <w:adjustRightInd w:val="0"/>
        <w:rPr>
          <w:rFonts w:ascii="Arial" w:hAnsi="Arial" w:cs="Arial"/>
          <w:b/>
          <w:bCs/>
          <w:iCs/>
          <w:sz w:val="24"/>
          <w:szCs w:val="24"/>
        </w:rPr>
      </w:pPr>
      <w:r w:rsidRPr="00973448">
        <w:rPr>
          <w:rFonts w:ascii="Arial" w:hAnsi="Arial" w:cs="Arial"/>
          <w:b/>
          <w:bCs/>
          <w:iCs/>
          <w:sz w:val="24"/>
          <w:szCs w:val="24"/>
        </w:rPr>
        <w:t>Enabling Environments</w:t>
      </w:r>
    </w:p>
    <w:p w14:paraId="4A87CA79" w14:textId="77777777" w:rsidR="00A754F2" w:rsidRPr="00973448" w:rsidRDefault="00A754F2" w:rsidP="00216BE3">
      <w:pPr>
        <w:pStyle w:val="ListParagraph"/>
        <w:numPr>
          <w:ilvl w:val="0"/>
          <w:numId w:val="4"/>
        </w:numPr>
        <w:autoSpaceDE w:val="0"/>
        <w:autoSpaceDN w:val="0"/>
        <w:adjustRightInd w:val="0"/>
        <w:rPr>
          <w:rFonts w:ascii="Arial" w:hAnsi="Arial" w:cs="Arial"/>
          <w:b/>
          <w:bCs/>
          <w:iCs/>
          <w:sz w:val="24"/>
          <w:szCs w:val="24"/>
        </w:rPr>
      </w:pPr>
      <w:r w:rsidRPr="00973448">
        <w:rPr>
          <w:rFonts w:ascii="Arial" w:hAnsi="Arial" w:cs="Arial"/>
          <w:b/>
          <w:bCs/>
          <w:iCs/>
          <w:sz w:val="24"/>
          <w:szCs w:val="24"/>
        </w:rPr>
        <w:t>Unique Child</w:t>
      </w:r>
    </w:p>
    <w:p w14:paraId="566F6451" w14:textId="77777777" w:rsidR="00A754F2" w:rsidRPr="00973448" w:rsidRDefault="00A754F2" w:rsidP="00216BE3">
      <w:pPr>
        <w:pStyle w:val="ListParagraph"/>
        <w:numPr>
          <w:ilvl w:val="0"/>
          <w:numId w:val="4"/>
        </w:numPr>
        <w:autoSpaceDE w:val="0"/>
        <w:autoSpaceDN w:val="0"/>
        <w:adjustRightInd w:val="0"/>
        <w:rPr>
          <w:rFonts w:ascii="Arial" w:hAnsi="Arial" w:cs="Arial"/>
          <w:b/>
          <w:bCs/>
          <w:iCs/>
          <w:sz w:val="24"/>
          <w:szCs w:val="24"/>
        </w:rPr>
      </w:pPr>
      <w:r w:rsidRPr="00973448">
        <w:rPr>
          <w:rFonts w:ascii="Arial" w:hAnsi="Arial" w:cs="Arial"/>
          <w:b/>
          <w:bCs/>
          <w:iCs/>
          <w:sz w:val="24"/>
          <w:szCs w:val="24"/>
        </w:rPr>
        <w:t>Learning and Development</w:t>
      </w:r>
    </w:p>
    <w:p w14:paraId="0A685889" w14:textId="77777777" w:rsidR="00A754F2" w:rsidRDefault="00A754F2" w:rsidP="00216BE3">
      <w:pPr>
        <w:pStyle w:val="ListParagraph"/>
        <w:numPr>
          <w:ilvl w:val="0"/>
          <w:numId w:val="4"/>
        </w:numPr>
        <w:autoSpaceDE w:val="0"/>
        <w:autoSpaceDN w:val="0"/>
        <w:adjustRightInd w:val="0"/>
        <w:rPr>
          <w:rFonts w:ascii="Arial" w:hAnsi="Arial" w:cs="Arial"/>
          <w:b/>
          <w:bCs/>
          <w:iCs/>
          <w:sz w:val="24"/>
          <w:szCs w:val="24"/>
        </w:rPr>
      </w:pPr>
      <w:r w:rsidRPr="00973448">
        <w:rPr>
          <w:rFonts w:ascii="Arial" w:hAnsi="Arial" w:cs="Arial"/>
          <w:b/>
          <w:bCs/>
          <w:iCs/>
          <w:sz w:val="24"/>
          <w:szCs w:val="24"/>
        </w:rPr>
        <w:t xml:space="preserve">Positive relationships. </w:t>
      </w:r>
    </w:p>
    <w:p w14:paraId="601942D4" w14:textId="77777777" w:rsidR="00A754F2" w:rsidRPr="00123E6D" w:rsidRDefault="00A754F2" w:rsidP="00216BE3">
      <w:pPr>
        <w:autoSpaceDE w:val="0"/>
        <w:autoSpaceDN w:val="0"/>
        <w:adjustRightInd w:val="0"/>
        <w:ind w:left="360"/>
        <w:rPr>
          <w:rFonts w:ascii="Arial" w:hAnsi="Arial" w:cs="Arial"/>
          <w:b/>
          <w:bCs/>
          <w:iCs/>
          <w:sz w:val="24"/>
          <w:szCs w:val="24"/>
        </w:rPr>
      </w:pPr>
    </w:p>
    <w:p w14:paraId="30ABBCF4" w14:textId="77777777" w:rsidR="0040757A" w:rsidRDefault="0040757A" w:rsidP="00216BE3">
      <w:pPr>
        <w:autoSpaceDE w:val="0"/>
        <w:autoSpaceDN w:val="0"/>
        <w:adjustRightInd w:val="0"/>
        <w:rPr>
          <w:rFonts w:ascii="Arial" w:hAnsi="Arial" w:cs="Arial"/>
          <w:b/>
          <w:bCs/>
          <w:color w:val="4472C4" w:themeColor="accent1"/>
          <w:sz w:val="32"/>
          <w:szCs w:val="32"/>
        </w:rPr>
      </w:pPr>
    </w:p>
    <w:p w14:paraId="4425AEA9" w14:textId="7C71B14C" w:rsidR="00A754F2" w:rsidRPr="00123E6D" w:rsidRDefault="00A754F2" w:rsidP="00216BE3">
      <w:pPr>
        <w:autoSpaceDE w:val="0"/>
        <w:autoSpaceDN w:val="0"/>
        <w:adjustRightInd w:val="0"/>
        <w:rPr>
          <w:rFonts w:ascii="Arial" w:hAnsi="Arial" w:cs="Arial"/>
          <w:b/>
          <w:bCs/>
          <w:iCs/>
          <w:sz w:val="24"/>
          <w:szCs w:val="24"/>
        </w:rPr>
      </w:pPr>
      <w:r w:rsidRPr="00123E6D">
        <w:rPr>
          <w:rFonts w:ascii="Arial" w:hAnsi="Arial" w:cs="Arial"/>
          <w:b/>
          <w:bCs/>
          <w:color w:val="4472C4" w:themeColor="accent1"/>
          <w:sz w:val="32"/>
          <w:szCs w:val="32"/>
        </w:rPr>
        <w:lastRenderedPageBreak/>
        <w:t>The Four Broad Areas of Need:</w:t>
      </w:r>
    </w:p>
    <w:p w14:paraId="74AA5598" w14:textId="77777777" w:rsidR="00A754F2" w:rsidRPr="00123E6D" w:rsidRDefault="00A754F2" w:rsidP="00216BE3">
      <w:pPr>
        <w:autoSpaceDE w:val="0"/>
        <w:autoSpaceDN w:val="0"/>
        <w:adjustRightInd w:val="0"/>
        <w:rPr>
          <w:rFonts w:ascii="Arial" w:hAnsi="Arial" w:cs="Arial"/>
          <w:b/>
          <w:bCs/>
          <w:sz w:val="24"/>
          <w:szCs w:val="24"/>
          <w:u w:val="single"/>
        </w:rPr>
      </w:pPr>
    </w:p>
    <w:p w14:paraId="45A29E02" w14:textId="6B36A00B" w:rsidR="00A754F2" w:rsidRPr="004B3DD5" w:rsidRDefault="00A754F2" w:rsidP="00216BE3">
      <w:pPr>
        <w:autoSpaceDE w:val="0"/>
        <w:autoSpaceDN w:val="0"/>
        <w:adjustRightInd w:val="0"/>
        <w:rPr>
          <w:rFonts w:ascii="Arial" w:hAnsi="Arial" w:cs="Arial"/>
          <w:color w:val="000000"/>
          <w:sz w:val="24"/>
          <w:szCs w:val="24"/>
        </w:rPr>
      </w:pPr>
      <w:r w:rsidRPr="004B3DD5">
        <w:rPr>
          <w:rFonts w:ascii="Arial" w:hAnsi="Arial" w:cs="Arial"/>
          <w:color w:val="000000"/>
          <w:sz w:val="24"/>
          <w:szCs w:val="24"/>
        </w:rPr>
        <w:t xml:space="preserve">Sefton Early </w:t>
      </w:r>
      <w:r w:rsidR="00CC5FFF">
        <w:rPr>
          <w:rFonts w:ascii="Arial" w:hAnsi="Arial" w:cs="Arial"/>
          <w:color w:val="000000"/>
          <w:sz w:val="24"/>
          <w:szCs w:val="24"/>
        </w:rPr>
        <w:t>Y</w:t>
      </w:r>
      <w:r w:rsidRPr="004B3DD5">
        <w:rPr>
          <w:rFonts w:ascii="Arial" w:hAnsi="Arial" w:cs="Arial"/>
          <w:color w:val="000000"/>
          <w:sz w:val="24"/>
          <w:szCs w:val="24"/>
        </w:rPr>
        <w:t>ears Graduated Approach toolkit sets out expected provision using the four broad areas of need set out in the SEND Code of Practice (DfE, 2015: 97-98) These are:</w:t>
      </w:r>
    </w:p>
    <w:p w14:paraId="0A947AE3" w14:textId="77777777" w:rsidR="00A754F2" w:rsidRPr="00123E6D" w:rsidRDefault="00A754F2" w:rsidP="00216BE3">
      <w:pPr>
        <w:autoSpaceDE w:val="0"/>
        <w:autoSpaceDN w:val="0"/>
        <w:adjustRightInd w:val="0"/>
        <w:rPr>
          <w:rFonts w:ascii="Arial" w:hAnsi="Arial" w:cs="Arial"/>
          <w:color w:val="000000"/>
          <w:sz w:val="24"/>
          <w:szCs w:val="24"/>
        </w:rPr>
      </w:pPr>
    </w:p>
    <w:p w14:paraId="7D3B06DD" w14:textId="68ED8336" w:rsidR="00A754F2" w:rsidRPr="00724ABA" w:rsidRDefault="00A754F2" w:rsidP="00216BE3">
      <w:pPr>
        <w:pStyle w:val="ListParagraph"/>
        <w:autoSpaceDE w:val="0"/>
        <w:autoSpaceDN w:val="0"/>
        <w:adjustRightInd w:val="0"/>
        <w:rPr>
          <w:rFonts w:ascii="Arial" w:hAnsi="Arial" w:cs="Arial"/>
          <w:b/>
          <w:bCs/>
          <w:color w:val="000000"/>
          <w:sz w:val="24"/>
          <w:szCs w:val="24"/>
        </w:rPr>
      </w:pPr>
      <w:r w:rsidRPr="00724ABA">
        <w:rPr>
          <w:rFonts w:ascii="Arial" w:hAnsi="Arial" w:cs="Arial"/>
          <w:b/>
          <w:bCs/>
          <w:color w:val="000000"/>
          <w:sz w:val="24"/>
          <w:szCs w:val="24"/>
        </w:rPr>
        <w:t xml:space="preserve">• Communication and </w:t>
      </w:r>
      <w:r w:rsidR="00724ABA">
        <w:rPr>
          <w:rFonts w:ascii="Arial" w:hAnsi="Arial" w:cs="Arial"/>
          <w:b/>
          <w:bCs/>
          <w:color w:val="000000"/>
          <w:sz w:val="24"/>
          <w:szCs w:val="24"/>
        </w:rPr>
        <w:t>I</w:t>
      </w:r>
      <w:r w:rsidRPr="00724ABA">
        <w:rPr>
          <w:rFonts w:ascii="Arial" w:hAnsi="Arial" w:cs="Arial"/>
          <w:b/>
          <w:bCs/>
          <w:color w:val="000000"/>
          <w:sz w:val="24"/>
          <w:szCs w:val="24"/>
        </w:rPr>
        <w:t>nteraction</w:t>
      </w:r>
    </w:p>
    <w:p w14:paraId="5C835986" w14:textId="0BA627A9" w:rsidR="00A754F2" w:rsidRPr="00724ABA" w:rsidRDefault="00A754F2" w:rsidP="00216BE3">
      <w:pPr>
        <w:pStyle w:val="ListParagraph"/>
        <w:autoSpaceDE w:val="0"/>
        <w:autoSpaceDN w:val="0"/>
        <w:adjustRightInd w:val="0"/>
        <w:rPr>
          <w:rFonts w:ascii="Arial" w:hAnsi="Arial" w:cs="Arial"/>
          <w:b/>
          <w:bCs/>
          <w:color w:val="000000"/>
          <w:sz w:val="24"/>
          <w:szCs w:val="24"/>
        </w:rPr>
      </w:pPr>
      <w:r w:rsidRPr="00724ABA">
        <w:rPr>
          <w:rFonts w:ascii="Arial" w:hAnsi="Arial" w:cs="Arial"/>
          <w:b/>
          <w:bCs/>
          <w:color w:val="000000"/>
          <w:sz w:val="24"/>
          <w:szCs w:val="24"/>
        </w:rPr>
        <w:t xml:space="preserve">• Cognition and </w:t>
      </w:r>
      <w:r w:rsidR="00724ABA">
        <w:rPr>
          <w:rFonts w:ascii="Arial" w:hAnsi="Arial" w:cs="Arial"/>
          <w:b/>
          <w:bCs/>
          <w:color w:val="000000"/>
          <w:sz w:val="24"/>
          <w:szCs w:val="24"/>
        </w:rPr>
        <w:t>L</w:t>
      </w:r>
      <w:r w:rsidRPr="00724ABA">
        <w:rPr>
          <w:rFonts w:ascii="Arial" w:hAnsi="Arial" w:cs="Arial"/>
          <w:b/>
          <w:bCs/>
          <w:color w:val="000000"/>
          <w:sz w:val="24"/>
          <w:szCs w:val="24"/>
        </w:rPr>
        <w:t>earning</w:t>
      </w:r>
    </w:p>
    <w:p w14:paraId="360E52A8" w14:textId="612C28D7" w:rsidR="00A754F2" w:rsidRPr="00724ABA" w:rsidRDefault="00A754F2" w:rsidP="00216BE3">
      <w:pPr>
        <w:pStyle w:val="ListParagraph"/>
        <w:autoSpaceDE w:val="0"/>
        <w:autoSpaceDN w:val="0"/>
        <w:adjustRightInd w:val="0"/>
        <w:rPr>
          <w:rFonts w:ascii="Arial" w:hAnsi="Arial" w:cs="Arial"/>
          <w:b/>
          <w:bCs/>
          <w:color w:val="000000"/>
          <w:sz w:val="24"/>
          <w:szCs w:val="24"/>
        </w:rPr>
      </w:pPr>
      <w:r w:rsidRPr="00724ABA">
        <w:rPr>
          <w:rFonts w:ascii="Arial" w:hAnsi="Arial" w:cs="Arial"/>
          <w:b/>
          <w:bCs/>
          <w:color w:val="000000"/>
          <w:sz w:val="24"/>
          <w:szCs w:val="24"/>
        </w:rPr>
        <w:t xml:space="preserve">• Social, </w:t>
      </w:r>
      <w:r w:rsidR="00724ABA">
        <w:rPr>
          <w:rFonts w:ascii="Arial" w:hAnsi="Arial" w:cs="Arial"/>
          <w:b/>
          <w:bCs/>
          <w:color w:val="000000"/>
          <w:sz w:val="24"/>
          <w:szCs w:val="24"/>
        </w:rPr>
        <w:t>E</w:t>
      </w:r>
      <w:r w:rsidRPr="00724ABA">
        <w:rPr>
          <w:rFonts w:ascii="Arial" w:hAnsi="Arial" w:cs="Arial"/>
          <w:b/>
          <w:bCs/>
          <w:color w:val="000000"/>
          <w:sz w:val="24"/>
          <w:szCs w:val="24"/>
        </w:rPr>
        <w:t xml:space="preserve">motional and </w:t>
      </w:r>
      <w:r w:rsidR="00724ABA">
        <w:rPr>
          <w:rFonts w:ascii="Arial" w:hAnsi="Arial" w:cs="Arial"/>
          <w:b/>
          <w:bCs/>
          <w:color w:val="000000"/>
          <w:sz w:val="24"/>
          <w:szCs w:val="24"/>
        </w:rPr>
        <w:t>M</w:t>
      </w:r>
      <w:r w:rsidRPr="00724ABA">
        <w:rPr>
          <w:rFonts w:ascii="Arial" w:hAnsi="Arial" w:cs="Arial"/>
          <w:b/>
          <w:bCs/>
          <w:color w:val="000000"/>
          <w:sz w:val="24"/>
          <w:szCs w:val="24"/>
        </w:rPr>
        <w:t xml:space="preserve">ental </w:t>
      </w:r>
      <w:r w:rsidR="00724ABA">
        <w:rPr>
          <w:rFonts w:ascii="Arial" w:hAnsi="Arial" w:cs="Arial"/>
          <w:b/>
          <w:bCs/>
          <w:color w:val="000000"/>
          <w:sz w:val="24"/>
          <w:szCs w:val="24"/>
        </w:rPr>
        <w:t>H</w:t>
      </w:r>
      <w:r w:rsidRPr="00724ABA">
        <w:rPr>
          <w:rFonts w:ascii="Arial" w:hAnsi="Arial" w:cs="Arial"/>
          <w:b/>
          <w:bCs/>
          <w:color w:val="000000"/>
          <w:sz w:val="24"/>
          <w:szCs w:val="24"/>
        </w:rPr>
        <w:t>ealth</w:t>
      </w:r>
    </w:p>
    <w:p w14:paraId="5E85BCDD" w14:textId="0BAF08C2" w:rsidR="00A754F2" w:rsidRPr="00724ABA" w:rsidRDefault="00A754F2" w:rsidP="00216BE3">
      <w:pPr>
        <w:pStyle w:val="ListParagraph"/>
        <w:autoSpaceDE w:val="0"/>
        <w:autoSpaceDN w:val="0"/>
        <w:adjustRightInd w:val="0"/>
        <w:rPr>
          <w:rFonts w:ascii="Arial" w:hAnsi="Arial" w:cs="Arial"/>
          <w:b/>
          <w:bCs/>
          <w:color w:val="000000"/>
          <w:sz w:val="24"/>
          <w:szCs w:val="24"/>
        </w:rPr>
      </w:pPr>
      <w:r w:rsidRPr="00724ABA">
        <w:rPr>
          <w:rFonts w:ascii="Arial" w:hAnsi="Arial" w:cs="Arial"/>
          <w:b/>
          <w:bCs/>
          <w:color w:val="000000"/>
          <w:sz w:val="24"/>
          <w:szCs w:val="24"/>
        </w:rPr>
        <w:t xml:space="preserve">• Sensory and/or </w:t>
      </w:r>
      <w:r w:rsidR="00724ABA">
        <w:rPr>
          <w:rFonts w:ascii="Arial" w:hAnsi="Arial" w:cs="Arial"/>
          <w:b/>
          <w:bCs/>
          <w:color w:val="000000"/>
          <w:sz w:val="24"/>
          <w:szCs w:val="24"/>
        </w:rPr>
        <w:t>P</w:t>
      </w:r>
      <w:r w:rsidRPr="00724ABA">
        <w:rPr>
          <w:rFonts w:ascii="Arial" w:hAnsi="Arial" w:cs="Arial"/>
          <w:b/>
          <w:bCs/>
          <w:color w:val="000000"/>
          <w:sz w:val="24"/>
          <w:szCs w:val="24"/>
        </w:rPr>
        <w:t>hysical</w:t>
      </w:r>
    </w:p>
    <w:p w14:paraId="4BAB4F37" w14:textId="77777777" w:rsidR="00A754F2" w:rsidRPr="00123E6D" w:rsidRDefault="00A754F2" w:rsidP="00216BE3">
      <w:pPr>
        <w:autoSpaceDE w:val="0"/>
        <w:autoSpaceDN w:val="0"/>
        <w:adjustRightInd w:val="0"/>
        <w:rPr>
          <w:rFonts w:ascii="Arial" w:hAnsi="Arial" w:cs="Arial"/>
          <w:color w:val="000000"/>
          <w:sz w:val="24"/>
          <w:szCs w:val="24"/>
        </w:rPr>
      </w:pPr>
    </w:p>
    <w:p w14:paraId="060ABE29" w14:textId="77777777" w:rsidR="00A754F2" w:rsidRPr="00123E6D" w:rsidRDefault="00A754F2" w:rsidP="00216BE3">
      <w:pPr>
        <w:autoSpaceDE w:val="0"/>
        <w:autoSpaceDN w:val="0"/>
        <w:adjustRightInd w:val="0"/>
        <w:rPr>
          <w:rFonts w:ascii="Arial" w:hAnsi="Arial" w:cs="Arial"/>
          <w:bCs/>
          <w:iCs/>
          <w:sz w:val="24"/>
          <w:szCs w:val="24"/>
        </w:rPr>
      </w:pPr>
      <w:r w:rsidRPr="00123E6D">
        <w:rPr>
          <w:rFonts w:ascii="Arial" w:eastAsia="Times New Roman" w:hAnsi="Arial" w:cs="Arial"/>
          <w:sz w:val="24"/>
          <w:szCs w:val="24"/>
          <w:lang w:eastAsia="en-GB"/>
        </w:rPr>
        <w:t xml:space="preserve">In practice, individual children or young people often have needs that range across all these areas and may change over time. </w:t>
      </w:r>
      <w:r w:rsidRPr="00123E6D">
        <w:rPr>
          <w:rFonts w:ascii="Arial" w:eastAsia="Times New Roman" w:hAnsi="Arial" w:cs="Arial"/>
          <w:bCs/>
          <w:sz w:val="24"/>
          <w:szCs w:val="24"/>
          <w:lang w:eastAsia="en-GB"/>
        </w:rPr>
        <w:t xml:space="preserve">The support provided to a child should always be based on a full understanding of their developing strengths and needs. Support should seek to identify primary areas of need; well-evidenced interventions should be employed to target the identified area of need. </w:t>
      </w:r>
    </w:p>
    <w:p w14:paraId="652DE1D1" w14:textId="77777777" w:rsidR="00A754F2" w:rsidRDefault="00A754F2" w:rsidP="00216BE3">
      <w:pPr>
        <w:autoSpaceDE w:val="0"/>
        <w:autoSpaceDN w:val="0"/>
        <w:adjustRightInd w:val="0"/>
        <w:rPr>
          <w:rFonts w:ascii="Arial" w:hAnsi="Arial" w:cs="Arial"/>
          <w:bCs/>
          <w:iCs/>
          <w:sz w:val="24"/>
          <w:szCs w:val="24"/>
        </w:rPr>
      </w:pPr>
    </w:p>
    <w:p w14:paraId="4BACD0B3" w14:textId="2A602693" w:rsidR="00A754F2" w:rsidRPr="002567A4" w:rsidRDefault="00B94E1D" w:rsidP="00216BE3">
      <w:pPr>
        <w:autoSpaceDE w:val="0"/>
        <w:autoSpaceDN w:val="0"/>
        <w:adjustRightInd w:val="0"/>
        <w:rPr>
          <w:rFonts w:ascii="Arial" w:hAnsi="Arial" w:cs="Arial"/>
          <w:b/>
          <w:iCs/>
          <w:color w:val="0070C0"/>
          <w:sz w:val="32"/>
          <w:szCs w:val="32"/>
        </w:rPr>
      </w:pPr>
      <w:r>
        <w:rPr>
          <w:rFonts w:ascii="Arial" w:hAnsi="Arial" w:cs="Arial"/>
          <w:b/>
          <w:iCs/>
          <w:color w:val="0070C0"/>
          <w:sz w:val="32"/>
          <w:szCs w:val="32"/>
        </w:rPr>
        <w:t>A</w:t>
      </w:r>
      <w:r w:rsidR="00A754F2" w:rsidRPr="002567A4">
        <w:rPr>
          <w:rFonts w:ascii="Arial" w:hAnsi="Arial" w:cs="Arial"/>
          <w:b/>
          <w:iCs/>
          <w:color w:val="0070C0"/>
          <w:sz w:val="32"/>
          <w:szCs w:val="32"/>
        </w:rPr>
        <w:t xml:space="preserve">ssess, Plan, Do, Review </w:t>
      </w:r>
    </w:p>
    <w:p w14:paraId="0ED7E404" w14:textId="624A9AE8" w:rsidR="00F12CF7" w:rsidRPr="001A4FD4" w:rsidRDefault="007B5708" w:rsidP="00216BE3">
      <w:pPr>
        <w:pStyle w:val="NormalWeb"/>
        <w:spacing w:line="360" w:lineRule="auto"/>
        <w:rPr>
          <w:rStyle w:val="contentpasted0"/>
          <w:rFonts w:ascii="Arial" w:hAnsi="Arial" w:cs="Arial"/>
          <w:color w:val="000000"/>
        </w:rPr>
      </w:pPr>
      <w:r w:rsidRPr="001A4FD4">
        <w:rPr>
          <w:rFonts w:ascii="Arial" w:hAnsi="Arial" w:cs="Arial"/>
          <w:bCs/>
          <w:iCs/>
        </w:rPr>
        <w:t xml:space="preserve">According to the SEND Code of Practice 2015, all settings </w:t>
      </w:r>
      <w:r w:rsidR="001505C1" w:rsidRPr="001A4FD4">
        <w:rPr>
          <w:rFonts w:ascii="Arial" w:hAnsi="Arial" w:cs="Arial"/>
          <w:bCs/>
          <w:iCs/>
        </w:rPr>
        <w:t>‘should adopt a graduated approach with 4 stages of action: a</w:t>
      </w:r>
      <w:r w:rsidR="00A754F2" w:rsidRPr="001A4FD4">
        <w:rPr>
          <w:rFonts w:ascii="Arial" w:hAnsi="Arial" w:cs="Arial"/>
          <w:bCs/>
          <w:iCs/>
        </w:rPr>
        <w:t>ssess, Plan Do and Review</w:t>
      </w:r>
      <w:r w:rsidR="001505C1" w:rsidRPr="001A4FD4">
        <w:rPr>
          <w:rFonts w:ascii="Arial" w:hAnsi="Arial" w:cs="Arial"/>
          <w:bCs/>
          <w:iCs/>
        </w:rPr>
        <w:t>’</w:t>
      </w:r>
      <w:r w:rsidR="00A754F2" w:rsidRPr="001A4FD4">
        <w:rPr>
          <w:rFonts w:ascii="Arial" w:hAnsi="Arial" w:cs="Arial"/>
          <w:bCs/>
          <w:iCs/>
        </w:rPr>
        <w:t xml:space="preserve"> </w:t>
      </w:r>
      <w:r w:rsidR="00F12CF7" w:rsidRPr="001A4FD4">
        <w:rPr>
          <w:rStyle w:val="contentpasted0"/>
          <w:rFonts w:ascii="Arial" w:hAnsi="Arial" w:cs="Arial"/>
          <w:color w:val="000000"/>
        </w:rPr>
        <w:t xml:space="preserve">For most children, this cycle will show progress as children </w:t>
      </w:r>
      <w:r w:rsidR="00425C68" w:rsidRPr="001A4FD4">
        <w:rPr>
          <w:rStyle w:val="contentpasted0"/>
          <w:rFonts w:ascii="Arial" w:hAnsi="Arial" w:cs="Arial"/>
          <w:color w:val="000000"/>
        </w:rPr>
        <w:t>develop</w:t>
      </w:r>
      <w:r w:rsidR="00F12CF7" w:rsidRPr="001A4FD4">
        <w:rPr>
          <w:rStyle w:val="contentpasted0"/>
          <w:rFonts w:ascii="Arial" w:hAnsi="Arial" w:cs="Arial"/>
          <w:color w:val="000000"/>
        </w:rPr>
        <w:t xml:space="preserve"> in line with expectations. However, for some children, </w:t>
      </w:r>
      <w:r w:rsidR="00D13D30" w:rsidRPr="001A4FD4">
        <w:rPr>
          <w:rStyle w:val="contentpasted0"/>
          <w:rFonts w:ascii="Arial" w:hAnsi="Arial" w:cs="Arial"/>
          <w:color w:val="000000"/>
        </w:rPr>
        <w:t xml:space="preserve">this process could indicate </w:t>
      </w:r>
      <w:r w:rsidR="008F4F6C" w:rsidRPr="001A4FD4">
        <w:rPr>
          <w:rStyle w:val="contentpasted0"/>
          <w:rFonts w:ascii="Arial" w:hAnsi="Arial" w:cs="Arial"/>
          <w:color w:val="000000"/>
        </w:rPr>
        <w:t xml:space="preserve">that </w:t>
      </w:r>
      <w:r w:rsidR="00F12CF7" w:rsidRPr="001A4FD4">
        <w:rPr>
          <w:rStyle w:val="contentpasted0"/>
          <w:rFonts w:ascii="Arial" w:hAnsi="Arial" w:cs="Arial"/>
          <w:color w:val="000000"/>
        </w:rPr>
        <w:t xml:space="preserve">they </w:t>
      </w:r>
      <w:r w:rsidR="00D13D30" w:rsidRPr="001A4FD4">
        <w:rPr>
          <w:rStyle w:val="contentpasted0"/>
          <w:rFonts w:ascii="Arial" w:hAnsi="Arial" w:cs="Arial"/>
          <w:color w:val="000000"/>
        </w:rPr>
        <w:t xml:space="preserve">may </w:t>
      </w:r>
      <w:r w:rsidR="00F12CF7" w:rsidRPr="001A4FD4">
        <w:rPr>
          <w:rStyle w:val="contentpasted0"/>
          <w:rFonts w:ascii="Arial" w:hAnsi="Arial" w:cs="Arial"/>
          <w:color w:val="000000"/>
        </w:rPr>
        <w:t xml:space="preserve">have require </w:t>
      </w:r>
      <w:r w:rsidR="008F4F6C" w:rsidRPr="001A4FD4">
        <w:rPr>
          <w:rStyle w:val="contentpasted0"/>
          <w:rFonts w:ascii="Arial" w:hAnsi="Arial" w:cs="Arial"/>
          <w:color w:val="000000"/>
        </w:rPr>
        <w:t xml:space="preserve">provision that is additional to or different from what is usually available. </w:t>
      </w:r>
      <w:r w:rsidR="00F12CF7" w:rsidRPr="001A4FD4">
        <w:rPr>
          <w:rStyle w:val="contentpasted0"/>
          <w:rFonts w:ascii="Arial" w:hAnsi="Arial" w:cs="Arial"/>
          <w:color w:val="000000"/>
        </w:rPr>
        <w:t xml:space="preserve"> </w:t>
      </w:r>
    </w:p>
    <w:p w14:paraId="20EE16E1" w14:textId="7FFD436F" w:rsidR="000E1D3E" w:rsidRPr="001A4FD4" w:rsidRDefault="000E1D3E" w:rsidP="00216BE3">
      <w:pPr>
        <w:autoSpaceDE w:val="0"/>
        <w:autoSpaceDN w:val="0"/>
        <w:adjustRightInd w:val="0"/>
        <w:rPr>
          <w:rFonts w:ascii="Arial" w:hAnsi="Arial" w:cs="Arial"/>
          <w:bCs/>
          <w:iCs/>
          <w:sz w:val="24"/>
          <w:szCs w:val="24"/>
        </w:rPr>
      </w:pPr>
      <w:r w:rsidRPr="001A4FD4">
        <w:rPr>
          <w:rFonts w:ascii="Arial" w:hAnsi="Arial" w:cs="Arial"/>
          <w:bCs/>
          <w:iCs/>
          <w:sz w:val="24"/>
          <w:szCs w:val="24"/>
        </w:rPr>
        <w:t xml:space="preserve">A delay in learning and development in the early years may or may not indicate that a child has SEN, that they have a learning difficulty or disability that calls for special educational provision. Equally, </w:t>
      </w:r>
      <w:r w:rsidR="00446618">
        <w:rPr>
          <w:rFonts w:ascii="Arial" w:hAnsi="Arial" w:cs="Arial"/>
          <w:bCs/>
          <w:iCs/>
          <w:sz w:val="24"/>
          <w:szCs w:val="24"/>
        </w:rPr>
        <w:t>untypical</w:t>
      </w:r>
      <w:r w:rsidR="00D86227">
        <w:rPr>
          <w:rFonts w:ascii="Arial" w:hAnsi="Arial" w:cs="Arial"/>
          <w:bCs/>
          <w:iCs/>
          <w:sz w:val="24"/>
          <w:szCs w:val="24"/>
        </w:rPr>
        <w:t xml:space="preserve"> </w:t>
      </w:r>
      <w:r w:rsidRPr="001A4FD4">
        <w:rPr>
          <w:rFonts w:ascii="Arial" w:hAnsi="Arial" w:cs="Arial"/>
          <w:bCs/>
          <w:iCs/>
          <w:sz w:val="24"/>
          <w:szCs w:val="24"/>
        </w:rPr>
        <w:t xml:space="preserve">behaviour does not necessarily mean that a child has SEN. However, where there are concerns, there should be consideration to determine whether there are any factors that may be impacting the child’s development such as environmental factors or prior early experiences. </w:t>
      </w:r>
    </w:p>
    <w:p w14:paraId="5453764C" w14:textId="77777777" w:rsidR="000E1D3E" w:rsidRPr="00DE753E" w:rsidRDefault="000E1D3E" w:rsidP="00216BE3">
      <w:pPr>
        <w:pStyle w:val="NormalWeb"/>
        <w:spacing w:line="360" w:lineRule="auto"/>
        <w:rPr>
          <w:rFonts w:ascii="Arial" w:hAnsi="Arial" w:cs="Arial"/>
          <w:color w:val="000000"/>
          <w:sz w:val="22"/>
          <w:szCs w:val="22"/>
        </w:rPr>
      </w:pPr>
    </w:p>
    <w:p w14:paraId="0E6FCA87" w14:textId="77777777" w:rsidR="00A754F2" w:rsidRPr="00973448" w:rsidRDefault="00A754F2" w:rsidP="00216BE3">
      <w:pPr>
        <w:autoSpaceDE w:val="0"/>
        <w:autoSpaceDN w:val="0"/>
        <w:adjustRightInd w:val="0"/>
        <w:rPr>
          <w:rFonts w:ascii="Arial" w:hAnsi="Arial" w:cs="Arial"/>
          <w:bCs/>
          <w:iCs/>
          <w:sz w:val="24"/>
          <w:szCs w:val="24"/>
        </w:rPr>
      </w:pPr>
      <w:r w:rsidRPr="00973448">
        <w:rPr>
          <w:rFonts w:ascii="Arial" w:hAnsi="Arial" w:cs="Arial"/>
          <w:noProof/>
          <w:color w:val="FFFFFF"/>
          <w:sz w:val="20"/>
          <w:szCs w:val="20"/>
          <w:lang w:val="en"/>
        </w:rPr>
        <w:lastRenderedPageBreak/>
        <w:drawing>
          <wp:anchor distT="0" distB="0" distL="114300" distR="114300" simplePos="0" relativeHeight="251843584" behindDoc="1" locked="0" layoutInCell="1" allowOverlap="1" wp14:anchorId="58A49753" wp14:editId="3D4E2EBC">
            <wp:simplePos x="0" y="0"/>
            <wp:positionH relativeFrom="margin">
              <wp:posOffset>972273</wp:posOffset>
            </wp:positionH>
            <wp:positionV relativeFrom="paragraph">
              <wp:posOffset>51934</wp:posOffset>
            </wp:positionV>
            <wp:extent cx="4019550" cy="2825750"/>
            <wp:effectExtent l="0" t="0" r="0" b="0"/>
            <wp:wrapTight wrapText="bothSides">
              <wp:wrapPolygon edited="0">
                <wp:start x="0" y="0"/>
                <wp:lineTo x="0" y="21406"/>
                <wp:lineTo x="21498" y="21406"/>
                <wp:lineTo x="21498" y="0"/>
                <wp:lineTo x="0" y="0"/>
              </wp:wrapPolygon>
            </wp:wrapTight>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19550" cy="2825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B9590F" w14:textId="77777777" w:rsidR="00A754F2" w:rsidRPr="00973448" w:rsidRDefault="00A754F2" w:rsidP="00216BE3">
      <w:pPr>
        <w:autoSpaceDE w:val="0"/>
        <w:autoSpaceDN w:val="0"/>
        <w:adjustRightInd w:val="0"/>
        <w:rPr>
          <w:rFonts w:ascii="Arial" w:hAnsi="Arial" w:cs="Arial"/>
          <w:bCs/>
          <w:iCs/>
          <w:sz w:val="24"/>
          <w:szCs w:val="24"/>
        </w:rPr>
      </w:pPr>
    </w:p>
    <w:p w14:paraId="6E9A813E" w14:textId="77777777" w:rsidR="00A754F2" w:rsidRDefault="00A754F2" w:rsidP="00216BE3">
      <w:pPr>
        <w:autoSpaceDE w:val="0"/>
        <w:autoSpaceDN w:val="0"/>
        <w:adjustRightInd w:val="0"/>
        <w:rPr>
          <w:rFonts w:ascii="Arial" w:hAnsi="Arial" w:cs="Arial"/>
          <w:bCs/>
          <w:iCs/>
          <w:sz w:val="24"/>
          <w:szCs w:val="24"/>
        </w:rPr>
      </w:pPr>
    </w:p>
    <w:p w14:paraId="385D1DD6" w14:textId="77777777" w:rsidR="00A754F2" w:rsidRDefault="00A754F2" w:rsidP="00216BE3">
      <w:pPr>
        <w:autoSpaceDE w:val="0"/>
        <w:autoSpaceDN w:val="0"/>
        <w:adjustRightInd w:val="0"/>
        <w:rPr>
          <w:rFonts w:ascii="Arial" w:hAnsi="Arial" w:cs="Arial"/>
          <w:bCs/>
          <w:iCs/>
          <w:sz w:val="24"/>
          <w:szCs w:val="24"/>
        </w:rPr>
      </w:pPr>
    </w:p>
    <w:p w14:paraId="674E6D63" w14:textId="77777777" w:rsidR="00A754F2" w:rsidRDefault="00A754F2" w:rsidP="00216BE3">
      <w:pPr>
        <w:autoSpaceDE w:val="0"/>
        <w:autoSpaceDN w:val="0"/>
        <w:adjustRightInd w:val="0"/>
        <w:rPr>
          <w:rFonts w:ascii="Arial" w:hAnsi="Arial" w:cs="Arial"/>
          <w:bCs/>
          <w:iCs/>
          <w:sz w:val="24"/>
          <w:szCs w:val="24"/>
        </w:rPr>
      </w:pPr>
    </w:p>
    <w:p w14:paraId="46C75637" w14:textId="77777777" w:rsidR="00A754F2" w:rsidRDefault="00A754F2" w:rsidP="00216BE3">
      <w:pPr>
        <w:autoSpaceDE w:val="0"/>
        <w:autoSpaceDN w:val="0"/>
        <w:adjustRightInd w:val="0"/>
        <w:rPr>
          <w:rFonts w:ascii="Arial" w:hAnsi="Arial" w:cs="Arial"/>
          <w:bCs/>
          <w:iCs/>
          <w:sz w:val="24"/>
          <w:szCs w:val="24"/>
        </w:rPr>
      </w:pPr>
    </w:p>
    <w:p w14:paraId="6843615B" w14:textId="77777777" w:rsidR="00A754F2" w:rsidRDefault="00A754F2" w:rsidP="00216BE3">
      <w:pPr>
        <w:autoSpaceDE w:val="0"/>
        <w:autoSpaceDN w:val="0"/>
        <w:adjustRightInd w:val="0"/>
        <w:rPr>
          <w:rFonts w:ascii="Arial" w:hAnsi="Arial" w:cs="Arial"/>
          <w:bCs/>
          <w:iCs/>
          <w:sz w:val="24"/>
          <w:szCs w:val="24"/>
        </w:rPr>
      </w:pPr>
    </w:p>
    <w:p w14:paraId="7BFAD70B" w14:textId="77777777" w:rsidR="00A754F2" w:rsidRDefault="00A754F2" w:rsidP="00216BE3">
      <w:pPr>
        <w:autoSpaceDE w:val="0"/>
        <w:autoSpaceDN w:val="0"/>
        <w:adjustRightInd w:val="0"/>
        <w:rPr>
          <w:rFonts w:ascii="Arial" w:hAnsi="Arial" w:cs="Arial"/>
          <w:bCs/>
          <w:iCs/>
          <w:sz w:val="24"/>
          <w:szCs w:val="24"/>
        </w:rPr>
      </w:pPr>
    </w:p>
    <w:p w14:paraId="6118ABEB" w14:textId="77777777" w:rsidR="00A754F2" w:rsidRDefault="00A754F2" w:rsidP="00216BE3">
      <w:pPr>
        <w:autoSpaceDE w:val="0"/>
        <w:autoSpaceDN w:val="0"/>
        <w:adjustRightInd w:val="0"/>
        <w:rPr>
          <w:rFonts w:ascii="Arial" w:hAnsi="Arial" w:cs="Arial"/>
          <w:bCs/>
          <w:iCs/>
          <w:sz w:val="24"/>
          <w:szCs w:val="24"/>
        </w:rPr>
      </w:pPr>
    </w:p>
    <w:p w14:paraId="0A883802" w14:textId="77777777" w:rsidR="00A754F2" w:rsidRDefault="00A754F2" w:rsidP="00216BE3">
      <w:pPr>
        <w:autoSpaceDE w:val="0"/>
        <w:autoSpaceDN w:val="0"/>
        <w:adjustRightInd w:val="0"/>
        <w:rPr>
          <w:rFonts w:ascii="Arial" w:hAnsi="Arial" w:cs="Arial"/>
          <w:bCs/>
          <w:iCs/>
          <w:sz w:val="24"/>
          <w:szCs w:val="24"/>
        </w:rPr>
      </w:pPr>
    </w:p>
    <w:p w14:paraId="26D94BD7" w14:textId="77777777" w:rsidR="00A754F2" w:rsidRDefault="00A754F2" w:rsidP="00216BE3">
      <w:pPr>
        <w:autoSpaceDE w:val="0"/>
        <w:autoSpaceDN w:val="0"/>
        <w:adjustRightInd w:val="0"/>
        <w:rPr>
          <w:rFonts w:ascii="Arial" w:hAnsi="Arial" w:cs="Arial"/>
          <w:bCs/>
          <w:iCs/>
          <w:sz w:val="24"/>
          <w:szCs w:val="24"/>
        </w:rPr>
      </w:pPr>
    </w:p>
    <w:p w14:paraId="793F49E6" w14:textId="77777777" w:rsidR="00A754F2" w:rsidRDefault="00A754F2" w:rsidP="00216BE3">
      <w:pPr>
        <w:autoSpaceDE w:val="0"/>
        <w:autoSpaceDN w:val="0"/>
        <w:adjustRightInd w:val="0"/>
        <w:rPr>
          <w:rFonts w:ascii="Arial" w:hAnsi="Arial" w:cs="Arial"/>
          <w:bCs/>
          <w:iCs/>
          <w:sz w:val="24"/>
          <w:szCs w:val="24"/>
        </w:rPr>
      </w:pPr>
    </w:p>
    <w:p w14:paraId="015B0091" w14:textId="77777777" w:rsidR="00A754F2" w:rsidRDefault="00A754F2" w:rsidP="00216BE3">
      <w:pPr>
        <w:autoSpaceDE w:val="0"/>
        <w:autoSpaceDN w:val="0"/>
        <w:adjustRightInd w:val="0"/>
        <w:rPr>
          <w:rFonts w:ascii="Arial" w:hAnsi="Arial" w:cs="Arial"/>
          <w:b/>
          <w:sz w:val="24"/>
          <w:szCs w:val="24"/>
        </w:rPr>
      </w:pPr>
      <w:r w:rsidRPr="00C34141">
        <w:rPr>
          <w:rFonts w:ascii="Arial" w:hAnsi="Arial" w:cs="Arial"/>
          <w:b/>
          <w:sz w:val="24"/>
          <w:szCs w:val="24"/>
        </w:rPr>
        <w:t>Assess</w:t>
      </w:r>
      <w:r>
        <w:rPr>
          <w:rFonts w:ascii="Arial" w:hAnsi="Arial" w:cs="Arial"/>
          <w:b/>
          <w:sz w:val="24"/>
          <w:szCs w:val="24"/>
        </w:rPr>
        <w:t>:</w:t>
      </w:r>
    </w:p>
    <w:p w14:paraId="1B315B7F" w14:textId="77777777" w:rsidR="00A754F2" w:rsidRPr="00973448" w:rsidRDefault="00A754F2" w:rsidP="00216BE3">
      <w:pPr>
        <w:autoSpaceDE w:val="0"/>
        <w:autoSpaceDN w:val="0"/>
        <w:adjustRightInd w:val="0"/>
        <w:rPr>
          <w:rFonts w:ascii="Arial" w:hAnsi="Arial" w:cs="Arial"/>
          <w:bCs/>
          <w:iCs/>
          <w:sz w:val="24"/>
          <w:szCs w:val="24"/>
        </w:rPr>
      </w:pPr>
      <w:r w:rsidRPr="00973448">
        <w:rPr>
          <w:rFonts w:ascii="Arial" w:hAnsi="Arial" w:cs="Arial"/>
          <w:bCs/>
          <w:iCs/>
          <w:sz w:val="24"/>
          <w:szCs w:val="24"/>
        </w:rPr>
        <w:t xml:space="preserve">Assessment is about noticing what children can do and what they know. It is not about lots of data and evidence.  Effective assessment requires practitioners to understand child development.  Practitioners also need to be clear about what they want children to know and be able to do.  Accurate assessment can highlight whether a child has a </w:t>
      </w:r>
      <w:r>
        <w:rPr>
          <w:rFonts w:ascii="Arial" w:hAnsi="Arial" w:cs="Arial"/>
          <w:bCs/>
          <w:iCs/>
          <w:sz w:val="24"/>
          <w:szCs w:val="24"/>
        </w:rPr>
        <w:t>S</w:t>
      </w:r>
      <w:r w:rsidRPr="00973448">
        <w:rPr>
          <w:rFonts w:ascii="Arial" w:hAnsi="Arial" w:cs="Arial"/>
          <w:bCs/>
          <w:iCs/>
          <w:sz w:val="24"/>
          <w:szCs w:val="24"/>
        </w:rPr>
        <w:t xml:space="preserve">pecial </w:t>
      </w:r>
      <w:r>
        <w:rPr>
          <w:rFonts w:ascii="Arial" w:hAnsi="Arial" w:cs="Arial"/>
          <w:bCs/>
          <w:iCs/>
          <w:sz w:val="24"/>
          <w:szCs w:val="24"/>
        </w:rPr>
        <w:t>E</w:t>
      </w:r>
      <w:r w:rsidRPr="00973448">
        <w:rPr>
          <w:rFonts w:ascii="Arial" w:hAnsi="Arial" w:cs="Arial"/>
          <w:bCs/>
          <w:iCs/>
          <w:sz w:val="24"/>
          <w:szCs w:val="24"/>
        </w:rPr>
        <w:t xml:space="preserve">ducational </w:t>
      </w:r>
      <w:r>
        <w:rPr>
          <w:rFonts w:ascii="Arial" w:hAnsi="Arial" w:cs="Arial"/>
          <w:bCs/>
          <w:iCs/>
          <w:sz w:val="24"/>
          <w:szCs w:val="24"/>
        </w:rPr>
        <w:t>N</w:t>
      </w:r>
      <w:r w:rsidRPr="00973448">
        <w:rPr>
          <w:rFonts w:ascii="Arial" w:hAnsi="Arial" w:cs="Arial"/>
          <w:bCs/>
          <w:iCs/>
          <w:sz w:val="24"/>
          <w:szCs w:val="24"/>
        </w:rPr>
        <w:t xml:space="preserve">eed and needs extra help.  </w:t>
      </w:r>
    </w:p>
    <w:p w14:paraId="4F8FE00B" w14:textId="77777777" w:rsidR="00A754F2" w:rsidRPr="00973448" w:rsidRDefault="00A754F2" w:rsidP="00216BE3">
      <w:pPr>
        <w:autoSpaceDE w:val="0"/>
        <w:autoSpaceDN w:val="0"/>
        <w:adjustRightInd w:val="0"/>
        <w:rPr>
          <w:rFonts w:ascii="Arial" w:hAnsi="Arial" w:cs="Arial"/>
          <w:bCs/>
          <w:iCs/>
          <w:sz w:val="24"/>
          <w:szCs w:val="24"/>
        </w:rPr>
      </w:pPr>
    </w:p>
    <w:p w14:paraId="5D92E138" w14:textId="23AB2B58" w:rsidR="00A754F2" w:rsidRDefault="00A754F2" w:rsidP="00216BE3">
      <w:pPr>
        <w:autoSpaceDE w:val="0"/>
        <w:autoSpaceDN w:val="0"/>
        <w:adjustRightInd w:val="0"/>
        <w:rPr>
          <w:rFonts w:ascii="Arial" w:hAnsi="Arial" w:cs="Arial"/>
          <w:bCs/>
          <w:iCs/>
          <w:sz w:val="24"/>
          <w:szCs w:val="24"/>
        </w:rPr>
      </w:pPr>
      <w:r w:rsidRPr="00973448">
        <w:rPr>
          <w:rFonts w:ascii="Arial" w:hAnsi="Arial" w:cs="Arial"/>
          <w:bCs/>
          <w:iCs/>
          <w:sz w:val="24"/>
          <w:szCs w:val="24"/>
        </w:rPr>
        <w:t xml:space="preserve">The </w:t>
      </w:r>
      <w:r w:rsidR="004050F4">
        <w:rPr>
          <w:rFonts w:ascii="Arial" w:hAnsi="Arial" w:cs="Arial"/>
          <w:bCs/>
          <w:iCs/>
          <w:sz w:val="24"/>
          <w:szCs w:val="24"/>
        </w:rPr>
        <w:t>E</w:t>
      </w:r>
      <w:r w:rsidRPr="00973448">
        <w:rPr>
          <w:rFonts w:ascii="Arial" w:hAnsi="Arial" w:cs="Arial"/>
          <w:bCs/>
          <w:iCs/>
          <w:sz w:val="24"/>
          <w:szCs w:val="24"/>
        </w:rPr>
        <w:t xml:space="preserve">arly </w:t>
      </w:r>
      <w:r w:rsidR="004050F4">
        <w:rPr>
          <w:rFonts w:ascii="Arial" w:hAnsi="Arial" w:cs="Arial"/>
          <w:bCs/>
          <w:iCs/>
          <w:sz w:val="24"/>
          <w:szCs w:val="24"/>
        </w:rPr>
        <w:t>Y</w:t>
      </w:r>
      <w:r w:rsidRPr="00973448">
        <w:rPr>
          <w:rFonts w:ascii="Arial" w:hAnsi="Arial" w:cs="Arial"/>
          <w:bCs/>
          <w:iCs/>
          <w:sz w:val="24"/>
          <w:szCs w:val="24"/>
        </w:rPr>
        <w:t xml:space="preserve">ears </w:t>
      </w:r>
      <w:r w:rsidR="004050F4">
        <w:rPr>
          <w:rFonts w:ascii="Arial" w:hAnsi="Arial" w:cs="Arial"/>
          <w:bCs/>
          <w:iCs/>
          <w:sz w:val="24"/>
          <w:szCs w:val="24"/>
        </w:rPr>
        <w:t>Educators</w:t>
      </w:r>
      <w:r w:rsidRPr="00973448">
        <w:rPr>
          <w:rFonts w:ascii="Arial" w:hAnsi="Arial" w:cs="Arial"/>
          <w:bCs/>
          <w:iCs/>
          <w:sz w:val="24"/>
          <w:szCs w:val="24"/>
        </w:rPr>
        <w:t xml:space="preserve"> should work with the SENCO and the child’s parents to bring together all the information to analyse the child’s needs. This discussion will build on consultation with parents about their child’s SEN and the decision to make special educational provision for them.</w:t>
      </w:r>
    </w:p>
    <w:p w14:paraId="77600FF2" w14:textId="6F571758" w:rsidR="000E1D3E" w:rsidRPr="00973448" w:rsidRDefault="000E1D3E" w:rsidP="00216BE3">
      <w:pPr>
        <w:autoSpaceDE w:val="0"/>
        <w:autoSpaceDN w:val="0"/>
        <w:adjustRightInd w:val="0"/>
        <w:jc w:val="right"/>
        <w:rPr>
          <w:rFonts w:ascii="Arial" w:hAnsi="Arial" w:cs="Arial"/>
          <w:bCs/>
          <w:iCs/>
          <w:sz w:val="24"/>
          <w:szCs w:val="24"/>
        </w:rPr>
      </w:pPr>
      <w:r>
        <w:rPr>
          <w:rFonts w:ascii="Arial" w:hAnsi="Arial" w:cs="Arial"/>
          <w:bCs/>
          <w:iCs/>
          <w:sz w:val="24"/>
          <w:szCs w:val="24"/>
        </w:rPr>
        <w:t>SEND Code of Practice 2015</w:t>
      </w:r>
    </w:p>
    <w:p w14:paraId="66D713FB" w14:textId="77777777" w:rsidR="00A754F2" w:rsidRPr="00973448" w:rsidRDefault="00A754F2" w:rsidP="00216BE3">
      <w:pPr>
        <w:autoSpaceDE w:val="0"/>
        <w:autoSpaceDN w:val="0"/>
        <w:adjustRightInd w:val="0"/>
        <w:rPr>
          <w:rFonts w:ascii="Arial" w:hAnsi="Arial" w:cs="Arial"/>
          <w:bCs/>
          <w:iCs/>
          <w:sz w:val="24"/>
          <w:szCs w:val="24"/>
        </w:rPr>
      </w:pPr>
    </w:p>
    <w:p w14:paraId="27224A6D" w14:textId="77777777" w:rsidR="003736BD" w:rsidRDefault="003736BD" w:rsidP="00216BE3">
      <w:pPr>
        <w:autoSpaceDE w:val="0"/>
        <w:autoSpaceDN w:val="0"/>
        <w:adjustRightInd w:val="0"/>
        <w:rPr>
          <w:rFonts w:ascii="Arial" w:hAnsi="Arial" w:cs="Arial"/>
          <w:bCs/>
          <w:iCs/>
          <w:sz w:val="24"/>
          <w:szCs w:val="24"/>
        </w:rPr>
      </w:pPr>
    </w:p>
    <w:p w14:paraId="0CB423DC" w14:textId="0AC2556F" w:rsidR="00A754F2" w:rsidRPr="00C34141" w:rsidRDefault="00A754F2" w:rsidP="00216BE3">
      <w:pPr>
        <w:autoSpaceDE w:val="0"/>
        <w:autoSpaceDN w:val="0"/>
        <w:adjustRightInd w:val="0"/>
        <w:rPr>
          <w:rFonts w:ascii="Arial" w:hAnsi="Arial" w:cs="Arial"/>
          <w:b/>
          <w:sz w:val="24"/>
          <w:szCs w:val="24"/>
        </w:rPr>
      </w:pPr>
      <w:r w:rsidRPr="00C34141">
        <w:rPr>
          <w:rFonts w:ascii="Arial" w:hAnsi="Arial" w:cs="Arial"/>
          <w:b/>
          <w:sz w:val="24"/>
          <w:szCs w:val="24"/>
        </w:rPr>
        <w:t>Plan</w:t>
      </w:r>
      <w:r w:rsidR="00B109FE">
        <w:rPr>
          <w:rFonts w:ascii="Arial" w:hAnsi="Arial" w:cs="Arial"/>
          <w:b/>
          <w:sz w:val="24"/>
          <w:szCs w:val="24"/>
        </w:rPr>
        <w:t>:</w:t>
      </w:r>
    </w:p>
    <w:p w14:paraId="57F3E25C" w14:textId="51C42E4F" w:rsidR="00A754F2" w:rsidRPr="00973448" w:rsidRDefault="00A754F2" w:rsidP="00216BE3">
      <w:pPr>
        <w:autoSpaceDE w:val="0"/>
        <w:autoSpaceDN w:val="0"/>
        <w:adjustRightInd w:val="0"/>
        <w:rPr>
          <w:rFonts w:ascii="Arial" w:hAnsi="Arial" w:cs="Arial"/>
          <w:color w:val="000000" w:themeColor="text1"/>
          <w:sz w:val="24"/>
          <w:szCs w:val="24"/>
        </w:rPr>
      </w:pPr>
      <w:r w:rsidRPr="00973448">
        <w:rPr>
          <w:rFonts w:ascii="Arial" w:hAnsi="Arial" w:cs="Arial"/>
          <w:sz w:val="24"/>
          <w:szCs w:val="24"/>
        </w:rPr>
        <w:t xml:space="preserve">Where </w:t>
      </w:r>
      <w:r w:rsidR="003736BD">
        <w:rPr>
          <w:rFonts w:ascii="Arial" w:hAnsi="Arial" w:cs="Arial"/>
          <w:sz w:val="24"/>
          <w:szCs w:val="24"/>
        </w:rPr>
        <w:t>additional</w:t>
      </w:r>
      <w:r w:rsidRPr="00973448">
        <w:rPr>
          <w:rFonts w:ascii="Arial" w:hAnsi="Arial" w:cs="Arial"/>
          <w:sz w:val="24"/>
          <w:szCs w:val="24"/>
        </w:rPr>
        <w:t xml:space="preserve"> support is needed, parents must be consulted. The SENCO should work together with parents and other professionals to agree</w:t>
      </w:r>
      <w:r w:rsidR="00AC3952">
        <w:rPr>
          <w:rFonts w:ascii="Arial" w:hAnsi="Arial" w:cs="Arial"/>
          <w:sz w:val="24"/>
          <w:szCs w:val="24"/>
        </w:rPr>
        <w:t xml:space="preserve"> SMART (</w:t>
      </w:r>
      <w:r w:rsidR="00AC3952" w:rsidRPr="00973448">
        <w:rPr>
          <w:rFonts w:ascii="Arial" w:hAnsi="Arial" w:cs="Arial"/>
          <w:color w:val="000000" w:themeColor="text1"/>
          <w:sz w:val="24"/>
          <w:szCs w:val="24"/>
        </w:rPr>
        <w:t>Specific, Measurable, Achievable, Realistic and Time bound</w:t>
      </w:r>
      <w:r w:rsidR="00AC3952">
        <w:rPr>
          <w:rFonts w:ascii="Arial" w:hAnsi="Arial" w:cs="Arial"/>
          <w:sz w:val="24"/>
          <w:szCs w:val="24"/>
        </w:rPr>
        <w:t>)</w:t>
      </w:r>
      <w:r w:rsidRPr="00973448">
        <w:rPr>
          <w:rFonts w:ascii="Arial" w:hAnsi="Arial" w:cs="Arial"/>
          <w:sz w:val="24"/>
          <w:szCs w:val="24"/>
        </w:rPr>
        <w:t xml:space="preserve"> outcomes, plan the </w:t>
      </w:r>
      <w:r w:rsidRPr="00973448">
        <w:rPr>
          <w:rFonts w:ascii="Arial" w:hAnsi="Arial" w:cs="Arial"/>
          <w:color w:val="000000" w:themeColor="text1"/>
          <w:sz w:val="24"/>
          <w:szCs w:val="24"/>
        </w:rPr>
        <w:t xml:space="preserve">support a child will get, agree what progress will be expected and decide when it will be reviewed. This should be recorded in a </w:t>
      </w:r>
      <w:r w:rsidR="003736BD">
        <w:rPr>
          <w:rFonts w:ascii="Arial" w:hAnsi="Arial" w:cs="Arial"/>
          <w:color w:val="000000" w:themeColor="text1"/>
          <w:sz w:val="24"/>
          <w:szCs w:val="24"/>
        </w:rPr>
        <w:t>SEND Support Plan</w:t>
      </w:r>
      <w:r w:rsidR="0048369D">
        <w:rPr>
          <w:rFonts w:ascii="Arial" w:hAnsi="Arial" w:cs="Arial"/>
          <w:color w:val="000000" w:themeColor="text1"/>
          <w:sz w:val="24"/>
          <w:szCs w:val="24"/>
        </w:rPr>
        <w:t xml:space="preserve">. </w:t>
      </w:r>
    </w:p>
    <w:p w14:paraId="6403245E" w14:textId="77777777" w:rsidR="00A754F2" w:rsidRPr="00973448" w:rsidRDefault="00A754F2" w:rsidP="00216BE3">
      <w:pPr>
        <w:autoSpaceDE w:val="0"/>
        <w:autoSpaceDN w:val="0"/>
        <w:adjustRightInd w:val="0"/>
        <w:rPr>
          <w:rFonts w:ascii="Arial" w:hAnsi="Arial" w:cs="Arial"/>
          <w:color w:val="FF0000"/>
          <w:sz w:val="24"/>
          <w:szCs w:val="24"/>
        </w:rPr>
      </w:pPr>
    </w:p>
    <w:p w14:paraId="25442DFB" w14:textId="77777777" w:rsidR="00AE237C" w:rsidRDefault="00AE237C" w:rsidP="00216BE3">
      <w:pPr>
        <w:pStyle w:val="Default"/>
        <w:spacing w:line="360" w:lineRule="auto"/>
        <w:rPr>
          <w:b/>
          <w:color w:val="auto"/>
        </w:rPr>
      </w:pPr>
    </w:p>
    <w:p w14:paraId="10185C11" w14:textId="5C543A05" w:rsidR="00A754F2" w:rsidRDefault="00A754F2" w:rsidP="00216BE3">
      <w:pPr>
        <w:pStyle w:val="Default"/>
        <w:spacing w:line="360" w:lineRule="auto"/>
        <w:rPr>
          <w:b/>
          <w:color w:val="auto"/>
        </w:rPr>
      </w:pPr>
      <w:r w:rsidRPr="007100BD">
        <w:rPr>
          <w:b/>
          <w:color w:val="auto"/>
        </w:rPr>
        <w:t>Do</w:t>
      </w:r>
      <w:r w:rsidR="00B109FE">
        <w:rPr>
          <w:b/>
          <w:color w:val="auto"/>
        </w:rPr>
        <w:t>:</w:t>
      </w:r>
    </w:p>
    <w:p w14:paraId="77DC22E7" w14:textId="4351575F" w:rsidR="00A754F2" w:rsidRPr="00973448" w:rsidRDefault="00A754F2" w:rsidP="00216BE3">
      <w:pPr>
        <w:autoSpaceDE w:val="0"/>
        <w:autoSpaceDN w:val="0"/>
        <w:adjustRightInd w:val="0"/>
        <w:rPr>
          <w:rFonts w:ascii="Arial" w:hAnsi="Arial" w:cs="Arial"/>
          <w:color w:val="000000" w:themeColor="text1"/>
          <w:sz w:val="24"/>
          <w:szCs w:val="24"/>
        </w:rPr>
      </w:pPr>
      <w:r w:rsidRPr="00973448">
        <w:rPr>
          <w:rFonts w:ascii="Arial" w:hAnsi="Arial" w:cs="Arial"/>
          <w:color w:val="000000" w:themeColor="text1"/>
          <w:sz w:val="24"/>
          <w:szCs w:val="24"/>
        </w:rPr>
        <w:t xml:space="preserve">Educational provision should be matched to the child’s identified needs, this may be targeted, or specialist support detailed in the child’s </w:t>
      </w:r>
      <w:r w:rsidR="0008377D">
        <w:rPr>
          <w:rFonts w:ascii="Arial" w:hAnsi="Arial" w:cs="Arial"/>
          <w:color w:val="000000" w:themeColor="text1"/>
          <w:sz w:val="24"/>
          <w:szCs w:val="24"/>
        </w:rPr>
        <w:t>SEND Support Plan</w:t>
      </w:r>
      <w:r w:rsidRPr="00973448">
        <w:rPr>
          <w:rFonts w:ascii="Arial" w:hAnsi="Arial" w:cs="Arial"/>
          <w:color w:val="000000" w:themeColor="text1"/>
          <w:sz w:val="24"/>
          <w:szCs w:val="24"/>
        </w:rPr>
        <w:t xml:space="preserve"> or statutory as identified in an EHCP.  </w:t>
      </w:r>
    </w:p>
    <w:p w14:paraId="5333F8B8" w14:textId="77777777" w:rsidR="00A754F2" w:rsidRPr="00973448" w:rsidRDefault="00A754F2" w:rsidP="00216BE3">
      <w:pPr>
        <w:autoSpaceDE w:val="0"/>
        <w:autoSpaceDN w:val="0"/>
        <w:adjustRightInd w:val="0"/>
        <w:rPr>
          <w:rFonts w:ascii="Arial" w:hAnsi="Arial" w:cs="Arial"/>
          <w:color w:val="000000" w:themeColor="text1"/>
          <w:sz w:val="24"/>
          <w:szCs w:val="24"/>
        </w:rPr>
      </w:pPr>
    </w:p>
    <w:p w14:paraId="5C945C53" w14:textId="3A5CDAA5" w:rsidR="00A754F2" w:rsidRPr="00C35444" w:rsidRDefault="00A754F2" w:rsidP="00216BE3">
      <w:pPr>
        <w:autoSpaceDE w:val="0"/>
        <w:autoSpaceDN w:val="0"/>
        <w:adjustRightInd w:val="0"/>
        <w:rPr>
          <w:rFonts w:ascii="Arial" w:hAnsi="Arial" w:cs="Arial"/>
          <w:color w:val="000000"/>
          <w:sz w:val="24"/>
          <w:szCs w:val="24"/>
        </w:rPr>
      </w:pPr>
      <w:r w:rsidRPr="00973448">
        <w:rPr>
          <w:rFonts w:ascii="Arial" w:hAnsi="Arial" w:cs="Arial"/>
          <w:color w:val="000000"/>
          <w:sz w:val="24"/>
          <w:szCs w:val="24"/>
        </w:rPr>
        <w:t>Provision made for a child should always be based on an understanding of their strength</w:t>
      </w:r>
      <w:r w:rsidR="0056075F">
        <w:rPr>
          <w:rFonts w:ascii="Arial" w:hAnsi="Arial" w:cs="Arial"/>
          <w:color w:val="000000"/>
          <w:sz w:val="24"/>
          <w:szCs w:val="24"/>
        </w:rPr>
        <w:t xml:space="preserve">, interests, </w:t>
      </w:r>
      <w:r w:rsidRPr="00973448">
        <w:rPr>
          <w:rFonts w:ascii="Arial" w:hAnsi="Arial" w:cs="Arial"/>
          <w:color w:val="000000"/>
          <w:sz w:val="24"/>
          <w:szCs w:val="24"/>
        </w:rPr>
        <w:t xml:space="preserve">needs and </w:t>
      </w:r>
      <w:r w:rsidR="0056075F">
        <w:rPr>
          <w:rFonts w:ascii="Arial" w:hAnsi="Arial" w:cs="Arial"/>
          <w:color w:val="000000"/>
          <w:sz w:val="24"/>
          <w:szCs w:val="24"/>
        </w:rPr>
        <w:t xml:space="preserve">aspirations. </w:t>
      </w:r>
      <w:r w:rsidR="00715963">
        <w:rPr>
          <w:rFonts w:ascii="Arial" w:hAnsi="Arial" w:cs="Arial"/>
          <w:color w:val="000000"/>
          <w:sz w:val="24"/>
          <w:szCs w:val="24"/>
        </w:rPr>
        <w:t xml:space="preserve">Interventions can be </w:t>
      </w:r>
      <w:r w:rsidR="00E132C0">
        <w:rPr>
          <w:rFonts w:ascii="Arial" w:hAnsi="Arial" w:cs="Arial"/>
          <w:color w:val="000000"/>
          <w:sz w:val="24"/>
          <w:szCs w:val="24"/>
        </w:rPr>
        <w:t xml:space="preserve">established through </w:t>
      </w:r>
      <w:r w:rsidR="00567EEE">
        <w:rPr>
          <w:rFonts w:ascii="Arial" w:hAnsi="Arial" w:cs="Arial"/>
          <w:color w:val="000000"/>
          <w:sz w:val="24"/>
          <w:szCs w:val="24"/>
        </w:rPr>
        <w:t>practitioners’</w:t>
      </w:r>
      <w:r w:rsidR="00E132C0">
        <w:rPr>
          <w:rFonts w:ascii="Arial" w:hAnsi="Arial" w:cs="Arial"/>
          <w:color w:val="000000"/>
          <w:sz w:val="24"/>
          <w:szCs w:val="24"/>
        </w:rPr>
        <w:t xml:space="preserve"> knowledge of child development, </w:t>
      </w:r>
      <w:r w:rsidR="00073FF3">
        <w:rPr>
          <w:rFonts w:ascii="Arial" w:hAnsi="Arial" w:cs="Arial"/>
          <w:color w:val="000000"/>
          <w:sz w:val="24"/>
          <w:szCs w:val="24"/>
        </w:rPr>
        <w:t>e</w:t>
      </w:r>
      <w:r w:rsidR="00073FF3" w:rsidRPr="00973448">
        <w:rPr>
          <w:rFonts w:ascii="Arial" w:hAnsi="Arial" w:cs="Arial"/>
          <w:color w:val="000000"/>
          <w:sz w:val="24"/>
          <w:szCs w:val="24"/>
        </w:rPr>
        <w:t>vidence</w:t>
      </w:r>
      <w:r w:rsidR="00073FF3">
        <w:rPr>
          <w:rFonts w:ascii="Arial" w:hAnsi="Arial" w:cs="Arial"/>
          <w:color w:val="000000"/>
          <w:sz w:val="24"/>
          <w:szCs w:val="24"/>
        </w:rPr>
        <w:t>-based</w:t>
      </w:r>
      <w:r w:rsidR="00E132C0">
        <w:rPr>
          <w:rFonts w:ascii="Arial" w:hAnsi="Arial" w:cs="Arial"/>
          <w:color w:val="000000"/>
          <w:sz w:val="24"/>
          <w:szCs w:val="24"/>
        </w:rPr>
        <w:t xml:space="preserve"> </w:t>
      </w:r>
      <w:r w:rsidRPr="00973448">
        <w:rPr>
          <w:rFonts w:ascii="Arial" w:hAnsi="Arial" w:cs="Arial"/>
          <w:color w:val="000000"/>
          <w:sz w:val="24"/>
          <w:szCs w:val="24"/>
        </w:rPr>
        <w:t>interventions</w:t>
      </w:r>
      <w:r w:rsidR="00E132C0">
        <w:rPr>
          <w:rFonts w:ascii="Arial" w:hAnsi="Arial" w:cs="Arial"/>
          <w:color w:val="000000"/>
          <w:sz w:val="24"/>
          <w:szCs w:val="24"/>
        </w:rPr>
        <w:t xml:space="preserve"> alongside information gathered from parents</w:t>
      </w:r>
      <w:r w:rsidR="00903CF1">
        <w:rPr>
          <w:rFonts w:ascii="Arial" w:hAnsi="Arial" w:cs="Arial"/>
          <w:color w:val="000000"/>
          <w:sz w:val="24"/>
          <w:szCs w:val="24"/>
        </w:rPr>
        <w:t xml:space="preserve">, carers and those that know the child well. </w:t>
      </w:r>
      <w:r w:rsidR="003D02F8">
        <w:rPr>
          <w:rFonts w:ascii="Arial" w:hAnsi="Arial" w:cs="Arial"/>
          <w:color w:val="000000"/>
          <w:sz w:val="24"/>
          <w:szCs w:val="24"/>
        </w:rPr>
        <w:t xml:space="preserve"> </w:t>
      </w:r>
    </w:p>
    <w:p w14:paraId="2470ADD2" w14:textId="77777777" w:rsidR="00724ABA" w:rsidRPr="00973448" w:rsidRDefault="00724ABA" w:rsidP="00216BE3">
      <w:pPr>
        <w:pStyle w:val="Default"/>
        <w:spacing w:line="360" w:lineRule="auto"/>
        <w:rPr>
          <w:b/>
          <w:bCs/>
          <w:i/>
          <w:iCs/>
          <w:color w:val="004B61"/>
        </w:rPr>
      </w:pPr>
    </w:p>
    <w:p w14:paraId="10D7407E" w14:textId="2642C296" w:rsidR="00A754F2" w:rsidRDefault="00A754F2" w:rsidP="00216BE3">
      <w:pPr>
        <w:autoSpaceDE w:val="0"/>
        <w:autoSpaceDN w:val="0"/>
        <w:adjustRightInd w:val="0"/>
        <w:rPr>
          <w:rFonts w:ascii="Arial" w:hAnsi="Arial" w:cs="Arial"/>
          <w:b/>
          <w:bCs/>
          <w:sz w:val="24"/>
          <w:szCs w:val="24"/>
        </w:rPr>
      </w:pPr>
      <w:r w:rsidRPr="007100BD">
        <w:rPr>
          <w:rFonts w:ascii="Arial" w:hAnsi="Arial" w:cs="Arial"/>
          <w:b/>
          <w:bCs/>
          <w:sz w:val="24"/>
          <w:szCs w:val="24"/>
        </w:rPr>
        <w:t>Review</w:t>
      </w:r>
      <w:r w:rsidR="00B109FE">
        <w:rPr>
          <w:rFonts w:ascii="Arial" w:hAnsi="Arial" w:cs="Arial"/>
          <w:b/>
          <w:bCs/>
          <w:sz w:val="24"/>
          <w:szCs w:val="24"/>
        </w:rPr>
        <w:t>:</w:t>
      </w:r>
    </w:p>
    <w:p w14:paraId="51767389" w14:textId="33794B46" w:rsidR="00062A60" w:rsidRPr="00437CDF" w:rsidRDefault="00017FCD" w:rsidP="00216BE3">
      <w:pPr>
        <w:autoSpaceDE w:val="0"/>
        <w:autoSpaceDN w:val="0"/>
        <w:adjustRightInd w:val="0"/>
        <w:rPr>
          <w:rFonts w:ascii="Arial" w:hAnsi="Arial" w:cs="Arial"/>
          <w:sz w:val="24"/>
          <w:szCs w:val="24"/>
        </w:rPr>
      </w:pPr>
      <w:r w:rsidRPr="00437CDF">
        <w:rPr>
          <w:rFonts w:ascii="Arial" w:hAnsi="Arial" w:cs="Arial"/>
          <w:sz w:val="24"/>
          <w:szCs w:val="24"/>
        </w:rPr>
        <w:t xml:space="preserve">There should be a process of ongoing </w:t>
      </w:r>
      <w:r w:rsidR="002A22D3" w:rsidRPr="00437CDF">
        <w:rPr>
          <w:rFonts w:ascii="Arial" w:hAnsi="Arial" w:cs="Arial"/>
          <w:sz w:val="24"/>
          <w:szCs w:val="24"/>
        </w:rPr>
        <w:t>informal review of</w:t>
      </w:r>
      <w:r w:rsidR="000A3424" w:rsidRPr="00437CDF">
        <w:rPr>
          <w:rFonts w:ascii="Arial" w:hAnsi="Arial" w:cs="Arial"/>
          <w:sz w:val="24"/>
          <w:szCs w:val="24"/>
        </w:rPr>
        <w:t xml:space="preserve"> the</w:t>
      </w:r>
      <w:r w:rsidR="002A22D3" w:rsidRPr="00437CDF">
        <w:rPr>
          <w:rFonts w:ascii="Arial" w:hAnsi="Arial" w:cs="Arial"/>
          <w:sz w:val="24"/>
          <w:szCs w:val="24"/>
        </w:rPr>
        <w:t xml:space="preserve"> s</w:t>
      </w:r>
      <w:r w:rsidR="00BE4326" w:rsidRPr="00437CDF">
        <w:rPr>
          <w:rFonts w:ascii="Arial" w:hAnsi="Arial" w:cs="Arial"/>
          <w:sz w:val="24"/>
          <w:szCs w:val="24"/>
        </w:rPr>
        <w:t>upport and interventions</w:t>
      </w:r>
      <w:r w:rsidR="002A22D3" w:rsidRPr="00437CDF">
        <w:rPr>
          <w:rFonts w:ascii="Arial" w:hAnsi="Arial" w:cs="Arial"/>
          <w:sz w:val="24"/>
          <w:szCs w:val="24"/>
        </w:rPr>
        <w:t xml:space="preserve"> that ha</w:t>
      </w:r>
      <w:r w:rsidR="000A3424" w:rsidRPr="00437CDF">
        <w:rPr>
          <w:rFonts w:ascii="Arial" w:hAnsi="Arial" w:cs="Arial"/>
          <w:sz w:val="24"/>
          <w:szCs w:val="24"/>
        </w:rPr>
        <w:t>ve</w:t>
      </w:r>
      <w:r w:rsidR="002A22D3" w:rsidRPr="00437CDF">
        <w:rPr>
          <w:rFonts w:ascii="Arial" w:hAnsi="Arial" w:cs="Arial"/>
          <w:sz w:val="24"/>
          <w:szCs w:val="24"/>
        </w:rPr>
        <w:t xml:space="preserve"> been set for individual children. </w:t>
      </w:r>
      <w:r w:rsidR="000A3424" w:rsidRPr="00437CDF">
        <w:rPr>
          <w:rFonts w:ascii="Arial" w:hAnsi="Arial" w:cs="Arial"/>
          <w:sz w:val="24"/>
          <w:szCs w:val="24"/>
        </w:rPr>
        <w:t xml:space="preserve">This must be communicated with parents and carers. </w:t>
      </w:r>
      <w:r w:rsidR="00A62CD9" w:rsidRPr="00437CDF">
        <w:rPr>
          <w:rFonts w:ascii="Arial" w:hAnsi="Arial" w:cs="Arial"/>
          <w:sz w:val="24"/>
          <w:szCs w:val="24"/>
        </w:rPr>
        <w:t xml:space="preserve">It is good practice for </w:t>
      </w:r>
      <w:r w:rsidR="002A22D3" w:rsidRPr="00437CDF">
        <w:rPr>
          <w:rFonts w:ascii="Arial" w:hAnsi="Arial" w:cs="Arial"/>
          <w:sz w:val="24"/>
          <w:szCs w:val="24"/>
        </w:rPr>
        <w:t xml:space="preserve">SEND support plans </w:t>
      </w:r>
      <w:r w:rsidR="00A62CD9" w:rsidRPr="00437CDF">
        <w:rPr>
          <w:rFonts w:ascii="Arial" w:hAnsi="Arial" w:cs="Arial"/>
          <w:sz w:val="24"/>
          <w:szCs w:val="24"/>
        </w:rPr>
        <w:t>to</w:t>
      </w:r>
      <w:r w:rsidR="002A22D3" w:rsidRPr="00437CDF">
        <w:rPr>
          <w:rFonts w:ascii="Arial" w:hAnsi="Arial" w:cs="Arial"/>
          <w:sz w:val="24"/>
          <w:szCs w:val="24"/>
        </w:rPr>
        <w:t xml:space="preserve"> be </w:t>
      </w:r>
      <w:r w:rsidR="00BE4326" w:rsidRPr="00437CDF">
        <w:rPr>
          <w:rFonts w:ascii="Arial" w:hAnsi="Arial" w:cs="Arial"/>
          <w:sz w:val="24"/>
          <w:szCs w:val="24"/>
        </w:rPr>
        <w:t>reviewed</w:t>
      </w:r>
      <w:r w:rsidRPr="00437CDF">
        <w:rPr>
          <w:rFonts w:ascii="Arial" w:hAnsi="Arial" w:cs="Arial"/>
          <w:sz w:val="24"/>
          <w:szCs w:val="24"/>
        </w:rPr>
        <w:t xml:space="preserve"> at least</w:t>
      </w:r>
      <w:r w:rsidR="00BE4326" w:rsidRPr="00437CDF">
        <w:rPr>
          <w:rFonts w:ascii="Arial" w:hAnsi="Arial" w:cs="Arial"/>
          <w:sz w:val="24"/>
          <w:szCs w:val="24"/>
        </w:rPr>
        <w:t xml:space="preserve"> half termly with </w:t>
      </w:r>
      <w:r w:rsidRPr="00437CDF">
        <w:rPr>
          <w:rFonts w:ascii="Arial" w:hAnsi="Arial" w:cs="Arial"/>
          <w:sz w:val="24"/>
          <w:szCs w:val="24"/>
        </w:rPr>
        <w:t>parents</w:t>
      </w:r>
      <w:r w:rsidR="00A62CD9" w:rsidRPr="00437CDF">
        <w:rPr>
          <w:rFonts w:ascii="Arial" w:hAnsi="Arial" w:cs="Arial"/>
          <w:sz w:val="24"/>
          <w:szCs w:val="24"/>
        </w:rPr>
        <w:t xml:space="preserve">/ carers, </w:t>
      </w:r>
      <w:r w:rsidR="00BE4326" w:rsidRPr="00437CDF">
        <w:rPr>
          <w:rFonts w:ascii="Arial" w:hAnsi="Arial" w:cs="Arial"/>
          <w:sz w:val="24"/>
          <w:szCs w:val="24"/>
        </w:rPr>
        <w:t>the child’s key</w:t>
      </w:r>
      <w:r w:rsidR="002A139D" w:rsidRPr="00437CDF">
        <w:rPr>
          <w:rFonts w:ascii="Arial" w:hAnsi="Arial" w:cs="Arial"/>
          <w:sz w:val="24"/>
          <w:szCs w:val="24"/>
        </w:rPr>
        <w:t xml:space="preserve"> person</w:t>
      </w:r>
      <w:r w:rsidR="00A62CD9" w:rsidRPr="00437CDF">
        <w:rPr>
          <w:rFonts w:ascii="Arial" w:hAnsi="Arial" w:cs="Arial"/>
          <w:sz w:val="24"/>
          <w:szCs w:val="24"/>
        </w:rPr>
        <w:t>, SEN</w:t>
      </w:r>
      <w:r w:rsidR="00376111" w:rsidRPr="00437CDF">
        <w:rPr>
          <w:rFonts w:ascii="Arial" w:hAnsi="Arial" w:cs="Arial"/>
          <w:sz w:val="24"/>
          <w:szCs w:val="24"/>
        </w:rPr>
        <w:t xml:space="preserve">Co. </w:t>
      </w:r>
      <w:r w:rsidR="002A139D" w:rsidRPr="00437CDF">
        <w:rPr>
          <w:rFonts w:ascii="Arial" w:hAnsi="Arial" w:cs="Arial"/>
          <w:sz w:val="24"/>
          <w:szCs w:val="24"/>
        </w:rPr>
        <w:t xml:space="preserve">Advice that has been given from professionals during this period should be incorporated into the plan. </w:t>
      </w:r>
    </w:p>
    <w:p w14:paraId="2CB8A9ED" w14:textId="77777777" w:rsidR="00762AC2" w:rsidRDefault="00762AC2" w:rsidP="00216BE3">
      <w:pPr>
        <w:autoSpaceDE w:val="0"/>
        <w:autoSpaceDN w:val="0"/>
        <w:adjustRightInd w:val="0"/>
        <w:rPr>
          <w:rFonts w:ascii="Arial" w:hAnsi="Arial" w:cs="Arial"/>
          <w:b/>
          <w:bCs/>
          <w:sz w:val="24"/>
          <w:szCs w:val="24"/>
        </w:rPr>
      </w:pPr>
    </w:p>
    <w:p w14:paraId="132F6CA9" w14:textId="77777777" w:rsidR="00A754F2" w:rsidRDefault="00A754F2" w:rsidP="00216BE3">
      <w:pPr>
        <w:rPr>
          <w:rFonts w:ascii="Arial" w:hAnsi="Arial" w:cs="Arial"/>
          <w:b/>
          <w:color w:val="4472C4" w:themeColor="accent1"/>
          <w:sz w:val="32"/>
          <w:szCs w:val="32"/>
        </w:rPr>
      </w:pPr>
      <w:r w:rsidRPr="00E31DCB">
        <w:rPr>
          <w:rFonts w:ascii="Arial" w:hAnsi="Arial" w:cs="Arial"/>
          <w:b/>
          <w:color w:val="4472C4" w:themeColor="accent1"/>
          <w:sz w:val="32"/>
          <w:szCs w:val="32"/>
        </w:rPr>
        <w:t>Implementing a Graduated Approach</w:t>
      </w:r>
    </w:p>
    <w:p w14:paraId="1D6845DF" w14:textId="77777777" w:rsidR="00A754F2" w:rsidRPr="00E31DCB" w:rsidRDefault="00A754F2" w:rsidP="00216BE3">
      <w:pPr>
        <w:rPr>
          <w:rFonts w:ascii="Arial" w:hAnsi="Arial" w:cs="Arial"/>
          <w:b/>
          <w:color w:val="4472C4" w:themeColor="accent1"/>
          <w:sz w:val="32"/>
          <w:szCs w:val="32"/>
        </w:rPr>
      </w:pPr>
    </w:p>
    <w:p w14:paraId="5C7AAD40" w14:textId="57339FE8" w:rsidR="007616F2" w:rsidRDefault="00A754F2" w:rsidP="007616F2">
      <w:pPr>
        <w:rPr>
          <w:rFonts w:ascii="Arial" w:hAnsi="Arial" w:cs="Arial"/>
          <w:color w:val="000000" w:themeColor="text1"/>
          <w:sz w:val="24"/>
          <w:szCs w:val="24"/>
        </w:rPr>
      </w:pPr>
      <w:r w:rsidRPr="00973448">
        <w:rPr>
          <w:rFonts w:ascii="Arial" w:hAnsi="Arial" w:cs="Arial"/>
          <w:sz w:val="24"/>
          <w:szCs w:val="24"/>
        </w:rPr>
        <w:t xml:space="preserve">Where a child or young person is identified as having SEN, educational settings should act to remove barriers to learning and put effective special educational provision in place </w:t>
      </w:r>
      <w:r>
        <w:rPr>
          <w:rFonts w:ascii="Arial" w:hAnsi="Arial" w:cs="Arial"/>
          <w:sz w:val="24"/>
          <w:szCs w:val="24"/>
        </w:rPr>
        <w:t>implementing</w:t>
      </w:r>
      <w:r w:rsidRPr="00973448">
        <w:rPr>
          <w:rFonts w:ascii="Arial" w:hAnsi="Arial" w:cs="Arial"/>
          <w:sz w:val="24"/>
          <w:szCs w:val="24"/>
        </w:rPr>
        <w:t xml:space="preserve"> a Graduated Approach. </w:t>
      </w:r>
      <w:r w:rsidRPr="008838EB">
        <w:rPr>
          <w:rFonts w:ascii="Arial" w:hAnsi="Arial" w:cs="Arial"/>
          <w:color w:val="000000" w:themeColor="text1"/>
          <w:sz w:val="24"/>
          <w:szCs w:val="24"/>
        </w:rPr>
        <w:t xml:space="preserve">Please note, there will be individual circumstances when access to specialist support needs to be accelerated, for example in preparation for transition to reception or in the case of complex medical needs. In these cases, Early Years Educators can </w:t>
      </w:r>
      <w:r>
        <w:rPr>
          <w:rFonts w:ascii="Arial" w:hAnsi="Arial" w:cs="Arial"/>
          <w:color w:val="000000" w:themeColor="text1"/>
          <w:sz w:val="24"/>
          <w:szCs w:val="24"/>
        </w:rPr>
        <w:t xml:space="preserve">seek </w:t>
      </w:r>
      <w:r w:rsidR="00567EEE" w:rsidRPr="008838EB">
        <w:rPr>
          <w:rFonts w:ascii="Arial" w:hAnsi="Arial" w:cs="Arial"/>
          <w:color w:val="000000" w:themeColor="text1"/>
          <w:sz w:val="24"/>
          <w:szCs w:val="24"/>
        </w:rPr>
        <w:t>advi</w:t>
      </w:r>
      <w:r w:rsidR="00567EEE">
        <w:rPr>
          <w:rFonts w:ascii="Arial" w:hAnsi="Arial" w:cs="Arial"/>
          <w:color w:val="000000" w:themeColor="text1"/>
          <w:sz w:val="24"/>
          <w:szCs w:val="24"/>
        </w:rPr>
        <w:t>ce</w:t>
      </w:r>
      <w:r w:rsidRPr="008838EB">
        <w:rPr>
          <w:rFonts w:ascii="Arial" w:hAnsi="Arial" w:cs="Arial"/>
          <w:color w:val="000000" w:themeColor="text1"/>
          <w:sz w:val="24"/>
          <w:szCs w:val="24"/>
        </w:rPr>
        <w:t xml:space="preserve"> from the Early Years SEND Team. </w:t>
      </w:r>
    </w:p>
    <w:p w14:paraId="495C9DDE" w14:textId="413E3E5C" w:rsidR="007616F2" w:rsidRDefault="007616F2" w:rsidP="007616F2">
      <w:pPr>
        <w:tabs>
          <w:tab w:val="left" w:pos="1590"/>
        </w:tabs>
        <w:rPr>
          <w:rFonts w:ascii="Arial" w:hAnsi="Arial" w:cs="Arial"/>
          <w:color w:val="000000" w:themeColor="text1"/>
          <w:sz w:val="24"/>
          <w:szCs w:val="24"/>
        </w:rPr>
      </w:pPr>
      <w:r>
        <w:rPr>
          <w:rFonts w:ascii="Arial" w:hAnsi="Arial" w:cs="Arial"/>
          <w:color w:val="000000" w:themeColor="text1"/>
          <w:sz w:val="24"/>
          <w:szCs w:val="24"/>
        </w:rPr>
        <w:tab/>
      </w:r>
    </w:p>
    <w:p w14:paraId="4C46D518" w14:textId="402DD827" w:rsidR="007616F2" w:rsidRPr="007616F2" w:rsidRDefault="007616F2" w:rsidP="007616F2">
      <w:pPr>
        <w:tabs>
          <w:tab w:val="left" w:pos="1590"/>
        </w:tabs>
        <w:rPr>
          <w:rFonts w:ascii="Arial" w:hAnsi="Arial" w:cs="Arial"/>
          <w:sz w:val="24"/>
          <w:szCs w:val="24"/>
        </w:rPr>
        <w:sectPr w:rsidR="007616F2" w:rsidRPr="007616F2" w:rsidSect="007616F2">
          <w:headerReference w:type="default" r:id="rId16"/>
          <w:footerReference w:type="default" r:id="rId17"/>
          <w:headerReference w:type="first" r:id="rId18"/>
          <w:pgSz w:w="11906" w:h="16838"/>
          <w:pgMar w:top="1588" w:right="1440" w:bottom="1440" w:left="1440" w:header="709" w:footer="709" w:gutter="0"/>
          <w:cols w:space="708"/>
          <w:titlePg/>
          <w:docGrid w:linePitch="360"/>
        </w:sectPr>
      </w:pPr>
      <w:r>
        <w:rPr>
          <w:rFonts w:ascii="Arial" w:hAnsi="Arial" w:cs="Arial"/>
          <w:sz w:val="24"/>
          <w:szCs w:val="24"/>
        </w:rPr>
        <w:tab/>
      </w:r>
    </w:p>
    <w:p w14:paraId="1A3560E1" w14:textId="1795CDE0" w:rsidR="00E96279" w:rsidRPr="00973448" w:rsidRDefault="00C97858" w:rsidP="00216BE3">
      <w:pPr>
        <w:rPr>
          <w:rFonts w:ascii="Arial" w:hAnsi="Arial" w:cs="Arial"/>
          <w:b/>
          <w:bCs/>
          <w:color w:val="4472C4" w:themeColor="accent1"/>
          <w:sz w:val="32"/>
          <w:szCs w:val="32"/>
        </w:rPr>
      </w:pPr>
      <w:r w:rsidRPr="00973448">
        <w:rPr>
          <w:rFonts w:ascii="Arial" w:hAnsi="Arial" w:cs="Arial"/>
          <w:b/>
          <w:bCs/>
          <w:color w:val="4472C4" w:themeColor="accent1"/>
          <w:sz w:val="32"/>
          <w:szCs w:val="32"/>
        </w:rPr>
        <w:lastRenderedPageBreak/>
        <w:t>Graduated Approach Summary</w:t>
      </w:r>
      <w:r w:rsidR="0027377E" w:rsidRPr="00973448">
        <w:rPr>
          <w:rFonts w:ascii="Arial" w:hAnsi="Arial" w:cs="Arial"/>
          <w:b/>
          <w:bCs/>
          <w:color w:val="4472C4" w:themeColor="accent1"/>
          <w:sz w:val="32"/>
          <w:szCs w:val="32"/>
        </w:rPr>
        <w:t xml:space="preserve"> Table</w:t>
      </w:r>
      <w:r w:rsidRPr="00973448">
        <w:rPr>
          <w:rFonts w:ascii="Arial" w:hAnsi="Arial" w:cs="Arial"/>
          <w:b/>
          <w:bCs/>
          <w:color w:val="4472C4" w:themeColor="accent1"/>
          <w:sz w:val="32"/>
          <w:szCs w:val="32"/>
        </w:rPr>
        <w:t>:</w:t>
      </w:r>
    </w:p>
    <w:p w14:paraId="6CBCDB51" w14:textId="7D05D005" w:rsidR="0027377E" w:rsidRPr="00973448" w:rsidRDefault="0027377E" w:rsidP="00216BE3">
      <w:pPr>
        <w:jc w:val="center"/>
        <w:rPr>
          <w:rFonts w:ascii="Arial" w:hAnsi="Arial" w:cs="Arial"/>
          <w:b/>
          <w:bCs/>
          <w:color w:val="000000" w:themeColor="text1"/>
        </w:rPr>
      </w:pPr>
      <w:r w:rsidRPr="00973448">
        <w:rPr>
          <w:rFonts w:ascii="Arial" w:hAnsi="Arial" w:cs="Arial"/>
          <w:b/>
          <w:bCs/>
          <w:color w:val="000000" w:themeColor="text1"/>
        </w:rPr>
        <w:t>This table sets out the principles of the Graduated Approach</w:t>
      </w:r>
      <w:r w:rsidR="00C223B5" w:rsidRPr="00973448">
        <w:rPr>
          <w:rFonts w:ascii="Arial" w:hAnsi="Arial" w:cs="Arial"/>
          <w:b/>
          <w:bCs/>
          <w:color w:val="000000" w:themeColor="text1"/>
        </w:rPr>
        <w:t>, further guidance and details can be found in the Early Years Graduated Approach Toolkit.</w:t>
      </w:r>
    </w:p>
    <w:tbl>
      <w:tblPr>
        <w:tblStyle w:val="TableGrid"/>
        <w:tblpPr w:leftFromText="180" w:rightFromText="180" w:vertAnchor="text" w:horzAnchor="margin" w:tblpXSpec="right" w:tblpY="239"/>
        <w:tblW w:w="14371" w:type="dxa"/>
        <w:tblLook w:val="04A0" w:firstRow="1" w:lastRow="0" w:firstColumn="1" w:lastColumn="0" w:noHBand="0" w:noVBand="1"/>
      </w:tblPr>
      <w:tblGrid>
        <w:gridCol w:w="2433"/>
        <w:gridCol w:w="2226"/>
        <w:gridCol w:w="5732"/>
        <w:gridCol w:w="3980"/>
      </w:tblGrid>
      <w:tr w:rsidR="004A0EB6" w:rsidRPr="00973448" w14:paraId="3C211A45" w14:textId="77777777" w:rsidTr="004F2AAD">
        <w:trPr>
          <w:trHeight w:val="2117"/>
        </w:trPr>
        <w:tc>
          <w:tcPr>
            <w:tcW w:w="1555" w:type="dxa"/>
          </w:tcPr>
          <w:bookmarkStart w:id="0" w:name="_Hlk141878558"/>
          <w:p w14:paraId="66E0B6C5" w14:textId="2B776580" w:rsidR="00E96279" w:rsidRPr="00973448" w:rsidRDefault="004A0EB6" w:rsidP="00216BE3">
            <w:pPr>
              <w:rPr>
                <w:rFonts w:ascii="Arial" w:hAnsi="Arial" w:cs="Arial"/>
                <w:sz w:val="16"/>
                <w:szCs w:val="16"/>
              </w:rPr>
            </w:pPr>
            <w:r w:rsidRPr="004A0EB6">
              <w:rPr>
                <w:rFonts w:ascii="Arial" w:hAnsi="Arial" w:cs="Arial"/>
                <w:noProof/>
                <w:sz w:val="16"/>
                <w:szCs w:val="16"/>
              </w:rPr>
              <mc:AlternateContent>
                <mc:Choice Requires="wps">
                  <w:drawing>
                    <wp:anchor distT="45720" distB="45720" distL="114300" distR="114300" simplePos="0" relativeHeight="251841536" behindDoc="0" locked="0" layoutInCell="1" allowOverlap="1" wp14:anchorId="1E7D9706" wp14:editId="499C5D06">
                      <wp:simplePos x="0" y="0"/>
                      <wp:positionH relativeFrom="column">
                        <wp:posOffset>605</wp:posOffset>
                      </wp:positionH>
                      <wp:positionV relativeFrom="paragraph">
                        <wp:posOffset>38325</wp:posOffset>
                      </wp:positionV>
                      <wp:extent cx="1273810" cy="1404620"/>
                      <wp:effectExtent l="0" t="0" r="254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810" cy="1404620"/>
                              </a:xfrm>
                              <a:prstGeom prst="rect">
                                <a:avLst/>
                              </a:prstGeom>
                              <a:solidFill>
                                <a:srgbClr val="FFFFFF"/>
                              </a:solidFill>
                              <a:ln w="9525">
                                <a:noFill/>
                                <a:miter lim="800000"/>
                                <a:headEnd/>
                                <a:tailEnd/>
                              </a:ln>
                            </wps:spPr>
                            <wps:txbx>
                              <w:txbxContent>
                                <w:p w14:paraId="1BC6164A" w14:textId="77777777" w:rsidR="004A0EB6" w:rsidRDefault="004A0EB6" w:rsidP="004A0EB6">
                                  <w:pPr>
                                    <w:jc w:val="center"/>
                                    <w:rPr>
                                      <w:b/>
                                      <w:bCs/>
                                      <w:color w:val="4472C4" w:themeColor="accent1"/>
                                      <w:sz w:val="28"/>
                                      <w:szCs w:val="28"/>
                                    </w:rPr>
                                  </w:pPr>
                                </w:p>
                                <w:p w14:paraId="1C1774AF" w14:textId="0EA99BAE" w:rsidR="004A0EB6" w:rsidRPr="005B60FC" w:rsidRDefault="004A0EB6" w:rsidP="004A0EB6">
                                  <w:pPr>
                                    <w:jc w:val="center"/>
                                    <w:rPr>
                                      <w:b/>
                                      <w:bCs/>
                                      <w:color w:val="1F4E79" w:themeColor="accent5" w:themeShade="80"/>
                                      <w:sz w:val="28"/>
                                      <w:szCs w:val="28"/>
                                    </w:rPr>
                                  </w:pPr>
                                  <w:r w:rsidRPr="005B60FC">
                                    <w:rPr>
                                      <w:b/>
                                      <w:bCs/>
                                      <w:color w:val="1F4E79" w:themeColor="accent5" w:themeShade="80"/>
                                      <w:sz w:val="28"/>
                                      <w:szCs w:val="28"/>
                                    </w:rPr>
                                    <w:t>Available for all children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E7D9706" id="_x0000_t202" coordsize="21600,21600" o:spt="202" path="m,l,21600r21600,l21600,xe">
                      <v:stroke joinstyle="miter"/>
                      <v:path gradientshapeok="t" o:connecttype="rect"/>
                    </v:shapetype>
                    <v:shape id="Text Box 2" o:spid="_x0000_s1026" type="#_x0000_t202" style="position:absolute;margin-left:.05pt;margin-top:3pt;width:100.3pt;height:110.6pt;z-index:25184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" stroked="f">
                      <v:textbox style="mso-fit-shape-to-text:t">
                        <w:txbxContent>
                          <w:p w14:paraId="1BC6164A" w14:textId="77777777" w:rsidR="004A0EB6" w:rsidRDefault="004A0EB6" w:rsidP="004A0EB6">
                            <w:pPr>
                              <w:jc w:val="center"/>
                              <w:rPr>
                                <w:b/>
                                <w:bCs/>
                                <w:color w:val="4472C4" w:themeColor="accent1"/>
                                <w:sz w:val="28"/>
                                <w:szCs w:val="28"/>
                              </w:rPr>
                            </w:pPr>
                          </w:p>
                          <w:p w14:paraId="1C1774AF" w14:textId="0EA99BAE" w:rsidR="004A0EB6" w:rsidRPr="005B60FC" w:rsidRDefault="004A0EB6" w:rsidP="004A0EB6">
                            <w:pPr>
                              <w:jc w:val="center"/>
                              <w:rPr>
                                <w:b/>
                                <w:bCs/>
                                <w:color w:val="1F4E79" w:themeColor="accent5" w:themeShade="80"/>
                                <w:sz w:val="28"/>
                                <w:szCs w:val="28"/>
                              </w:rPr>
                            </w:pPr>
                            <w:r w:rsidRPr="005B60FC">
                              <w:rPr>
                                <w:b/>
                                <w:bCs/>
                                <w:color w:val="1F4E79" w:themeColor="accent5" w:themeShade="80"/>
                                <w:sz w:val="28"/>
                                <w:szCs w:val="28"/>
                              </w:rPr>
                              <w:t>Available for all children</w:t>
                            </w:r>
                          </w:p>
                        </w:txbxContent>
                      </v:textbox>
                      <w10:wrap type="square"/>
                    </v:shape>
                  </w:pict>
                </mc:Fallback>
              </mc:AlternateContent>
            </w:r>
          </w:p>
        </w:tc>
        <w:tc>
          <w:tcPr>
            <w:tcW w:w="2268" w:type="dxa"/>
            <w:shd w:val="clear" w:color="auto" w:fill="DEEAF6" w:themeFill="accent5" w:themeFillTint="33"/>
          </w:tcPr>
          <w:p w14:paraId="55D094A2" w14:textId="77777777" w:rsidR="00E96279" w:rsidRPr="00973448" w:rsidRDefault="00E96279" w:rsidP="00216BE3">
            <w:pPr>
              <w:rPr>
                <w:rFonts w:ascii="Arial" w:hAnsi="Arial" w:cs="Arial"/>
                <w:sz w:val="16"/>
                <w:szCs w:val="16"/>
              </w:rPr>
            </w:pPr>
            <w:r w:rsidRPr="00973448">
              <w:rPr>
                <w:rFonts w:ascii="Arial" w:hAnsi="Arial" w:cs="Arial"/>
                <w:sz w:val="16"/>
                <w:szCs w:val="16"/>
              </w:rPr>
              <w:t>Ordinarily Available Provision</w:t>
            </w:r>
          </w:p>
          <w:p w14:paraId="3DE2E85D" w14:textId="64BEDB8A" w:rsidR="00E96279" w:rsidRPr="00973448" w:rsidRDefault="00E96279" w:rsidP="00216BE3">
            <w:pPr>
              <w:rPr>
                <w:rFonts w:ascii="Arial" w:hAnsi="Arial" w:cs="Arial"/>
                <w:sz w:val="16"/>
                <w:szCs w:val="16"/>
              </w:rPr>
            </w:pPr>
            <w:r w:rsidRPr="00973448">
              <w:rPr>
                <w:rFonts w:ascii="Arial" w:hAnsi="Arial" w:cs="Arial"/>
                <w:sz w:val="16"/>
                <w:szCs w:val="16"/>
              </w:rPr>
              <w:t>Assess/</w:t>
            </w:r>
            <w:r w:rsidR="00921BD9">
              <w:rPr>
                <w:rFonts w:ascii="Arial" w:hAnsi="Arial" w:cs="Arial"/>
                <w:sz w:val="16"/>
                <w:szCs w:val="16"/>
              </w:rPr>
              <w:t>P</w:t>
            </w:r>
            <w:r w:rsidRPr="00973448">
              <w:rPr>
                <w:rFonts w:ascii="Arial" w:hAnsi="Arial" w:cs="Arial"/>
                <w:sz w:val="16"/>
                <w:szCs w:val="16"/>
              </w:rPr>
              <w:t>lan/</w:t>
            </w:r>
            <w:r w:rsidR="00921BD9">
              <w:rPr>
                <w:rFonts w:ascii="Arial" w:hAnsi="Arial" w:cs="Arial"/>
                <w:sz w:val="16"/>
                <w:szCs w:val="16"/>
              </w:rPr>
              <w:t>D</w:t>
            </w:r>
            <w:r w:rsidRPr="00973448">
              <w:rPr>
                <w:rFonts w:ascii="Arial" w:hAnsi="Arial" w:cs="Arial"/>
                <w:sz w:val="16"/>
                <w:szCs w:val="16"/>
              </w:rPr>
              <w:t>o/</w:t>
            </w:r>
            <w:r w:rsidR="00921BD9">
              <w:rPr>
                <w:rFonts w:ascii="Arial" w:hAnsi="Arial" w:cs="Arial"/>
                <w:sz w:val="16"/>
                <w:szCs w:val="16"/>
              </w:rPr>
              <w:t>R</w:t>
            </w:r>
            <w:r w:rsidRPr="00973448">
              <w:rPr>
                <w:rFonts w:ascii="Arial" w:hAnsi="Arial" w:cs="Arial"/>
                <w:sz w:val="16"/>
                <w:szCs w:val="16"/>
              </w:rPr>
              <w:t>eview</w:t>
            </w:r>
          </w:p>
        </w:tc>
        <w:tc>
          <w:tcPr>
            <w:tcW w:w="6212" w:type="dxa"/>
            <w:shd w:val="clear" w:color="auto" w:fill="DEEAF6" w:themeFill="accent5" w:themeFillTint="33"/>
          </w:tcPr>
          <w:p w14:paraId="44F905A3" w14:textId="34C11BF3" w:rsidR="00E96279" w:rsidRPr="00973448" w:rsidRDefault="00E96279" w:rsidP="00216BE3">
            <w:pPr>
              <w:pStyle w:val="ListParagraph"/>
              <w:numPr>
                <w:ilvl w:val="0"/>
                <w:numId w:val="4"/>
              </w:numPr>
              <w:rPr>
                <w:rFonts w:ascii="Arial" w:hAnsi="Arial" w:cs="Arial"/>
                <w:sz w:val="16"/>
                <w:szCs w:val="16"/>
              </w:rPr>
            </w:pPr>
            <w:r w:rsidRPr="00973448">
              <w:rPr>
                <w:rFonts w:ascii="Arial" w:hAnsi="Arial" w:cs="Arial"/>
                <w:sz w:val="16"/>
                <w:szCs w:val="16"/>
              </w:rPr>
              <w:t>High quality provision, interactions, and environments</w:t>
            </w:r>
            <w:r w:rsidR="00184605">
              <w:rPr>
                <w:rFonts w:ascii="Arial" w:hAnsi="Arial" w:cs="Arial"/>
                <w:sz w:val="16"/>
                <w:szCs w:val="16"/>
              </w:rPr>
              <w:t>.</w:t>
            </w:r>
          </w:p>
          <w:p w14:paraId="205A0D7E" w14:textId="2A1B81F7" w:rsidR="00E96279" w:rsidRPr="00973448" w:rsidRDefault="00E96279" w:rsidP="00216BE3">
            <w:pPr>
              <w:pStyle w:val="ListParagraph"/>
              <w:numPr>
                <w:ilvl w:val="0"/>
                <w:numId w:val="4"/>
              </w:numPr>
              <w:rPr>
                <w:rFonts w:ascii="Arial" w:hAnsi="Arial" w:cs="Arial"/>
                <w:sz w:val="16"/>
                <w:szCs w:val="16"/>
              </w:rPr>
            </w:pPr>
            <w:r w:rsidRPr="00973448">
              <w:rPr>
                <w:rFonts w:ascii="Arial" w:hAnsi="Arial" w:cs="Arial"/>
                <w:sz w:val="16"/>
                <w:szCs w:val="16"/>
              </w:rPr>
              <w:t xml:space="preserve">Valued </w:t>
            </w:r>
            <w:r w:rsidR="00503155">
              <w:rPr>
                <w:rFonts w:ascii="Arial" w:hAnsi="Arial" w:cs="Arial"/>
                <w:sz w:val="16"/>
                <w:szCs w:val="16"/>
              </w:rPr>
              <w:t>C</w:t>
            </w:r>
            <w:r w:rsidRPr="00973448">
              <w:rPr>
                <w:rFonts w:ascii="Arial" w:hAnsi="Arial" w:cs="Arial"/>
                <w:sz w:val="16"/>
                <w:szCs w:val="16"/>
              </w:rPr>
              <w:t>haracter</w:t>
            </w:r>
            <w:r w:rsidR="0015085A">
              <w:rPr>
                <w:rFonts w:ascii="Arial" w:hAnsi="Arial" w:cs="Arial"/>
                <w:sz w:val="16"/>
                <w:szCs w:val="16"/>
              </w:rPr>
              <w:t>i</w:t>
            </w:r>
            <w:r w:rsidRPr="00973448">
              <w:rPr>
                <w:rFonts w:ascii="Arial" w:hAnsi="Arial" w:cs="Arial"/>
                <w:sz w:val="16"/>
                <w:szCs w:val="16"/>
              </w:rPr>
              <w:t>s</w:t>
            </w:r>
            <w:r w:rsidR="0015085A">
              <w:rPr>
                <w:rFonts w:ascii="Arial" w:hAnsi="Arial" w:cs="Arial"/>
                <w:sz w:val="16"/>
                <w:szCs w:val="16"/>
              </w:rPr>
              <w:t>tics</w:t>
            </w:r>
            <w:r w:rsidRPr="00973448">
              <w:rPr>
                <w:rFonts w:ascii="Arial" w:hAnsi="Arial" w:cs="Arial"/>
                <w:sz w:val="16"/>
                <w:szCs w:val="16"/>
              </w:rPr>
              <w:t xml:space="preserve"> of </w:t>
            </w:r>
            <w:r w:rsidR="00503155">
              <w:rPr>
                <w:rFonts w:ascii="Arial" w:hAnsi="Arial" w:cs="Arial"/>
                <w:sz w:val="16"/>
                <w:szCs w:val="16"/>
              </w:rPr>
              <w:t>E</w:t>
            </w:r>
            <w:r w:rsidRPr="00973448">
              <w:rPr>
                <w:rFonts w:ascii="Arial" w:hAnsi="Arial" w:cs="Arial"/>
                <w:sz w:val="16"/>
                <w:szCs w:val="16"/>
              </w:rPr>
              <w:t xml:space="preserve">ffective </w:t>
            </w:r>
            <w:r w:rsidR="00503155">
              <w:rPr>
                <w:rFonts w:ascii="Arial" w:hAnsi="Arial" w:cs="Arial"/>
                <w:sz w:val="16"/>
                <w:szCs w:val="16"/>
              </w:rPr>
              <w:t>L</w:t>
            </w:r>
            <w:r w:rsidRPr="00973448">
              <w:rPr>
                <w:rFonts w:ascii="Arial" w:hAnsi="Arial" w:cs="Arial"/>
                <w:sz w:val="16"/>
                <w:szCs w:val="16"/>
              </w:rPr>
              <w:t>earning</w:t>
            </w:r>
            <w:r w:rsidR="00184605">
              <w:rPr>
                <w:rFonts w:ascii="Arial" w:hAnsi="Arial" w:cs="Arial"/>
                <w:sz w:val="16"/>
                <w:szCs w:val="16"/>
              </w:rPr>
              <w:t>.</w:t>
            </w:r>
          </w:p>
          <w:p w14:paraId="39C454FE" w14:textId="77777777" w:rsidR="00E96279" w:rsidRPr="00973448" w:rsidRDefault="00E96279" w:rsidP="00216BE3">
            <w:pPr>
              <w:pStyle w:val="ListParagraph"/>
              <w:numPr>
                <w:ilvl w:val="0"/>
                <w:numId w:val="4"/>
              </w:numPr>
              <w:rPr>
                <w:rFonts w:ascii="Arial" w:hAnsi="Arial" w:cs="Arial"/>
                <w:sz w:val="16"/>
                <w:szCs w:val="16"/>
              </w:rPr>
            </w:pPr>
            <w:r w:rsidRPr="00973448">
              <w:rPr>
                <w:rFonts w:ascii="Arial" w:hAnsi="Arial" w:cs="Arial"/>
                <w:sz w:val="16"/>
                <w:szCs w:val="16"/>
              </w:rPr>
              <w:t xml:space="preserve">Adapted curriculum in line with children’s strengths, needs and interests built on their prior knowledge. </w:t>
            </w:r>
          </w:p>
          <w:p w14:paraId="3BFD7348" w14:textId="20CA5E9F" w:rsidR="00E96279" w:rsidRPr="00973448" w:rsidRDefault="00E96279" w:rsidP="00216BE3">
            <w:pPr>
              <w:pStyle w:val="ListParagraph"/>
              <w:numPr>
                <w:ilvl w:val="0"/>
                <w:numId w:val="4"/>
              </w:numPr>
              <w:rPr>
                <w:rFonts w:ascii="Arial" w:hAnsi="Arial" w:cs="Arial"/>
                <w:sz w:val="16"/>
                <w:szCs w:val="16"/>
              </w:rPr>
            </w:pPr>
            <w:r w:rsidRPr="00973448">
              <w:rPr>
                <w:rFonts w:ascii="Arial" w:hAnsi="Arial" w:cs="Arial"/>
                <w:sz w:val="16"/>
                <w:szCs w:val="16"/>
              </w:rPr>
              <w:t xml:space="preserve">Communication </w:t>
            </w:r>
            <w:r w:rsidR="00503155">
              <w:rPr>
                <w:rFonts w:ascii="Arial" w:hAnsi="Arial" w:cs="Arial"/>
                <w:sz w:val="16"/>
                <w:szCs w:val="16"/>
              </w:rPr>
              <w:t>F</w:t>
            </w:r>
            <w:r w:rsidRPr="00973448">
              <w:rPr>
                <w:rFonts w:ascii="Arial" w:hAnsi="Arial" w:cs="Arial"/>
                <w:sz w:val="16"/>
                <w:szCs w:val="16"/>
              </w:rPr>
              <w:t xml:space="preserve">riendly </w:t>
            </w:r>
            <w:r w:rsidR="00503155">
              <w:rPr>
                <w:rFonts w:ascii="Arial" w:hAnsi="Arial" w:cs="Arial"/>
                <w:sz w:val="16"/>
                <w:szCs w:val="16"/>
              </w:rPr>
              <w:t>E</w:t>
            </w:r>
            <w:r w:rsidRPr="00973448">
              <w:rPr>
                <w:rFonts w:ascii="Arial" w:hAnsi="Arial" w:cs="Arial"/>
                <w:sz w:val="16"/>
                <w:szCs w:val="16"/>
              </w:rPr>
              <w:t>nvironments</w:t>
            </w:r>
            <w:r w:rsidR="00AB443F">
              <w:rPr>
                <w:rFonts w:ascii="Arial" w:hAnsi="Arial" w:cs="Arial"/>
                <w:sz w:val="16"/>
                <w:szCs w:val="16"/>
              </w:rPr>
              <w:t>.</w:t>
            </w:r>
            <w:r w:rsidRPr="00973448">
              <w:rPr>
                <w:rFonts w:ascii="Arial" w:hAnsi="Arial" w:cs="Arial"/>
                <w:sz w:val="16"/>
                <w:szCs w:val="16"/>
              </w:rPr>
              <w:t xml:space="preserve"> </w:t>
            </w:r>
          </w:p>
          <w:p w14:paraId="053C774A" w14:textId="27832B01" w:rsidR="00E96279" w:rsidRPr="00973448" w:rsidRDefault="00E96279" w:rsidP="00216BE3">
            <w:pPr>
              <w:pStyle w:val="ListParagraph"/>
              <w:numPr>
                <w:ilvl w:val="0"/>
                <w:numId w:val="4"/>
              </w:numPr>
              <w:rPr>
                <w:rFonts w:ascii="Arial" w:hAnsi="Arial" w:cs="Arial"/>
                <w:sz w:val="16"/>
                <w:szCs w:val="16"/>
              </w:rPr>
            </w:pPr>
            <w:r w:rsidRPr="00973448">
              <w:rPr>
                <w:rFonts w:ascii="Arial" w:hAnsi="Arial" w:cs="Arial"/>
                <w:sz w:val="16"/>
                <w:szCs w:val="16"/>
              </w:rPr>
              <w:t xml:space="preserve">Strong </w:t>
            </w:r>
            <w:r w:rsidR="00822145">
              <w:rPr>
                <w:rFonts w:ascii="Arial" w:hAnsi="Arial" w:cs="Arial"/>
                <w:sz w:val="16"/>
                <w:szCs w:val="16"/>
              </w:rPr>
              <w:t>k</w:t>
            </w:r>
            <w:r w:rsidRPr="00973448">
              <w:rPr>
                <w:rFonts w:ascii="Arial" w:hAnsi="Arial" w:cs="Arial"/>
                <w:sz w:val="16"/>
                <w:szCs w:val="16"/>
              </w:rPr>
              <w:t xml:space="preserve">nowledge of child development to be able to inform assessment. </w:t>
            </w:r>
          </w:p>
          <w:p w14:paraId="7BB8F519" w14:textId="3B843B97" w:rsidR="00E96279" w:rsidRPr="00973448" w:rsidRDefault="00E96279" w:rsidP="00216BE3">
            <w:pPr>
              <w:pStyle w:val="ListParagraph"/>
              <w:numPr>
                <w:ilvl w:val="0"/>
                <w:numId w:val="4"/>
              </w:numPr>
              <w:rPr>
                <w:rFonts w:ascii="Arial" w:hAnsi="Arial" w:cs="Arial"/>
                <w:sz w:val="16"/>
                <w:szCs w:val="16"/>
              </w:rPr>
            </w:pPr>
            <w:r w:rsidRPr="00973448">
              <w:rPr>
                <w:rFonts w:ascii="Arial" w:hAnsi="Arial" w:cs="Arial"/>
                <w:sz w:val="16"/>
                <w:szCs w:val="16"/>
              </w:rPr>
              <w:t xml:space="preserve">Continuous </w:t>
            </w:r>
            <w:r w:rsidR="00822145">
              <w:rPr>
                <w:rFonts w:ascii="Arial" w:hAnsi="Arial" w:cs="Arial"/>
                <w:sz w:val="16"/>
                <w:szCs w:val="16"/>
              </w:rPr>
              <w:t>P</w:t>
            </w:r>
            <w:r w:rsidRPr="00973448">
              <w:rPr>
                <w:rFonts w:ascii="Arial" w:hAnsi="Arial" w:cs="Arial"/>
                <w:sz w:val="16"/>
                <w:szCs w:val="16"/>
              </w:rPr>
              <w:t xml:space="preserve">rofessional </w:t>
            </w:r>
            <w:r w:rsidR="00822145">
              <w:rPr>
                <w:rFonts w:ascii="Arial" w:hAnsi="Arial" w:cs="Arial"/>
                <w:sz w:val="16"/>
                <w:szCs w:val="16"/>
              </w:rPr>
              <w:t>D</w:t>
            </w:r>
            <w:r w:rsidRPr="00973448">
              <w:rPr>
                <w:rFonts w:ascii="Arial" w:hAnsi="Arial" w:cs="Arial"/>
                <w:sz w:val="16"/>
                <w:szCs w:val="16"/>
              </w:rPr>
              <w:t xml:space="preserve">evelopment and evidence-based practice. </w:t>
            </w:r>
          </w:p>
          <w:p w14:paraId="019FA829" w14:textId="77777777" w:rsidR="00E96279" w:rsidRPr="00973448" w:rsidRDefault="00E96279" w:rsidP="00216BE3">
            <w:pPr>
              <w:rPr>
                <w:rFonts w:ascii="Arial" w:hAnsi="Arial" w:cs="Arial"/>
                <w:sz w:val="16"/>
                <w:szCs w:val="16"/>
              </w:rPr>
            </w:pPr>
          </w:p>
        </w:tc>
        <w:tc>
          <w:tcPr>
            <w:tcW w:w="4336" w:type="dxa"/>
            <w:shd w:val="clear" w:color="auto" w:fill="DEEAF6" w:themeFill="accent5" w:themeFillTint="33"/>
          </w:tcPr>
          <w:p w14:paraId="6502EBE8" w14:textId="77777777" w:rsidR="00E96279" w:rsidRPr="00973448" w:rsidRDefault="00E96279" w:rsidP="00216BE3">
            <w:pPr>
              <w:rPr>
                <w:rFonts w:ascii="Arial" w:hAnsi="Arial" w:cs="Arial"/>
                <w:sz w:val="16"/>
                <w:szCs w:val="16"/>
              </w:rPr>
            </w:pPr>
            <w:r w:rsidRPr="00973448">
              <w:rPr>
                <w:rFonts w:ascii="Arial" w:hAnsi="Arial" w:cs="Arial"/>
                <w:noProof/>
                <w:sz w:val="16"/>
                <w:szCs w:val="16"/>
              </w:rPr>
              <mc:AlternateContent>
                <mc:Choice Requires="wps">
                  <w:drawing>
                    <wp:anchor distT="0" distB="0" distL="114300" distR="114300" simplePos="0" relativeHeight="251833344" behindDoc="0" locked="0" layoutInCell="1" allowOverlap="1" wp14:anchorId="00894A46" wp14:editId="09A75146">
                      <wp:simplePos x="0" y="0"/>
                      <wp:positionH relativeFrom="column">
                        <wp:posOffset>928901</wp:posOffset>
                      </wp:positionH>
                      <wp:positionV relativeFrom="paragraph">
                        <wp:posOffset>466797</wp:posOffset>
                      </wp:positionV>
                      <wp:extent cx="434175" cy="557281"/>
                      <wp:effectExtent l="19050" t="0" r="23495" b="33655"/>
                      <wp:wrapNone/>
                      <wp:docPr id="2" name="Arrow: Down 2"/>
                      <wp:cNvGraphicFramePr/>
                      <a:graphic xmlns:a="http://schemas.openxmlformats.org/drawingml/2006/main">
                        <a:graphicData uri="http://schemas.microsoft.com/office/word/2010/wordprocessingShape">
                          <wps:wsp>
                            <wps:cNvSpPr/>
                            <wps:spPr>
                              <a:xfrm>
                                <a:off x="0" y="0"/>
                                <a:ext cx="434175" cy="557281"/>
                              </a:xfrm>
                              <a:prstGeom prst="down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0F20A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 o:spid="_x0000_s1026" type="#_x0000_t67" style="position:absolute;margin-left:73.15pt;margin-top:36.75pt;width:34.2pt;height:43.9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" adj="13186" fillcolor="#ed7d31 [3205]" strokecolor="#09101d [484]" strokeweight="1pt"/>
                  </w:pict>
                </mc:Fallback>
              </mc:AlternateContent>
            </w:r>
            <w:r w:rsidRPr="00973448">
              <w:rPr>
                <w:rFonts w:ascii="Arial" w:hAnsi="Arial" w:cs="Arial"/>
                <w:sz w:val="16"/>
                <w:szCs w:val="16"/>
              </w:rPr>
              <w:t xml:space="preserve">If child is showing a 12 month or more delay in a prime area of learning and development move to targeted support. </w:t>
            </w:r>
          </w:p>
        </w:tc>
      </w:tr>
      <w:tr w:rsidR="004A0EB6" w:rsidRPr="00973448" w14:paraId="6017992F" w14:textId="77777777" w:rsidTr="004F2AAD">
        <w:trPr>
          <w:trHeight w:val="2688"/>
        </w:trPr>
        <w:tc>
          <w:tcPr>
            <w:tcW w:w="1555" w:type="dxa"/>
            <w:vMerge w:val="restart"/>
          </w:tcPr>
          <w:p w14:paraId="5CF99917" w14:textId="79DE45FC" w:rsidR="00E96279" w:rsidRPr="00973448" w:rsidRDefault="00A07ED9" w:rsidP="00216BE3">
            <w:pPr>
              <w:rPr>
                <w:rFonts w:ascii="Arial" w:hAnsi="Arial" w:cs="Arial"/>
                <w:sz w:val="16"/>
                <w:szCs w:val="16"/>
              </w:rPr>
            </w:pPr>
            <w:r w:rsidRPr="00973448">
              <w:rPr>
                <w:rFonts w:ascii="Arial" w:hAnsi="Arial" w:cs="Arial"/>
                <w:noProof/>
                <w:sz w:val="16"/>
                <w:szCs w:val="16"/>
              </w:rPr>
              <mc:AlternateContent>
                <mc:Choice Requires="wps">
                  <w:drawing>
                    <wp:anchor distT="45720" distB="45720" distL="114300" distR="114300" simplePos="0" relativeHeight="251839488" behindDoc="0" locked="0" layoutInCell="1" allowOverlap="1" wp14:anchorId="4144C225" wp14:editId="6F16195B">
                      <wp:simplePos x="0" y="0"/>
                      <wp:positionH relativeFrom="margin">
                        <wp:posOffset>-674370</wp:posOffset>
                      </wp:positionH>
                      <wp:positionV relativeFrom="margin">
                        <wp:posOffset>949325</wp:posOffset>
                      </wp:positionV>
                      <wp:extent cx="3063875" cy="1404620"/>
                      <wp:effectExtent l="318" t="0" r="3492" b="3493"/>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063875" cy="1404620"/>
                              </a:xfrm>
                              <a:prstGeom prst="rect">
                                <a:avLst/>
                              </a:prstGeom>
                              <a:solidFill>
                                <a:srgbClr val="FFFFFF"/>
                              </a:solidFill>
                              <a:ln w="9525">
                                <a:noFill/>
                                <a:miter lim="800000"/>
                                <a:headEnd/>
                                <a:tailEnd/>
                              </a:ln>
                            </wps:spPr>
                            <wps:txbx>
                              <w:txbxContent>
                                <w:p w14:paraId="2757BBFA" w14:textId="2EEB4893" w:rsidR="00A07ED9" w:rsidRPr="005B60FC" w:rsidRDefault="00A07ED9">
                                  <w:pPr>
                                    <w:rPr>
                                      <w:b/>
                                      <w:bCs/>
                                      <w:color w:val="1F4E79" w:themeColor="accent5" w:themeShade="80"/>
                                      <w:sz w:val="44"/>
                                      <w:szCs w:val="44"/>
                                    </w:rPr>
                                  </w:pPr>
                                  <w:r w:rsidRPr="005B60FC">
                                    <w:rPr>
                                      <w:rFonts w:cstheme="minorHAnsi"/>
                                      <w:b/>
                                      <w:bCs/>
                                      <w:color w:val="1F4E79" w:themeColor="accent5" w:themeShade="80"/>
                                      <w:sz w:val="32"/>
                                      <w:szCs w:val="32"/>
                                    </w:rPr>
                                    <w:t xml:space="preserve">Additional to or </w:t>
                                  </w:r>
                                  <w:r w:rsidR="00805E83">
                                    <w:rPr>
                                      <w:rFonts w:cstheme="minorHAnsi"/>
                                      <w:b/>
                                      <w:bCs/>
                                      <w:color w:val="1F4E79" w:themeColor="accent5" w:themeShade="80"/>
                                      <w:sz w:val="32"/>
                                      <w:szCs w:val="32"/>
                                    </w:rPr>
                                    <w:t>D</w:t>
                                  </w:r>
                                  <w:r w:rsidRPr="005B60FC">
                                    <w:rPr>
                                      <w:rFonts w:cstheme="minorHAnsi"/>
                                      <w:b/>
                                      <w:bCs/>
                                      <w:color w:val="1F4E79" w:themeColor="accent5" w:themeShade="80"/>
                                      <w:sz w:val="32"/>
                                      <w:szCs w:val="32"/>
                                    </w:rPr>
                                    <w:t>ifferent from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144C225" id="_x0000_s1027" type="#_x0000_t202" style="position:absolute;margin-left:-53.1pt;margin-top:74.75pt;width:241.25pt;height:110.6pt;rotation:-90;z-index:251839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" stroked="f">
                      <v:textbox style="mso-fit-shape-to-text:t">
                        <w:txbxContent>
                          <w:p w14:paraId="2757BBFA" w14:textId="2EEB4893" w:rsidR="00A07ED9" w:rsidRPr="005B60FC" w:rsidRDefault="00A07ED9">
                            <w:pPr>
                              <w:rPr>
                                <w:b/>
                                <w:bCs/>
                                <w:color w:val="1F4E79" w:themeColor="accent5" w:themeShade="80"/>
                                <w:sz w:val="44"/>
                                <w:szCs w:val="44"/>
                              </w:rPr>
                            </w:pPr>
                            <w:r w:rsidRPr="005B60FC">
                              <w:rPr>
                                <w:rFonts w:cstheme="minorHAnsi"/>
                                <w:b/>
                                <w:bCs/>
                                <w:color w:val="1F4E79" w:themeColor="accent5" w:themeShade="80"/>
                                <w:sz w:val="32"/>
                                <w:szCs w:val="32"/>
                              </w:rPr>
                              <w:t xml:space="preserve">Additional to or </w:t>
                            </w:r>
                            <w:r w:rsidR="00805E83">
                              <w:rPr>
                                <w:rFonts w:cstheme="minorHAnsi"/>
                                <w:b/>
                                <w:bCs/>
                                <w:color w:val="1F4E79" w:themeColor="accent5" w:themeShade="80"/>
                                <w:sz w:val="32"/>
                                <w:szCs w:val="32"/>
                              </w:rPr>
                              <w:t>D</w:t>
                            </w:r>
                            <w:r w:rsidRPr="005B60FC">
                              <w:rPr>
                                <w:rFonts w:cstheme="minorHAnsi"/>
                                <w:b/>
                                <w:bCs/>
                                <w:color w:val="1F4E79" w:themeColor="accent5" w:themeShade="80"/>
                                <w:sz w:val="32"/>
                                <w:szCs w:val="32"/>
                              </w:rPr>
                              <w:t>ifferent from</w:t>
                            </w:r>
                          </w:p>
                        </w:txbxContent>
                      </v:textbox>
                      <w10:wrap type="square" anchorx="margin" anchory="margin"/>
                    </v:shape>
                  </w:pict>
                </mc:Fallback>
              </mc:AlternateContent>
            </w:r>
          </w:p>
        </w:tc>
        <w:tc>
          <w:tcPr>
            <w:tcW w:w="2268" w:type="dxa"/>
            <w:shd w:val="clear" w:color="auto" w:fill="BDD6EE" w:themeFill="accent5" w:themeFillTint="66"/>
          </w:tcPr>
          <w:p w14:paraId="6E72E0E4" w14:textId="2E26D8EC" w:rsidR="00E96279" w:rsidRPr="00973448" w:rsidRDefault="00E96279" w:rsidP="00216BE3">
            <w:pPr>
              <w:rPr>
                <w:rFonts w:ascii="Arial" w:hAnsi="Arial" w:cs="Arial"/>
                <w:sz w:val="16"/>
                <w:szCs w:val="16"/>
              </w:rPr>
            </w:pPr>
            <w:r w:rsidRPr="00973448">
              <w:rPr>
                <w:rFonts w:ascii="Arial" w:hAnsi="Arial" w:cs="Arial"/>
                <w:sz w:val="16"/>
                <w:szCs w:val="16"/>
              </w:rPr>
              <w:t xml:space="preserve">Targeted Support </w:t>
            </w:r>
          </w:p>
          <w:p w14:paraId="482A8D5A" w14:textId="263E722C" w:rsidR="00E96279" w:rsidRPr="00973448" w:rsidRDefault="00E96279" w:rsidP="00216BE3">
            <w:pPr>
              <w:rPr>
                <w:rFonts w:ascii="Arial" w:hAnsi="Arial" w:cs="Arial"/>
                <w:sz w:val="16"/>
                <w:szCs w:val="16"/>
              </w:rPr>
            </w:pPr>
            <w:r w:rsidRPr="00973448">
              <w:rPr>
                <w:rFonts w:ascii="Arial" w:hAnsi="Arial" w:cs="Arial"/>
                <w:sz w:val="16"/>
                <w:szCs w:val="16"/>
              </w:rPr>
              <w:t>Assess/</w:t>
            </w:r>
            <w:r w:rsidR="00921BD9">
              <w:rPr>
                <w:rFonts w:ascii="Arial" w:hAnsi="Arial" w:cs="Arial"/>
                <w:sz w:val="16"/>
                <w:szCs w:val="16"/>
              </w:rPr>
              <w:t>P</w:t>
            </w:r>
            <w:r w:rsidRPr="00973448">
              <w:rPr>
                <w:rFonts w:ascii="Arial" w:hAnsi="Arial" w:cs="Arial"/>
                <w:sz w:val="16"/>
                <w:szCs w:val="16"/>
              </w:rPr>
              <w:t>lan/</w:t>
            </w:r>
            <w:r w:rsidR="00921BD9">
              <w:rPr>
                <w:rFonts w:ascii="Arial" w:hAnsi="Arial" w:cs="Arial"/>
                <w:sz w:val="16"/>
                <w:szCs w:val="16"/>
              </w:rPr>
              <w:t>D</w:t>
            </w:r>
            <w:r w:rsidRPr="00973448">
              <w:rPr>
                <w:rFonts w:ascii="Arial" w:hAnsi="Arial" w:cs="Arial"/>
                <w:sz w:val="16"/>
                <w:szCs w:val="16"/>
              </w:rPr>
              <w:t>o/</w:t>
            </w:r>
            <w:r w:rsidR="00921BD9">
              <w:rPr>
                <w:rFonts w:ascii="Arial" w:hAnsi="Arial" w:cs="Arial"/>
                <w:sz w:val="16"/>
                <w:szCs w:val="16"/>
              </w:rPr>
              <w:t>R</w:t>
            </w:r>
            <w:r w:rsidRPr="00973448">
              <w:rPr>
                <w:rFonts w:ascii="Arial" w:hAnsi="Arial" w:cs="Arial"/>
                <w:sz w:val="16"/>
                <w:szCs w:val="16"/>
              </w:rPr>
              <w:t>eview</w:t>
            </w:r>
          </w:p>
        </w:tc>
        <w:tc>
          <w:tcPr>
            <w:tcW w:w="6212" w:type="dxa"/>
            <w:shd w:val="clear" w:color="auto" w:fill="BDD6EE" w:themeFill="accent5" w:themeFillTint="66"/>
          </w:tcPr>
          <w:p w14:paraId="237D9FB9" w14:textId="1434E83E" w:rsidR="00E96279" w:rsidRPr="00973448" w:rsidRDefault="00E96279" w:rsidP="00216BE3">
            <w:pPr>
              <w:pStyle w:val="ListParagraph"/>
              <w:numPr>
                <w:ilvl w:val="0"/>
                <w:numId w:val="12"/>
              </w:numPr>
              <w:rPr>
                <w:rFonts w:ascii="Arial" w:hAnsi="Arial" w:cs="Arial"/>
                <w:sz w:val="16"/>
                <w:szCs w:val="16"/>
              </w:rPr>
            </w:pPr>
            <w:r w:rsidRPr="00973448">
              <w:rPr>
                <w:rFonts w:ascii="Arial" w:hAnsi="Arial" w:cs="Arial"/>
                <w:sz w:val="16"/>
                <w:szCs w:val="16"/>
              </w:rPr>
              <w:t>Small group/ short individual</w:t>
            </w:r>
            <w:r w:rsidR="00BD4995" w:rsidRPr="00973448">
              <w:rPr>
                <w:rFonts w:ascii="Arial" w:hAnsi="Arial" w:cs="Arial"/>
                <w:sz w:val="16"/>
                <w:szCs w:val="16"/>
              </w:rPr>
              <w:t xml:space="preserve"> </w:t>
            </w:r>
            <w:r w:rsidR="008D54BC" w:rsidRPr="00973448">
              <w:rPr>
                <w:rFonts w:ascii="Arial" w:hAnsi="Arial" w:cs="Arial"/>
                <w:sz w:val="16"/>
                <w:szCs w:val="16"/>
              </w:rPr>
              <w:t>evidence-based</w:t>
            </w:r>
            <w:r w:rsidRPr="00973448">
              <w:rPr>
                <w:rFonts w:ascii="Arial" w:hAnsi="Arial" w:cs="Arial"/>
                <w:sz w:val="16"/>
                <w:szCs w:val="16"/>
              </w:rPr>
              <w:t xml:space="preserve"> </w:t>
            </w:r>
            <w:r w:rsidR="008D54BC" w:rsidRPr="00973448">
              <w:rPr>
                <w:rFonts w:ascii="Arial" w:hAnsi="Arial" w:cs="Arial"/>
                <w:sz w:val="16"/>
                <w:szCs w:val="16"/>
              </w:rPr>
              <w:t>interventions.</w:t>
            </w:r>
          </w:p>
          <w:p w14:paraId="25653082" w14:textId="33D9BCFD" w:rsidR="00E96279" w:rsidRPr="00973448" w:rsidRDefault="00E96279" w:rsidP="00216BE3">
            <w:pPr>
              <w:pStyle w:val="ListParagraph"/>
              <w:numPr>
                <w:ilvl w:val="0"/>
                <w:numId w:val="12"/>
              </w:numPr>
              <w:rPr>
                <w:rFonts w:ascii="Arial" w:hAnsi="Arial" w:cs="Arial"/>
                <w:sz w:val="16"/>
                <w:szCs w:val="16"/>
              </w:rPr>
            </w:pPr>
            <w:r w:rsidRPr="00973448">
              <w:rPr>
                <w:rFonts w:ascii="Arial" w:hAnsi="Arial" w:cs="Arial"/>
                <w:sz w:val="16"/>
                <w:szCs w:val="16"/>
              </w:rPr>
              <w:t xml:space="preserve">Developmentally appropriate experiences, resources, and approaches. </w:t>
            </w:r>
          </w:p>
          <w:p w14:paraId="3602BCD3" w14:textId="6E67F1FE" w:rsidR="00E96279" w:rsidRPr="00973448" w:rsidRDefault="00E96279" w:rsidP="00216BE3">
            <w:pPr>
              <w:pStyle w:val="ListParagraph"/>
              <w:numPr>
                <w:ilvl w:val="0"/>
                <w:numId w:val="12"/>
              </w:numPr>
              <w:rPr>
                <w:rFonts w:ascii="Arial" w:hAnsi="Arial" w:cs="Arial"/>
                <w:sz w:val="16"/>
                <w:szCs w:val="16"/>
              </w:rPr>
            </w:pPr>
            <w:r w:rsidRPr="00973448">
              <w:rPr>
                <w:rFonts w:ascii="Arial" w:hAnsi="Arial" w:cs="Arial"/>
                <w:sz w:val="16"/>
                <w:szCs w:val="16"/>
              </w:rPr>
              <w:t xml:space="preserve">Consider children’s interests and preferences including sensory needs. </w:t>
            </w:r>
          </w:p>
          <w:p w14:paraId="2212BD13" w14:textId="4ADF58E0" w:rsidR="00E96279" w:rsidRPr="00973448" w:rsidRDefault="00E96279" w:rsidP="00216BE3">
            <w:pPr>
              <w:pStyle w:val="ListParagraph"/>
              <w:numPr>
                <w:ilvl w:val="0"/>
                <w:numId w:val="12"/>
              </w:numPr>
              <w:rPr>
                <w:rFonts w:ascii="Arial" w:hAnsi="Arial" w:cs="Arial"/>
                <w:sz w:val="16"/>
                <w:szCs w:val="16"/>
              </w:rPr>
            </w:pPr>
            <w:r w:rsidRPr="00973448">
              <w:rPr>
                <w:rFonts w:ascii="Arial" w:hAnsi="Arial" w:cs="Arial"/>
                <w:sz w:val="16"/>
                <w:szCs w:val="16"/>
              </w:rPr>
              <w:t xml:space="preserve">Observe engagement and </w:t>
            </w:r>
            <w:r w:rsidR="00822145">
              <w:rPr>
                <w:rFonts w:ascii="Arial" w:hAnsi="Arial" w:cs="Arial"/>
                <w:sz w:val="16"/>
                <w:szCs w:val="16"/>
              </w:rPr>
              <w:t>C</w:t>
            </w:r>
            <w:r w:rsidRPr="00973448">
              <w:rPr>
                <w:rFonts w:ascii="Arial" w:hAnsi="Arial" w:cs="Arial"/>
                <w:sz w:val="16"/>
                <w:szCs w:val="16"/>
              </w:rPr>
              <w:t xml:space="preserve">haracteristics of </w:t>
            </w:r>
            <w:r w:rsidR="00822145">
              <w:rPr>
                <w:rFonts w:ascii="Arial" w:hAnsi="Arial" w:cs="Arial"/>
                <w:sz w:val="16"/>
                <w:szCs w:val="16"/>
              </w:rPr>
              <w:t>E</w:t>
            </w:r>
            <w:r w:rsidRPr="00973448">
              <w:rPr>
                <w:rFonts w:ascii="Arial" w:hAnsi="Arial" w:cs="Arial"/>
                <w:sz w:val="16"/>
                <w:szCs w:val="16"/>
              </w:rPr>
              <w:t xml:space="preserve">ffective </w:t>
            </w:r>
            <w:r w:rsidR="00822145">
              <w:rPr>
                <w:rFonts w:ascii="Arial" w:hAnsi="Arial" w:cs="Arial"/>
                <w:sz w:val="16"/>
                <w:szCs w:val="16"/>
              </w:rPr>
              <w:t>L</w:t>
            </w:r>
            <w:r w:rsidRPr="00973448">
              <w:rPr>
                <w:rFonts w:ascii="Arial" w:hAnsi="Arial" w:cs="Arial"/>
                <w:sz w:val="16"/>
                <w:szCs w:val="16"/>
              </w:rPr>
              <w:t xml:space="preserve">earning. </w:t>
            </w:r>
          </w:p>
          <w:p w14:paraId="43EC5440" w14:textId="77777777" w:rsidR="00E96279" w:rsidRPr="00973448" w:rsidRDefault="00E96279" w:rsidP="00216BE3">
            <w:pPr>
              <w:pStyle w:val="ListParagraph"/>
              <w:numPr>
                <w:ilvl w:val="0"/>
                <w:numId w:val="12"/>
              </w:numPr>
              <w:rPr>
                <w:rFonts w:ascii="Arial" w:hAnsi="Arial" w:cs="Arial"/>
                <w:sz w:val="16"/>
                <w:szCs w:val="16"/>
              </w:rPr>
            </w:pPr>
            <w:r w:rsidRPr="00973448">
              <w:rPr>
                <w:rFonts w:ascii="Arial" w:hAnsi="Arial" w:cs="Arial"/>
                <w:sz w:val="16"/>
                <w:szCs w:val="16"/>
              </w:rPr>
              <w:t xml:space="preserve">Signpost parents to community resources and consider if Early Help support may be appropriate. </w:t>
            </w:r>
          </w:p>
          <w:p w14:paraId="608DC44F" w14:textId="55971D6E" w:rsidR="00A10BF8" w:rsidRDefault="00E96279" w:rsidP="00822145">
            <w:pPr>
              <w:pStyle w:val="ListParagraph"/>
              <w:numPr>
                <w:ilvl w:val="0"/>
                <w:numId w:val="12"/>
              </w:numPr>
              <w:rPr>
                <w:rFonts w:ascii="Arial" w:hAnsi="Arial" w:cs="Arial"/>
                <w:sz w:val="16"/>
                <w:szCs w:val="16"/>
              </w:rPr>
            </w:pPr>
            <w:r w:rsidRPr="00973448">
              <w:rPr>
                <w:rFonts w:ascii="Arial" w:hAnsi="Arial" w:cs="Arial"/>
                <w:sz w:val="16"/>
                <w:szCs w:val="16"/>
              </w:rPr>
              <w:t xml:space="preserve">Implement a </w:t>
            </w:r>
            <w:r w:rsidR="00A10BF8">
              <w:rPr>
                <w:rFonts w:ascii="Arial" w:hAnsi="Arial" w:cs="Arial"/>
                <w:sz w:val="16"/>
                <w:szCs w:val="16"/>
              </w:rPr>
              <w:t>Support Plan</w:t>
            </w:r>
            <w:r w:rsidRPr="00973448">
              <w:rPr>
                <w:rFonts w:ascii="Arial" w:hAnsi="Arial" w:cs="Arial"/>
                <w:sz w:val="16"/>
                <w:szCs w:val="16"/>
              </w:rPr>
              <w:t xml:space="preserve"> as part of the </w:t>
            </w:r>
            <w:r w:rsidR="00822145">
              <w:rPr>
                <w:rFonts w:ascii="Arial" w:hAnsi="Arial" w:cs="Arial"/>
                <w:sz w:val="16"/>
                <w:szCs w:val="16"/>
              </w:rPr>
              <w:t>A</w:t>
            </w:r>
            <w:r w:rsidRPr="00973448">
              <w:rPr>
                <w:rFonts w:ascii="Arial" w:hAnsi="Arial" w:cs="Arial"/>
                <w:sz w:val="16"/>
                <w:szCs w:val="16"/>
              </w:rPr>
              <w:t xml:space="preserve">ssess, </w:t>
            </w:r>
            <w:r w:rsidR="00822145">
              <w:rPr>
                <w:rFonts w:ascii="Arial" w:hAnsi="Arial" w:cs="Arial"/>
                <w:sz w:val="16"/>
                <w:szCs w:val="16"/>
              </w:rPr>
              <w:t>P</w:t>
            </w:r>
            <w:r w:rsidRPr="00973448">
              <w:rPr>
                <w:rFonts w:ascii="Arial" w:hAnsi="Arial" w:cs="Arial"/>
                <w:sz w:val="16"/>
                <w:szCs w:val="16"/>
              </w:rPr>
              <w:t xml:space="preserve">lan, </w:t>
            </w:r>
            <w:r w:rsidR="00822145">
              <w:rPr>
                <w:rFonts w:ascii="Arial" w:hAnsi="Arial" w:cs="Arial"/>
                <w:sz w:val="16"/>
                <w:szCs w:val="16"/>
              </w:rPr>
              <w:t>D</w:t>
            </w:r>
            <w:r w:rsidRPr="00973448">
              <w:rPr>
                <w:rFonts w:ascii="Arial" w:hAnsi="Arial" w:cs="Arial"/>
                <w:sz w:val="16"/>
                <w:szCs w:val="16"/>
              </w:rPr>
              <w:t xml:space="preserve">o, </w:t>
            </w:r>
            <w:r w:rsidR="00822145">
              <w:rPr>
                <w:rFonts w:ascii="Arial" w:hAnsi="Arial" w:cs="Arial"/>
                <w:sz w:val="16"/>
                <w:szCs w:val="16"/>
              </w:rPr>
              <w:t>R</w:t>
            </w:r>
            <w:r w:rsidRPr="00973448">
              <w:rPr>
                <w:rFonts w:ascii="Arial" w:hAnsi="Arial" w:cs="Arial"/>
                <w:sz w:val="16"/>
                <w:szCs w:val="16"/>
              </w:rPr>
              <w:t xml:space="preserve">eview cycle. </w:t>
            </w:r>
          </w:p>
          <w:p w14:paraId="3F647DFD" w14:textId="2F8E5A70" w:rsidR="00E96279" w:rsidRPr="00973448" w:rsidRDefault="003F336E" w:rsidP="00822145">
            <w:pPr>
              <w:pStyle w:val="ListParagraph"/>
              <w:numPr>
                <w:ilvl w:val="0"/>
                <w:numId w:val="12"/>
              </w:numPr>
              <w:rPr>
                <w:rFonts w:ascii="Arial" w:hAnsi="Arial" w:cs="Arial"/>
                <w:sz w:val="16"/>
                <w:szCs w:val="16"/>
              </w:rPr>
            </w:pPr>
            <w:r>
              <w:rPr>
                <w:rFonts w:ascii="Arial" w:hAnsi="Arial" w:cs="Arial"/>
                <w:sz w:val="16"/>
                <w:szCs w:val="16"/>
              </w:rPr>
              <w:t xml:space="preserve">Accurate </w:t>
            </w:r>
            <w:r w:rsidR="00E96279" w:rsidRPr="00973448">
              <w:rPr>
                <w:rFonts w:ascii="Arial" w:hAnsi="Arial" w:cs="Arial"/>
                <w:sz w:val="16"/>
                <w:szCs w:val="16"/>
              </w:rPr>
              <w:t xml:space="preserve">assessment e.g., </w:t>
            </w:r>
            <w:r w:rsidR="00190F6D">
              <w:rPr>
                <w:rFonts w:ascii="Arial" w:hAnsi="Arial" w:cs="Arial"/>
                <w:sz w:val="16"/>
                <w:szCs w:val="16"/>
              </w:rPr>
              <w:t>S</w:t>
            </w:r>
            <w:r w:rsidR="00E96279" w:rsidRPr="00973448">
              <w:rPr>
                <w:rFonts w:ascii="Arial" w:hAnsi="Arial" w:cs="Arial"/>
                <w:sz w:val="16"/>
                <w:szCs w:val="16"/>
              </w:rPr>
              <w:t xml:space="preserve">mall </w:t>
            </w:r>
            <w:r w:rsidR="00190F6D">
              <w:rPr>
                <w:rFonts w:ascii="Arial" w:hAnsi="Arial" w:cs="Arial"/>
                <w:sz w:val="16"/>
                <w:szCs w:val="16"/>
              </w:rPr>
              <w:t>S</w:t>
            </w:r>
            <w:r w:rsidR="00E96279" w:rsidRPr="00973448">
              <w:rPr>
                <w:rFonts w:ascii="Arial" w:hAnsi="Arial" w:cs="Arial"/>
                <w:sz w:val="16"/>
                <w:szCs w:val="16"/>
              </w:rPr>
              <w:t>teps</w:t>
            </w:r>
            <w:r w:rsidR="00190F6D">
              <w:rPr>
                <w:rFonts w:ascii="Arial" w:hAnsi="Arial" w:cs="Arial"/>
                <w:sz w:val="16"/>
                <w:szCs w:val="16"/>
              </w:rPr>
              <w:t xml:space="preserve"> Developmental Journal. </w:t>
            </w:r>
          </w:p>
        </w:tc>
        <w:tc>
          <w:tcPr>
            <w:tcW w:w="4336" w:type="dxa"/>
            <w:shd w:val="clear" w:color="auto" w:fill="BDD6EE" w:themeFill="accent5" w:themeFillTint="66"/>
          </w:tcPr>
          <w:p w14:paraId="0D42220A" w14:textId="3BEF6DA0" w:rsidR="00E96279" w:rsidRPr="00973448" w:rsidRDefault="00E96279" w:rsidP="00216BE3">
            <w:pPr>
              <w:rPr>
                <w:rFonts w:ascii="Arial" w:hAnsi="Arial" w:cs="Arial"/>
                <w:sz w:val="16"/>
                <w:szCs w:val="16"/>
              </w:rPr>
            </w:pPr>
            <w:r w:rsidRPr="00973448">
              <w:rPr>
                <w:rFonts w:ascii="Arial" w:hAnsi="Arial" w:cs="Arial"/>
                <w:sz w:val="16"/>
                <w:szCs w:val="16"/>
              </w:rPr>
              <w:t>If developmental concerns remain despite consistent implementation of targeted support through 2 cycles of ‘</w:t>
            </w:r>
            <w:r w:rsidR="00822145">
              <w:rPr>
                <w:rFonts w:ascii="Arial" w:hAnsi="Arial" w:cs="Arial"/>
                <w:sz w:val="16"/>
                <w:szCs w:val="16"/>
              </w:rPr>
              <w:t>Assess, P</w:t>
            </w:r>
            <w:r w:rsidRPr="00973448">
              <w:rPr>
                <w:rFonts w:ascii="Arial" w:hAnsi="Arial" w:cs="Arial"/>
                <w:sz w:val="16"/>
                <w:szCs w:val="16"/>
              </w:rPr>
              <w:t>lan</w:t>
            </w:r>
            <w:r w:rsidR="00822145">
              <w:rPr>
                <w:rFonts w:ascii="Arial" w:hAnsi="Arial" w:cs="Arial"/>
                <w:sz w:val="16"/>
                <w:szCs w:val="16"/>
              </w:rPr>
              <w:t>, D</w:t>
            </w:r>
            <w:r w:rsidRPr="00973448">
              <w:rPr>
                <w:rFonts w:ascii="Arial" w:hAnsi="Arial" w:cs="Arial"/>
                <w:sz w:val="16"/>
                <w:szCs w:val="16"/>
              </w:rPr>
              <w:t>o</w:t>
            </w:r>
            <w:r w:rsidR="00822145">
              <w:rPr>
                <w:rFonts w:ascii="Arial" w:hAnsi="Arial" w:cs="Arial"/>
                <w:sz w:val="16"/>
                <w:szCs w:val="16"/>
              </w:rPr>
              <w:t>, R</w:t>
            </w:r>
            <w:r w:rsidRPr="00973448">
              <w:rPr>
                <w:rFonts w:ascii="Arial" w:hAnsi="Arial" w:cs="Arial"/>
                <w:sz w:val="16"/>
                <w:szCs w:val="16"/>
              </w:rPr>
              <w:t>eview’ refer for specialist</w:t>
            </w:r>
            <w:r w:rsidR="00F6541A" w:rsidRPr="00973448">
              <w:rPr>
                <w:rFonts w:ascii="Arial" w:hAnsi="Arial" w:cs="Arial"/>
                <w:sz w:val="16"/>
                <w:szCs w:val="16"/>
              </w:rPr>
              <w:t xml:space="preserve"> support</w:t>
            </w:r>
            <w:r w:rsidRPr="00973448">
              <w:rPr>
                <w:rFonts w:ascii="Arial" w:hAnsi="Arial" w:cs="Arial"/>
                <w:sz w:val="16"/>
                <w:szCs w:val="16"/>
              </w:rPr>
              <w:t>.</w:t>
            </w:r>
          </w:p>
          <w:p w14:paraId="3D2085EA" w14:textId="53A8248E" w:rsidR="00E96279" w:rsidRPr="00973448" w:rsidRDefault="00E96279" w:rsidP="00216BE3">
            <w:pPr>
              <w:rPr>
                <w:rFonts w:ascii="Arial" w:hAnsi="Arial" w:cs="Arial"/>
                <w:sz w:val="16"/>
                <w:szCs w:val="16"/>
              </w:rPr>
            </w:pPr>
          </w:p>
          <w:p w14:paraId="23BE4943" w14:textId="4C237AF3" w:rsidR="00E96279" w:rsidRPr="00973448" w:rsidRDefault="0015706B" w:rsidP="00216BE3">
            <w:pPr>
              <w:rPr>
                <w:rFonts w:ascii="Arial" w:hAnsi="Arial" w:cs="Arial"/>
                <w:sz w:val="16"/>
                <w:szCs w:val="16"/>
              </w:rPr>
            </w:pPr>
            <w:r w:rsidRPr="00973448">
              <w:rPr>
                <w:rFonts w:ascii="Arial" w:hAnsi="Arial" w:cs="Arial"/>
                <w:noProof/>
                <w:sz w:val="16"/>
                <w:szCs w:val="16"/>
              </w:rPr>
              <mc:AlternateContent>
                <mc:Choice Requires="wps">
                  <w:drawing>
                    <wp:anchor distT="0" distB="0" distL="114300" distR="114300" simplePos="0" relativeHeight="251835392" behindDoc="0" locked="0" layoutInCell="1" allowOverlap="1" wp14:anchorId="65E60629" wp14:editId="1C2D209D">
                      <wp:simplePos x="0" y="0"/>
                      <wp:positionH relativeFrom="column">
                        <wp:posOffset>951198</wp:posOffset>
                      </wp:positionH>
                      <wp:positionV relativeFrom="paragraph">
                        <wp:posOffset>63010</wp:posOffset>
                      </wp:positionV>
                      <wp:extent cx="434175" cy="557281"/>
                      <wp:effectExtent l="19050" t="0" r="23495" b="33655"/>
                      <wp:wrapNone/>
                      <wp:docPr id="11" name="Arrow: Down 11"/>
                      <wp:cNvGraphicFramePr/>
                      <a:graphic xmlns:a="http://schemas.openxmlformats.org/drawingml/2006/main">
                        <a:graphicData uri="http://schemas.microsoft.com/office/word/2010/wordprocessingShape">
                          <wps:wsp>
                            <wps:cNvSpPr/>
                            <wps:spPr>
                              <a:xfrm>
                                <a:off x="0" y="0"/>
                                <a:ext cx="434175" cy="557281"/>
                              </a:xfrm>
                              <a:prstGeom prst="downArrow">
                                <a:avLst/>
                              </a:prstGeom>
                              <a:solidFill>
                                <a:schemeClr val="accent2"/>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D31EE" id="Arrow: Down 11" o:spid="_x0000_s1026" type="#_x0000_t67" style="position:absolute;margin-left:74.9pt;margin-top:4.95pt;width:34.2pt;height:43.9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" adj="13186" fillcolor="#ed7d31 [3205]" strokecolor="#172c51" strokeweight="1pt"/>
                  </w:pict>
                </mc:Fallback>
              </mc:AlternateContent>
            </w:r>
          </w:p>
          <w:p w14:paraId="560D4E5B" w14:textId="1231298E" w:rsidR="00E96279" w:rsidRPr="00973448" w:rsidRDefault="00E96279" w:rsidP="00216BE3">
            <w:pPr>
              <w:rPr>
                <w:rFonts w:ascii="Arial" w:hAnsi="Arial" w:cs="Arial"/>
                <w:sz w:val="16"/>
                <w:szCs w:val="16"/>
              </w:rPr>
            </w:pPr>
          </w:p>
          <w:p w14:paraId="5783C9AE" w14:textId="44B44F6D" w:rsidR="00E96279" w:rsidRPr="00973448" w:rsidRDefault="00E96279" w:rsidP="00216BE3">
            <w:pPr>
              <w:rPr>
                <w:rFonts w:ascii="Arial" w:hAnsi="Arial" w:cs="Arial"/>
                <w:sz w:val="16"/>
                <w:szCs w:val="16"/>
              </w:rPr>
            </w:pPr>
          </w:p>
          <w:p w14:paraId="75DD0321" w14:textId="395F2B70" w:rsidR="00E96279" w:rsidRPr="00973448" w:rsidRDefault="00E96279" w:rsidP="00216BE3">
            <w:pPr>
              <w:rPr>
                <w:rFonts w:ascii="Arial" w:hAnsi="Arial" w:cs="Arial"/>
                <w:sz w:val="16"/>
                <w:szCs w:val="16"/>
              </w:rPr>
            </w:pPr>
          </w:p>
          <w:p w14:paraId="3ACE10E9" w14:textId="436D1DF8" w:rsidR="00E96279" w:rsidRPr="00973448" w:rsidRDefault="00E96279" w:rsidP="00216BE3">
            <w:pPr>
              <w:rPr>
                <w:rFonts w:ascii="Arial" w:hAnsi="Arial" w:cs="Arial"/>
                <w:sz w:val="16"/>
                <w:szCs w:val="16"/>
              </w:rPr>
            </w:pPr>
          </w:p>
          <w:p w14:paraId="0E6B814E" w14:textId="77777777" w:rsidR="00E96279" w:rsidRPr="00973448" w:rsidRDefault="00E96279" w:rsidP="00216BE3">
            <w:pPr>
              <w:rPr>
                <w:rFonts w:ascii="Arial" w:hAnsi="Arial" w:cs="Arial"/>
                <w:sz w:val="16"/>
                <w:szCs w:val="16"/>
              </w:rPr>
            </w:pPr>
          </w:p>
          <w:p w14:paraId="4D4C4BD3" w14:textId="77777777" w:rsidR="00E96279" w:rsidRPr="00973448" w:rsidRDefault="00E96279" w:rsidP="00216BE3">
            <w:pPr>
              <w:rPr>
                <w:rFonts w:ascii="Arial" w:hAnsi="Arial" w:cs="Arial"/>
                <w:sz w:val="16"/>
                <w:szCs w:val="16"/>
              </w:rPr>
            </w:pPr>
          </w:p>
          <w:p w14:paraId="0305CA3A" w14:textId="77777777" w:rsidR="00E96279" w:rsidRPr="00973448" w:rsidRDefault="00E96279" w:rsidP="00216BE3">
            <w:pPr>
              <w:rPr>
                <w:rFonts w:ascii="Arial" w:hAnsi="Arial" w:cs="Arial"/>
                <w:sz w:val="16"/>
                <w:szCs w:val="16"/>
              </w:rPr>
            </w:pPr>
          </w:p>
          <w:p w14:paraId="102BCE1E" w14:textId="77777777" w:rsidR="00E96279" w:rsidRPr="00973448" w:rsidRDefault="00E96279" w:rsidP="00216BE3">
            <w:pPr>
              <w:rPr>
                <w:rFonts w:ascii="Arial" w:hAnsi="Arial" w:cs="Arial"/>
                <w:sz w:val="16"/>
                <w:szCs w:val="16"/>
              </w:rPr>
            </w:pPr>
          </w:p>
          <w:p w14:paraId="7B8F0D78" w14:textId="77777777" w:rsidR="00E96279" w:rsidRPr="00973448" w:rsidRDefault="00E96279" w:rsidP="00216BE3">
            <w:pPr>
              <w:rPr>
                <w:rFonts w:ascii="Arial" w:hAnsi="Arial" w:cs="Arial"/>
                <w:sz w:val="16"/>
                <w:szCs w:val="16"/>
              </w:rPr>
            </w:pPr>
          </w:p>
          <w:p w14:paraId="3A04AAC2" w14:textId="77777777" w:rsidR="00E96279" w:rsidRPr="00973448" w:rsidRDefault="00E96279" w:rsidP="00216BE3">
            <w:pPr>
              <w:rPr>
                <w:rFonts w:ascii="Arial" w:hAnsi="Arial" w:cs="Arial"/>
                <w:color w:val="FF0000"/>
                <w:sz w:val="16"/>
                <w:szCs w:val="16"/>
              </w:rPr>
            </w:pPr>
          </w:p>
        </w:tc>
      </w:tr>
      <w:tr w:rsidR="004A0EB6" w:rsidRPr="00973448" w14:paraId="7819601E" w14:textId="77777777" w:rsidTr="004F2AAD">
        <w:trPr>
          <w:trHeight w:val="150"/>
        </w:trPr>
        <w:tc>
          <w:tcPr>
            <w:tcW w:w="1555" w:type="dxa"/>
            <w:vMerge/>
          </w:tcPr>
          <w:p w14:paraId="045C8F92" w14:textId="77777777" w:rsidR="00E96279" w:rsidRPr="00973448" w:rsidRDefault="00E96279" w:rsidP="00216BE3">
            <w:pPr>
              <w:rPr>
                <w:rFonts w:ascii="Arial" w:hAnsi="Arial" w:cs="Arial"/>
                <w:sz w:val="16"/>
                <w:szCs w:val="16"/>
              </w:rPr>
            </w:pPr>
          </w:p>
        </w:tc>
        <w:tc>
          <w:tcPr>
            <w:tcW w:w="2268" w:type="dxa"/>
            <w:shd w:val="clear" w:color="auto" w:fill="9CC2E5" w:themeFill="accent5" w:themeFillTint="99"/>
          </w:tcPr>
          <w:p w14:paraId="6DFC924D" w14:textId="77777777" w:rsidR="00E96279" w:rsidRPr="00973448" w:rsidRDefault="00E96279" w:rsidP="00216BE3">
            <w:pPr>
              <w:rPr>
                <w:rFonts w:ascii="Arial" w:hAnsi="Arial" w:cs="Arial"/>
                <w:sz w:val="16"/>
                <w:szCs w:val="16"/>
              </w:rPr>
            </w:pPr>
            <w:r w:rsidRPr="00973448">
              <w:rPr>
                <w:rFonts w:ascii="Arial" w:hAnsi="Arial" w:cs="Arial"/>
                <w:sz w:val="16"/>
                <w:szCs w:val="16"/>
              </w:rPr>
              <w:t xml:space="preserve">Specialist Support </w:t>
            </w:r>
          </w:p>
          <w:p w14:paraId="0D859201" w14:textId="075A43CF" w:rsidR="00E96279" w:rsidRPr="00973448" w:rsidRDefault="00E96279" w:rsidP="00216BE3">
            <w:pPr>
              <w:rPr>
                <w:rFonts w:ascii="Arial" w:hAnsi="Arial" w:cs="Arial"/>
                <w:sz w:val="16"/>
                <w:szCs w:val="16"/>
              </w:rPr>
            </w:pPr>
            <w:r w:rsidRPr="00973448">
              <w:rPr>
                <w:rFonts w:ascii="Arial" w:hAnsi="Arial" w:cs="Arial"/>
                <w:sz w:val="16"/>
                <w:szCs w:val="16"/>
              </w:rPr>
              <w:t>Assess/</w:t>
            </w:r>
            <w:r w:rsidR="00921BD9">
              <w:rPr>
                <w:rFonts w:ascii="Arial" w:hAnsi="Arial" w:cs="Arial"/>
                <w:sz w:val="16"/>
                <w:szCs w:val="16"/>
              </w:rPr>
              <w:t>P</w:t>
            </w:r>
            <w:r w:rsidRPr="00973448">
              <w:rPr>
                <w:rFonts w:ascii="Arial" w:hAnsi="Arial" w:cs="Arial"/>
                <w:sz w:val="16"/>
                <w:szCs w:val="16"/>
              </w:rPr>
              <w:t>lan/</w:t>
            </w:r>
            <w:r w:rsidR="00921BD9">
              <w:rPr>
                <w:rFonts w:ascii="Arial" w:hAnsi="Arial" w:cs="Arial"/>
                <w:sz w:val="16"/>
                <w:szCs w:val="16"/>
              </w:rPr>
              <w:t>D</w:t>
            </w:r>
            <w:r w:rsidRPr="00973448">
              <w:rPr>
                <w:rFonts w:ascii="Arial" w:hAnsi="Arial" w:cs="Arial"/>
                <w:sz w:val="16"/>
                <w:szCs w:val="16"/>
              </w:rPr>
              <w:t>o/</w:t>
            </w:r>
            <w:r w:rsidR="00921BD9">
              <w:rPr>
                <w:rFonts w:ascii="Arial" w:hAnsi="Arial" w:cs="Arial"/>
                <w:sz w:val="16"/>
                <w:szCs w:val="16"/>
              </w:rPr>
              <w:t>R</w:t>
            </w:r>
            <w:r w:rsidRPr="00973448">
              <w:rPr>
                <w:rFonts w:ascii="Arial" w:hAnsi="Arial" w:cs="Arial"/>
                <w:sz w:val="16"/>
                <w:szCs w:val="16"/>
              </w:rPr>
              <w:t>eview</w:t>
            </w:r>
          </w:p>
        </w:tc>
        <w:tc>
          <w:tcPr>
            <w:tcW w:w="6212" w:type="dxa"/>
            <w:shd w:val="clear" w:color="auto" w:fill="9CC2E5" w:themeFill="accent5" w:themeFillTint="99"/>
          </w:tcPr>
          <w:p w14:paraId="04BF78C2" w14:textId="17E80747" w:rsidR="00BA029D" w:rsidRPr="00973448" w:rsidRDefault="00BA029D" w:rsidP="00216BE3">
            <w:pPr>
              <w:pStyle w:val="ListParagraph"/>
              <w:numPr>
                <w:ilvl w:val="0"/>
                <w:numId w:val="13"/>
              </w:numPr>
              <w:rPr>
                <w:rFonts w:ascii="Arial" w:hAnsi="Arial" w:cs="Arial"/>
                <w:sz w:val="16"/>
                <w:szCs w:val="16"/>
              </w:rPr>
            </w:pPr>
            <w:r w:rsidRPr="00973448">
              <w:rPr>
                <w:rFonts w:ascii="Arial" w:hAnsi="Arial" w:cs="Arial"/>
                <w:sz w:val="16"/>
                <w:szCs w:val="16"/>
              </w:rPr>
              <w:t xml:space="preserve">Continuation of the above support with increased intensity. </w:t>
            </w:r>
          </w:p>
          <w:p w14:paraId="583EF7EB" w14:textId="79DBEA7B" w:rsidR="00E96279" w:rsidRPr="00973448" w:rsidRDefault="00E96279" w:rsidP="00216BE3">
            <w:pPr>
              <w:pStyle w:val="ListParagraph"/>
              <w:numPr>
                <w:ilvl w:val="0"/>
                <w:numId w:val="13"/>
              </w:numPr>
              <w:rPr>
                <w:rFonts w:ascii="Arial" w:hAnsi="Arial" w:cs="Arial"/>
                <w:sz w:val="16"/>
                <w:szCs w:val="16"/>
              </w:rPr>
            </w:pPr>
            <w:r w:rsidRPr="00973448">
              <w:rPr>
                <w:rFonts w:ascii="Arial" w:hAnsi="Arial" w:cs="Arial"/>
                <w:sz w:val="16"/>
                <w:szCs w:val="16"/>
              </w:rPr>
              <w:t xml:space="preserve">Request for involvement through the Early Years </w:t>
            </w:r>
            <w:r w:rsidR="008D54BC" w:rsidRPr="00973448">
              <w:rPr>
                <w:rFonts w:ascii="Arial" w:hAnsi="Arial" w:cs="Arial"/>
                <w:sz w:val="16"/>
                <w:szCs w:val="16"/>
              </w:rPr>
              <w:t>SEND Team</w:t>
            </w:r>
          </w:p>
          <w:p w14:paraId="02B9DE1F" w14:textId="77777777" w:rsidR="00E96279" w:rsidRPr="00973448" w:rsidRDefault="00E96279" w:rsidP="00216BE3">
            <w:pPr>
              <w:pStyle w:val="ListParagraph"/>
              <w:numPr>
                <w:ilvl w:val="0"/>
                <w:numId w:val="13"/>
              </w:numPr>
              <w:rPr>
                <w:rFonts w:ascii="Arial" w:hAnsi="Arial" w:cs="Arial"/>
                <w:sz w:val="16"/>
                <w:szCs w:val="16"/>
              </w:rPr>
            </w:pPr>
            <w:r w:rsidRPr="00973448">
              <w:rPr>
                <w:rFonts w:ascii="Arial" w:hAnsi="Arial" w:cs="Arial"/>
                <w:sz w:val="16"/>
                <w:szCs w:val="16"/>
              </w:rPr>
              <w:t xml:space="preserve">Consider application for Early Years additional resources. </w:t>
            </w:r>
          </w:p>
          <w:p w14:paraId="6362DDA8" w14:textId="6A9A4527" w:rsidR="00E96279" w:rsidRPr="00973448" w:rsidRDefault="0089578B" w:rsidP="00216BE3">
            <w:pPr>
              <w:pStyle w:val="ListParagraph"/>
              <w:numPr>
                <w:ilvl w:val="0"/>
                <w:numId w:val="13"/>
              </w:numPr>
              <w:rPr>
                <w:rFonts w:ascii="Arial" w:hAnsi="Arial" w:cs="Arial"/>
                <w:sz w:val="16"/>
                <w:szCs w:val="16"/>
              </w:rPr>
            </w:pPr>
            <w:r w:rsidRPr="00973448">
              <w:rPr>
                <w:rFonts w:ascii="Arial" w:hAnsi="Arial" w:cs="Arial"/>
                <w:sz w:val="16"/>
                <w:szCs w:val="16"/>
              </w:rPr>
              <w:t>S</w:t>
            </w:r>
            <w:r w:rsidR="00E96279" w:rsidRPr="00973448">
              <w:rPr>
                <w:rFonts w:ascii="Arial" w:hAnsi="Arial" w:cs="Arial"/>
                <w:sz w:val="16"/>
                <w:szCs w:val="16"/>
              </w:rPr>
              <w:t>trategies recommended by specialists</w:t>
            </w:r>
            <w:r w:rsidRPr="00973448">
              <w:rPr>
                <w:rFonts w:ascii="Arial" w:hAnsi="Arial" w:cs="Arial"/>
                <w:sz w:val="16"/>
                <w:szCs w:val="16"/>
              </w:rPr>
              <w:t xml:space="preserve"> to be included in a </w:t>
            </w:r>
            <w:r w:rsidR="00C44E1D">
              <w:rPr>
                <w:rFonts w:ascii="Arial" w:hAnsi="Arial" w:cs="Arial"/>
                <w:sz w:val="16"/>
                <w:szCs w:val="16"/>
              </w:rPr>
              <w:t>SEND Support Plan</w:t>
            </w:r>
            <w:r w:rsidRPr="00973448">
              <w:rPr>
                <w:rFonts w:ascii="Arial" w:hAnsi="Arial" w:cs="Arial"/>
                <w:sz w:val="16"/>
                <w:szCs w:val="16"/>
              </w:rPr>
              <w:t xml:space="preserve"> and </w:t>
            </w:r>
            <w:r w:rsidR="00BD4995" w:rsidRPr="00973448">
              <w:rPr>
                <w:rFonts w:ascii="Arial" w:hAnsi="Arial" w:cs="Arial"/>
                <w:sz w:val="16"/>
                <w:szCs w:val="16"/>
              </w:rPr>
              <w:t>implemented consistently.</w:t>
            </w:r>
            <w:r w:rsidRPr="00973448">
              <w:rPr>
                <w:rFonts w:ascii="Arial" w:hAnsi="Arial" w:cs="Arial"/>
                <w:sz w:val="16"/>
                <w:szCs w:val="16"/>
              </w:rPr>
              <w:t xml:space="preserve"> </w:t>
            </w:r>
          </w:p>
          <w:p w14:paraId="06397999" w14:textId="3E8DC84E" w:rsidR="001F5A02" w:rsidRPr="00973448" w:rsidRDefault="001F5A02" w:rsidP="00216BE3">
            <w:pPr>
              <w:pStyle w:val="ListParagraph"/>
              <w:numPr>
                <w:ilvl w:val="0"/>
                <w:numId w:val="13"/>
              </w:numPr>
              <w:rPr>
                <w:rFonts w:ascii="Arial" w:hAnsi="Arial" w:cs="Arial"/>
                <w:sz w:val="16"/>
                <w:szCs w:val="16"/>
              </w:rPr>
            </w:pPr>
            <w:r w:rsidRPr="00973448">
              <w:rPr>
                <w:rFonts w:ascii="Arial" w:hAnsi="Arial" w:cs="Arial"/>
                <w:sz w:val="16"/>
                <w:szCs w:val="16"/>
              </w:rPr>
              <w:t xml:space="preserve">Some children may require a </w:t>
            </w:r>
            <w:r w:rsidR="003161C7">
              <w:rPr>
                <w:rFonts w:ascii="Arial" w:hAnsi="Arial" w:cs="Arial"/>
                <w:sz w:val="16"/>
                <w:szCs w:val="16"/>
              </w:rPr>
              <w:t>H</w:t>
            </w:r>
            <w:r w:rsidR="0089312F" w:rsidRPr="00973448">
              <w:rPr>
                <w:rFonts w:ascii="Arial" w:hAnsi="Arial" w:cs="Arial"/>
                <w:sz w:val="16"/>
                <w:szCs w:val="16"/>
              </w:rPr>
              <w:t xml:space="preserve">ealth </w:t>
            </w:r>
            <w:r w:rsidR="003161C7">
              <w:rPr>
                <w:rFonts w:ascii="Arial" w:hAnsi="Arial" w:cs="Arial"/>
                <w:sz w:val="16"/>
                <w:szCs w:val="16"/>
              </w:rPr>
              <w:t>C</w:t>
            </w:r>
            <w:r w:rsidR="0089312F" w:rsidRPr="00973448">
              <w:rPr>
                <w:rFonts w:ascii="Arial" w:hAnsi="Arial" w:cs="Arial"/>
                <w:sz w:val="16"/>
                <w:szCs w:val="16"/>
              </w:rPr>
              <w:t xml:space="preserve">are </w:t>
            </w:r>
            <w:r w:rsidR="000E718B">
              <w:rPr>
                <w:rFonts w:ascii="Arial" w:hAnsi="Arial" w:cs="Arial"/>
                <w:sz w:val="16"/>
                <w:szCs w:val="16"/>
              </w:rPr>
              <w:t xml:space="preserve">Assessment </w:t>
            </w:r>
            <w:r w:rsidR="0089312F" w:rsidRPr="00973448">
              <w:rPr>
                <w:rFonts w:ascii="Arial" w:hAnsi="Arial" w:cs="Arial"/>
                <w:sz w:val="16"/>
                <w:szCs w:val="16"/>
              </w:rPr>
              <w:t>to support complex medical needs.</w:t>
            </w:r>
          </w:p>
          <w:p w14:paraId="3D85B307" w14:textId="77777777" w:rsidR="00BD4995" w:rsidRPr="00973448" w:rsidRDefault="0061456C" w:rsidP="00216BE3">
            <w:pPr>
              <w:pStyle w:val="ListParagraph"/>
              <w:numPr>
                <w:ilvl w:val="0"/>
                <w:numId w:val="13"/>
              </w:numPr>
              <w:rPr>
                <w:rFonts w:ascii="Arial" w:hAnsi="Arial" w:cs="Arial"/>
                <w:sz w:val="16"/>
                <w:szCs w:val="16"/>
              </w:rPr>
            </w:pPr>
            <w:r w:rsidRPr="00973448">
              <w:rPr>
                <w:rFonts w:ascii="Arial" w:hAnsi="Arial" w:cs="Arial"/>
                <w:sz w:val="16"/>
                <w:szCs w:val="16"/>
              </w:rPr>
              <w:t xml:space="preserve">Specialist programmes, resources and/or equipment may be recommended. </w:t>
            </w:r>
          </w:p>
          <w:p w14:paraId="2F8B0662" w14:textId="4C1149FB" w:rsidR="007E60B0" w:rsidRPr="00973448" w:rsidRDefault="007E60B0" w:rsidP="00216BE3">
            <w:pPr>
              <w:pStyle w:val="ListParagraph"/>
              <w:numPr>
                <w:ilvl w:val="0"/>
                <w:numId w:val="13"/>
              </w:numPr>
              <w:rPr>
                <w:rFonts w:ascii="Arial" w:hAnsi="Arial" w:cs="Arial"/>
                <w:sz w:val="16"/>
                <w:szCs w:val="16"/>
              </w:rPr>
            </w:pPr>
            <w:r w:rsidRPr="00973448">
              <w:rPr>
                <w:rFonts w:ascii="Arial" w:hAnsi="Arial" w:cs="Arial"/>
                <w:sz w:val="16"/>
                <w:szCs w:val="16"/>
              </w:rPr>
              <w:t xml:space="preserve">Signpost/refer families for Early Help </w:t>
            </w:r>
            <w:r w:rsidR="000E718B">
              <w:rPr>
                <w:rFonts w:ascii="Arial" w:hAnsi="Arial" w:cs="Arial"/>
                <w:sz w:val="16"/>
                <w:szCs w:val="16"/>
              </w:rPr>
              <w:t>A</w:t>
            </w:r>
            <w:r w:rsidRPr="00973448">
              <w:rPr>
                <w:rFonts w:ascii="Arial" w:hAnsi="Arial" w:cs="Arial"/>
                <w:sz w:val="16"/>
                <w:szCs w:val="16"/>
              </w:rPr>
              <w:t>ssessment i</w:t>
            </w:r>
            <w:r w:rsidR="008574D7" w:rsidRPr="00973448">
              <w:rPr>
                <w:rFonts w:ascii="Arial" w:hAnsi="Arial" w:cs="Arial"/>
                <w:sz w:val="16"/>
                <w:szCs w:val="16"/>
              </w:rPr>
              <w:t>f</w:t>
            </w:r>
            <w:r w:rsidRPr="00973448">
              <w:rPr>
                <w:rFonts w:ascii="Arial" w:hAnsi="Arial" w:cs="Arial"/>
                <w:sz w:val="16"/>
                <w:szCs w:val="16"/>
              </w:rPr>
              <w:t xml:space="preserve"> appropriate. </w:t>
            </w:r>
          </w:p>
        </w:tc>
        <w:tc>
          <w:tcPr>
            <w:tcW w:w="4336" w:type="dxa"/>
            <w:shd w:val="clear" w:color="auto" w:fill="9CC2E5" w:themeFill="accent5" w:themeFillTint="99"/>
          </w:tcPr>
          <w:p w14:paraId="03809D26" w14:textId="108CFE00" w:rsidR="00E96279" w:rsidRPr="00973448" w:rsidRDefault="002E0EE7" w:rsidP="00216BE3">
            <w:pPr>
              <w:rPr>
                <w:rFonts w:ascii="Arial" w:hAnsi="Arial" w:cs="Arial"/>
                <w:sz w:val="16"/>
                <w:szCs w:val="16"/>
              </w:rPr>
            </w:pPr>
            <w:r w:rsidRPr="00973448">
              <w:rPr>
                <w:rFonts w:ascii="Arial" w:hAnsi="Arial" w:cs="Arial"/>
                <w:noProof/>
                <w:sz w:val="16"/>
                <w:szCs w:val="16"/>
              </w:rPr>
              <mc:AlternateContent>
                <mc:Choice Requires="wps">
                  <w:drawing>
                    <wp:anchor distT="0" distB="0" distL="114300" distR="114300" simplePos="0" relativeHeight="251837440" behindDoc="0" locked="0" layoutInCell="1" allowOverlap="1" wp14:anchorId="1D7ACB2A" wp14:editId="46B3CD63">
                      <wp:simplePos x="0" y="0"/>
                      <wp:positionH relativeFrom="column">
                        <wp:posOffset>972860</wp:posOffset>
                      </wp:positionH>
                      <wp:positionV relativeFrom="paragraph">
                        <wp:posOffset>676492</wp:posOffset>
                      </wp:positionV>
                      <wp:extent cx="434175" cy="557281"/>
                      <wp:effectExtent l="19050" t="0" r="23495" b="33655"/>
                      <wp:wrapNone/>
                      <wp:docPr id="12" name="Arrow: Down 12"/>
                      <wp:cNvGraphicFramePr/>
                      <a:graphic xmlns:a="http://schemas.openxmlformats.org/drawingml/2006/main">
                        <a:graphicData uri="http://schemas.microsoft.com/office/word/2010/wordprocessingShape">
                          <wps:wsp>
                            <wps:cNvSpPr/>
                            <wps:spPr>
                              <a:xfrm>
                                <a:off x="0" y="0"/>
                                <a:ext cx="434175" cy="557281"/>
                              </a:xfrm>
                              <a:prstGeom prst="down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DC86D" id="Arrow: Down 12" o:spid="_x0000_s1026" type="#_x0000_t67" style="position:absolute;margin-left:76.6pt;margin-top:53.25pt;width:34.2pt;height:43.9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" adj="13186" fillcolor="#ed7d31 [3205]" strokecolor="#09101d [484]" strokeweight="1pt"/>
                  </w:pict>
                </mc:Fallback>
              </mc:AlternateContent>
            </w:r>
            <w:r w:rsidR="00A437F7" w:rsidRPr="00973448">
              <w:rPr>
                <w:rFonts w:ascii="Arial" w:hAnsi="Arial" w:cs="Arial"/>
                <w:sz w:val="16"/>
                <w:szCs w:val="16"/>
              </w:rPr>
              <w:t xml:space="preserve">Consider whether a request for Education Health Care </w:t>
            </w:r>
            <w:r w:rsidR="001A163E">
              <w:rPr>
                <w:rFonts w:ascii="Arial" w:hAnsi="Arial" w:cs="Arial"/>
                <w:sz w:val="16"/>
                <w:szCs w:val="16"/>
              </w:rPr>
              <w:t>Assessment</w:t>
            </w:r>
            <w:r w:rsidR="00A437F7" w:rsidRPr="00973448">
              <w:rPr>
                <w:rFonts w:ascii="Arial" w:hAnsi="Arial" w:cs="Arial"/>
                <w:sz w:val="16"/>
                <w:szCs w:val="16"/>
              </w:rPr>
              <w:t xml:space="preserve"> </w:t>
            </w:r>
            <w:r w:rsidR="00A437F7" w:rsidRPr="0040757A">
              <w:rPr>
                <w:rFonts w:ascii="Arial" w:hAnsi="Arial" w:cs="Arial"/>
                <w:b/>
                <w:bCs/>
                <w:sz w:val="16"/>
                <w:szCs w:val="16"/>
              </w:rPr>
              <w:t>may</w:t>
            </w:r>
            <w:r w:rsidR="00A437F7" w:rsidRPr="00973448">
              <w:rPr>
                <w:rFonts w:ascii="Arial" w:hAnsi="Arial" w:cs="Arial"/>
                <w:sz w:val="16"/>
                <w:szCs w:val="16"/>
              </w:rPr>
              <w:t xml:space="preserve"> be </w:t>
            </w:r>
            <w:r w:rsidR="0015706B" w:rsidRPr="00973448">
              <w:rPr>
                <w:rFonts w:ascii="Arial" w:hAnsi="Arial" w:cs="Arial"/>
                <w:sz w:val="16"/>
                <w:szCs w:val="16"/>
              </w:rPr>
              <w:t>required</w:t>
            </w:r>
            <w:r w:rsidR="00867C03" w:rsidRPr="00973448">
              <w:rPr>
                <w:rFonts w:ascii="Arial" w:hAnsi="Arial" w:cs="Arial"/>
                <w:sz w:val="16"/>
                <w:szCs w:val="16"/>
              </w:rPr>
              <w:t xml:space="preserve"> </w:t>
            </w:r>
            <w:r w:rsidR="00386ADE" w:rsidRPr="00973448">
              <w:rPr>
                <w:rFonts w:ascii="Arial" w:hAnsi="Arial" w:cs="Arial"/>
                <w:sz w:val="16"/>
                <w:szCs w:val="16"/>
              </w:rPr>
              <w:t xml:space="preserve">if </w:t>
            </w:r>
            <w:r w:rsidR="00386ADE" w:rsidRPr="004F2AAD">
              <w:rPr>
                <w:rFonts w:ascii="Arial" w:hAnsi="Arial" w:cs="Arial"/>
                <w:sz w:val="16"/>
                <w:szCs w:val="16"/>
                <w:shd w:val="clear" w:color="auto" w:fill="9CC2E5" w:themeFill="accent5" w:themeFillTint="99"/>
              </w:rPr>
              <w:t xml:space="preserve">a </w:t>
            </w:r>
            <w:r w:rsidR="00386ADE" w:rsidRPr="004F2AAD">
              <w:rPr>
                <w:rFonts w:ascii="Arial" w:hAnsi="Arial" w:cs="Arial"/>
                <w:color w:val="111111"/>
                <w:sz w:val="16"/>
                <w:szCs w:val="16"/>
                <w:shd w:val="clear" w:color="auto" w:fill="9CC2E5" w:themeFill="accent5" w:themeFillTint="99"/>
              </w:rPr>
              <w:t xml:space="preserve">child or young person requires </w:t>
            </w:r>
            <w:r w:rsidR="003161C7">
              <w:rPr>
                <w:rFonts w:ascii="Arial" w:hAnsi="Arial" w:cs="Arial"/>
                <w:color w:val="111111"/>
                <w:sz w:val="16"/>
                <w:szCs w:val="16"/>
                <w:shd w:val="clear" w:color="auto" w:fill="9CC2E5" w:themeFill="accent5" w:themeFillTint="99"/>
              </w:rPr>
              <w:t>S</w:t>
            </w:r>
            <w:r w:rsidR="00386ADE" w:rsidRPr="004F2AAD">
              <w:rPr>
                <w:rFonts w:ascii="Arial" w:hAnsi="Arial" w:cs="Arial"/>
                <w:color w:val="111111"/>
                <w:sz w:val="16"/>
                <w:szCs w:val="16"/>
                <w:shd w:val="clear" w:color="auto" w:fill="9CC2E5" w:themeFill="accent5" w:themeFillTint="99"/>
              </w:rPr>
              <w:t xml:space="preserve">pecial </w:t>
            </w:r>
            <w:r w:rsidR="003161C7">
              <w:rPr>
                <w:rFonts w:ascii="Arial" w:hAnsi="Arial" w:cs="Arial"/>
                <w:color w:val="111111"/>
                <w:sz w:val="16"/>
                <w:szCs w:val="16"/>
                <w:shd w:val="clear" w:color="auto" w:fill="9CC2E5" w:themeFill="accent5" w:themeFillTint="99"/>
              </w:rPr>
              <w:t>E</w:t>
            </w:r>
            <w:r w:rsidR="00386ADE" w:rsidRPr="004F2AAD">
              <w:rPr>
                <w:rFonts w:ascii="Arial" w:hAnsi="Arial" w:cs="Arial"/>
                <w:color w:val="111111"/>
                <w:sz w:val="16"/>
                <w:szCs w:val="16"/>
                <w:shd w:val="clear" w:color="auto" w:fill="9CC2E5" w:themeFill="accent5" w:themeFillTint="99"/>
              </w:rPr>
              <w:t xml:space="preserve">ducational </w:t>
            </w:r>
            <w:r w:rsidR="003161C7">
              <w:rPr>
                <w:rFonts w:ascii="Arial" w:hAnsi="Arial" w:cs="Arial"/>
                <w:color w:val="111111"/>
                <w:sz w:val="16"/>
                <w:szCs w:val="16"/>
                <w:shd w:val="clear" w:color="auto" w:fill="9CC2E5" w:themeFill="accent5" w:themeFillTint="99"/>
              </w:rPr>
              <w:t>P</w:t>
            </w:r>
            <w:r w:rsidR="00386ADE" w:rsidRPr="004F2AAD">
              <w:rPr>
                <w:rFonts w:ascii="Arial" w:hAnsi="Arial" w:cs="Arial"/>
                <w:color w:val="111111"/>
                <w:sz w:val="16"/>
                <w:szCs w:val="16"/>
                <w:shd w:val="clear" w:color="auto" w:fill="9CC2E5" w:themeFill="accent5" w:themeFillTint="99"/>
              </w:rPr>
              <w:t>rovision to be made for them that cannot be provided from within the resources normally available to mainstream s</w:t>
            </w:r>
            <w:r w:rsidR="000A65F7">
              <w:rPr>
                <w:rFonts w:ascii="Arial" w:hAnsi="Arial" w:cs="Arial"/>
                <w:color w:val="111111"/>
                <w:sz w:val="16"/>
                <w:szCs w:val="16"/>
                <w:shd w:val="clear" w:color="auto" w:fill="9CC2E5" w:themeFill="accent5" w:themeFillTint="99"/>
              </w:rPr>
              <w:t>ettings</w:t>
            </w:r>
            <w:r w:rsidR="00386ADE" w:rsidRPr="004F2AAD">
              <w:rPr>
                <w:rFonts w:ascii="Arial" w:hAnsi="Arial" w:cs="Arial"/>
                <w:color w:val="111111"/>
                <w:sz w:val="16"/>
                <w:szCs w:val="16"/>
                <w:shd w:val="clear" w:color="auto" w:fill="9CC2E5" w:themeFill="accent5" w:themeFillTint="99"/>
              </w:rPr>
              <w:t>.</w:t>
            </w:r>
          </w:p>
        </w:tc>
      </w:tr>
      <w:bookmarkEnd w:id="0"/>
    </w:tbl>
    <w:p w14:paraId="3151CD77" w14:textId="77777777" w:rsidR="00B108A2" w:rsidRDefault="00B108A2" w:rsidP="00216BE3">
      <w:pPr>
        <w:autoSpaceDE w:val="0"/>
        <w:autoSpaceDN w:val="0"/>
        <w:adjustRightInd w:val="0"/>
        <w:spacing w:line="240" w:lineRule="auto"/>
        <w:rPr>
          <w:rFonts w:ascii="Arial" w:hAnsi="Arial" w:cs="Arial"/>
          <w:b/>
          <w:bCs/>
          <w:iCs/>
          <w:color w:val="4472C4" w:themeColor="accent1"/>
          <w:sz w:val="32"/>
          <w:szCs w:val="32"/>
        </w:rPr>
      </w:pPr>
    </w:p>
    <w:p w14:paraId="137A2F72" w14:textId="77777777" w:rsidR="00B108A2" w:rsidRDefault="00B108A2" w:rsidP="00216BE3">
      <w:pPr>
        <w:autoSpaceDE w:val="0"/>
        <w:autoSpaceDN w:val="0"/>
        <w:adjustRightInd w:val="0"/>
        <w:spacing w:line="240" w:lineRule="auto"/>
        <w:rPr>
          <w:rFonts w:ascii="Arial" w:hAnsi="Arial" w:cs="Arial"/>
          <w:b/>
          <w:bCs/>
          <w:iCs/>
          <w:color w:val="4472C4" w:themeColor="accent1"/>
          <w:sz w:val="32"/>
          <w:szCs w:val="32"/>
        </w:rPr>
      </w:pPr>
    </w:p>
    <w:p w14:paraId="75323EE1" w14:textId="77777777" w:rsidR="00B108A2" w:rsidRDefault="00B108A2" w:rsidP="00216BE3">
      <w:pPr>
        <w:autoSpaceDE w:val="0"/>
        <w:autoSpaceDN w:val="0"/>
        <w:adjustRightInd w:val="0"/>
        <w:spacing w:line="240" w:lineRule="auto"/>
        <w:rPr>
          <w:rFonts w:ascii="Arial" w:hAnsi="Arial" w:cs="Arial"/>
          <w:b/>
          <w:bCs/>
          <w:iCs/>
          <w:color w:val="4472C4" w:themeColor="accent1"/>
          <w:sz w:val="32"/>
          <w:szCs w:val="32"/>
        </w:rPr>
      </w:pPr>
    </w:p>
    <w:p w14:paraId="4821BD28" w14:textId="77777777" w:rsidR="00B108A2" w:rsidRDefault="00B108A2" w:rsidP="00216BE3">
      <w:pPr>
        <w:autoSpaceDE w:val="0"/>
        <w:autoSpaceDN w:val="0"/>
        <w:adjustRightInd w:val="0"/>
        <w:spacing w:line="240" w:lineRule="auto"/>
        <w:rPr>
          <w:rFonts w:ascii="Arial" w:hAnsi="Arial" w:cs="Arial"/>
          <w:b/>
          <w:bCs/>
          <w:iCs/>
          <w:color w:val="4472C4" w:themeColor="accent1"/>
          <w:sz w:val="32"/>
          <w:szCs w:val="32"/>
        </w:rPr>
      </w:pPr>
    </w:p>
    <w:p w14:paraId="4CE9F596" w14:textId="77777777" w:rsidR="00B108A2" w:rsidRDefault="00B108A2" w:rsidP="00216BE3">
      <w:pPr>
        <w:autoSpaceDE w:val="0"/>
        <w:autoSpaceDN w:val="0"/>
        <w:adjustRightInd w:val="0"/>
        <w:rPr>
          <w:rFonts w:ascii="Arial" w:hAnsi="Arial" w:cs="Arial"/>
          <w:b/>
          <w:bCs/>
          <w:iCs/>
          <w:color w:val="4472C4" w:themeColor="accent1"/>
          <w:sz w:val="32"/>
          <w:szCs w:val="32"/>
        </w:rPr>
      </w:pPr>
    </w:p>
    <w:p w14:paraId="1E414C52" w14:textId="77777777" w:rsidR="00B108A2" w:rsidRDefault="00B108A2" w:rsidP="00216BE3">
      <w:pPr>
        <w:autoSpaceDE w:val="0"/>
        <w:autoSpaceDN w:val="0"/>
        <w:adjustRightInd w:val="0"/>
        <w:rPr>
          <w:rFonts w:ascii="Arial" w:hAnsi="Arial" w:cs="Arial"/>
          <w:b/>
          <w:bCs/>
          <w:iCs/>
          <w:color w:val="4472C4" w:themeColor="accent1"/>
          <w:sz w:val="32"/>
          <w:szCs w:val="32"/>
        </w:rPr>
      </w:pPr>
    </w:p>
    <w:p w14:paraId="54D72354" w14:textId="77777777" w:rsidR="00B108A2" w:rsidRDefault="00B108A2" w:rsidP="00216BE3">
      <w:pPr>
        <w:autoSpaceDE w:val="0"/>
        <w:autoSpaceDN w:val="0"/>
        <w:adjustRightInd w:val="0"/>
        <w:rPr>
          <w:rFonts w:ascii="Arial" w:hAnsi="Arial" w:cs="Arial"/>
          <w:b/>
          <w:bCs/>
          <w:iCs/>
          <w:color w:val="4472C4" w:themeColor="accent1"/>
          <w:sz w:val="32"/>
          <w:szCs w:val="32"/>
        </w:rPr>
      </w:pPr>
    </w:p>
    <w:p w14:paraId="4AAAE95B" w14:textId="77777777" w:rsidR="00B108A2" w:rsidRDefault="00B108A2" w:rsidP="00216BE3">
      <w:pPr>
        <w:autoSpaceDE w:val="0"/>
        <w:autoSpaceDN w:val="0"/>
        <w:adjustRightInd w:val="0"/>
        <w:rPr>
          <w:rFonts w:ascii="Arial" w:hAnsi="Arial" w:cs="Arial"/>
          <w:b/>
          <w:bCs/>
          <w:iCs/>
          <w:color w:val="4472C4" w:themeColor="accent1"/>
          <w:sz w:val="32"/>
          <w:szCs w:val="32"/>
        </w:rPr>
      </w:pPr>
    </w:p>
    <w:p w14:paraId="09BF4B76" w14:textId="77777777" w:rsidR="00B108A2" w:rsidRDefault="00B108A2" w:rsidP="00216BE3">
      <w:pPr>
        <w:autoSpaceDE w:val="0"/>
        <w:autoSpaceDN w:val="0"/>
        <w:adjustRightInd w:val="0"/>
        <w:rPr>
          <w:rFonts w:ascii="Arial" w:hAnsi="Arial" w:cs="Arial"/>
          <w:b/>
          <w:bCs/>
          <w:iCs/>
          <w:color w:val="4472C4" w:themeColor="accent1"/>
          <w:sz w:val="32"/>
          <w:szCs w:val="32"/>
        </w:rPr>
      </w:pPr>
    </w:p>
    <w:p w14:paraId="4CD36F11" w14:textId="77777777" w:rsidR="00B108A2" w:rsidRDefault="00B108A2" w:rsidP="00216BE3">
      <w:pPr>
        <w:autoSpaceDE w:val="0"/>
        <w:autoSpaceDN w:val="0"/>
        <w:adjustRightInd w:val="0"/>
        <w:rPr>
          <w:rFonts w:ascii="Arial" w:hAnsi="Arial" w:cs="Arial"/>
          <w:b/>
          <w:bCs/>
          <w:iCs/>
          <w:color w:val="4472C4" w:themeColor="accent1"/>
          <w:sz w:val="32"/>
          <w:szCs w:val="32"/>
        </w:rPr>
      </w:pPr>
    </w:p>
    <w:p w14:paraId="729F5891" w14:textId="77777777" w:rsidR="00B108A2" w:rsidRDefault="00B108A2" w:rsidP="00216BE3">
      <w:pPr>
        <w:autoSpaceDE w:val="0"/>
        <w:autoSpaceDN w:val="0"/>
        <w:adjustRightInd w:val="0"/>
        <w:rPr>
          <w:rFonts w:ascii="Arial" w:hAnsi="Arial" w:cs="Arial"/>
          <w:b/>
          <w:bCs/>
          <w:iCs/>
          <w:color w:val="4472C4" w:themeColor="accent1"/>
          <w:sz w:val="32"/>
          <w:szCs w:val="32"/>
        </w:rPr>
      </w:pPr>
    </w:p>
    <w:p w14:paraId="6568C25A" w14:textId="77777777" w:rsidR="00B108A2" w:rsidRDefault="00B108A2" w:rsidP="00216BE3">
      <w:pPr>
        <w:autoSpaceDE w:val="0"/>
        <w:autoSpaceDN w:val="0"/>
        <w:adjustRightInd w:val="0"/>
        <w:rPr>
          <w:rFonts w:ascii="Arial" w:hAnsi="Arial" w:cs="Arial"/>
          <w:b/>
          <w:bCs/>
          <w:iCs/>
          <w:color w:val="4472C4" w:themeColor="accent1"/>
          <w:sz w:val="32"/>
          <w:szCs w:val="32"/>
        </w:rPr>
      </w:pPr>
    </w:p>
    <w:p w14:paraId="1696C865" w14:textId="77777777" w:rsidR="00B108A2" w:rsidRDefault="00B108A2" w:rsidP="00216BE3">
      <w:pPr>
        <w:autoSpaceDE w:val="0"/>
        <w:autoSpaceDN w:val="0"/>
        <w:adjustRightInd w:val="0"/>
        <w:rPr>
          <w:rFonts w:ascii="Arial" w:hAnsi="Arial" w:cs="Arial"/>
          <w:b/>
          <w:bCs/>
          <w:iCs/>
          <w:color w:val="4472C4" w:themeColor="accent1"/>
          <w:sz w:val="32"/>
          <w:szCs w:val="32"/>
        </w:rPr>
      </w:pPr>
    </w:p>
    <w:p w14:paraId="5BBFCC23" w14:textId="77777777" w:rsidR="00B108A2" w:rsidRDefault="00B108A2" w:rsidP="00216BE3">
      <w:pPr>
        <w:autoSpaceDE w:val="0"/>
        <w:autoSpaceDN w:val="0"/>
        <w:adjustRightInd w:val="0"/>
        <w:rPr>
          <w:rFonts w:ascii="Arial" w:hAnsi="Arial" w:cs="Arial"/>
          <w:b/>
          <w:bCs/>
          <w:iCs/>
          <w:color w:val="4472C4" w:themeColor="accent1"/>
          <w:sz w:val="32"/>
          <w:szCs w:val="32"/>
        </w:rPr>
      </w:pPr>
    </w:p>
    <w:p w14:paraId="797D65FA" w14:textId="77777777" w:rsidR="00B108A2" w:rsidRDefault="00B108A2" w:rsidP="00216BE3">
      <w:pPr>
        <w:autoSpaceDE w:val="0"/>
        <w:autoSpaceDN w:val="0"/>
        <w:adjustRightInd w:val="0"/>
        <w:rPr>
          <w:rFonts w:ascii="Arial" w:hAnsi="Arial" w:cs="Arial"/>
          <w:b/>
          <w:bCs/>
          <w:iCs/>
          <w:color w:val="4472C4" w:themeColor="accent1"/>
          <w:sz w:val="32"/>
          <w:szCs w:val="32"/>
        </w:rPr>
      </w:pPr>
    </w:p>
    <w:p w14:paraId="045750C2" w14:textId="77777777" w:rsidR="00B108A2" w:rsidRDefault="00B108A2" w:rsidP="00216BE3">
      <w:pPr>
        <w:autoSpaceDE w:val="0"/>
        <w:autoSpaceDN w:val="0"/>
        <w:adjustRightInd w:val="0"/>
        <w:rPr>
          <w:rFonts w:ascii="Arial" w:hAnsi="Arial" w:cs="Arial"/>
          <w:b/>
          <w:bCs/>
          <w:iCs/>
          <w:color w:val="4472C4" w:themeColor="accent1"/>
          <w:sz w:val="32"/>
          <w:szCs w:val="32"/>
        </w:rPr>
        <w:sectPr w:rsidR="00B108A2" w:rsidSect="00897DD4">
          <w:pgSz w:w="16838" w:h="11906" w:orient="landscape" w:code="9"/>
          <w:pgMar w:top="851" w:right="851" w:bottom="851" w:left="851" w:header="567" w:footer="567" w:gutter="0"/>
          <w:cols w:space="708"/>
          <w:docGrid w:linePitch="360"/>
        </w:sectPr>
      </w:pPr>
    </w:p>
    <w:p w14:paraId="06EF541B" w14:textId="2C9AA290" w:rsidR="00B569A7" w:rsidRPr="00973448" w:rsidRDefault="00437AFD" w:rsidP="00216BE3">
      <w:pPr>
        <w:shd w:val="clear" w:color="auto" w:fill="FFFFFF"/>
        <w:spacing w:before="100" w:beforeAutospacing="1" w:after="100" w:afterAutospacing="1"/>
        <w:rPr>
          <w:rFonts w:ascii="Arial" w:eastAsia="Times New Roman" w:hAnsi="Arial" w:cs="Arial"/>
          <w:b/>
          <w:color w:val="4472C4" w:themeColor="accent1"/>
          <w:sz w:val="32"/>
          <w:szCs w:val="32"/>
          <w:lang w:eastAsia="en-GB"/>
        </w:rPr>
      </w:pPr>
      <w:r w:rsidRPr="00973448">
        <w:rPr>
          <w:rFonts w:ascii="Arial" w:eastAsia="Times New Roman" w:hAnsi="Arial" w:cs="Arial"/>
          <w:b/>
          <w:color w:val="4472C4" w:themeColor="accent1"/>
          <w:sz w:val="32"/>
          <w:szCs w:val="32"/>
          <w:lang w:eastAsia="en-GB"/>
        </w:rPr>
        <w:lastRenderedPageBreak/>
        <w:t>Education</w:t>
      </w:r>
      <w:r w:rsidR="00B853B7" w:rsidRPr="00973448">
        <w:rPr>
          <w:rFonts w:ascii="Arial" w:eastAsia="Times New Roman" w:hAnsi="Arial" w:cs="Arial"/>
          <w:b/>
          <w:color w:val="4472C4" w:themeColor="accent1"/>
          <w:sz w:val="32"/>
          <w:szCs w:val="32"/>
          <w:lang w:eastAsia="en-GB"/>
        </w:rPr>
        <w:t xml:space="preserve">, </w:t>
      </w:r>
      <w:r w:rsidRPr="00973448">
        <w:rPr>
          <w:rFonts w:ascii="Arial" w:eastAsia="Times New Roman" w:hAnsi="Arial" w:cs="Arial"/>
          <w:b/>
          <w:color w:val="4472C4" w:themeColor="accent1"/>
          <w:sz w:val="32"/>
          <w:szCs w:val="32"/>
          <w:lang w:eastAsia="en-GB"/>
        </w:rPr>
        <w:t>Health and Care Plans</w:t>
      </w:r>
    </w:p>
    <w:p w14:paraId="65C6696A" w14:textId="32EFBB6C" w:rsidR="000C7463" w:rsidRDefault="006A5A14" w:rsidP="00216BE3">
      <w:pPr>
        <w:shd w:val="clear" w:color="auto" w:fill="FFFFFF"/>
        <w:spacing w:before="100" w:beforeAutospacing="1" w:after="100" w:afterAutospacing="1"/>
        <w:rPr>
          <w:rFonts w:ascii="Arial" w:eastAsia="Times New Roman" w:hAnsi="Arial" w:cs="Arial"/>
          <w:sz w:val="24"/>
          <w:szCs w:val="24"/>
          <w:lang w:eastAsia="en-GB"/>
        </w:rPr>
      </w:pPr>
      <w:r w:rsidRPr="00973448">
        <w:rPr>
          <w:rFonts w:ascii="Arial" w:eastAsia="Times New Roman" w:hAnsi="Arial" w:cs="Arial"/>
          <w:sz w:val="24"/>
          <w:szCs w:val="24"/>
          <w:lang w:eastAsia="en-GB"/>
        </w:rPr>
        <w:t>Most</w:t>
      </w:r>
      <w:r w:rsidR="0075083B" w:rsidRPr="00973448">
        <w:rPr>
          <w:rFonts w:ascii="Arial" w:eastAsia="Times New Roman" w:hAnsi="Arial" w:cs="Arial"/>
          <w:sz w:val="24"/>
          <w:szCs w:val="24"/>
          <w:lang w:eastAsia="en-GB"/>
        </w:rPr>
        <w:t xml:space="preserve"> children and young people with SEN or disabilities will have their needs met within local mainstream </w:t>
      </w:r>
      <w:r w:rsidR="00C3609D">
        <w:rPr>
          <w:rFonts w:ascii="Arial" w:eastAsia="Times New Roman" w:hAnsi="Arial" w:cs="Arial"/>
          <w:sz w:val="24"/>
          <w:szCs w:val="24"/>
          <w:lang w:eastAsia="en-GB"/>
        </w:rPr>
        <w:t>E</w:t>
      </w:r>
      <w:r w:rsidR="0075083B" w:rsidRPr="00973448">
        <w:rPr>
          <w:rFonts w:ascii="Arial" w:eastAsia="Times New Roman" w:hAnsi="Arial" w:cs="Arial"/>
          <w:sz w:val="24"/>
          <w:szCs w:val="24"/>
          <w:lang w:eastAsia="en-GB"/>
        </w:rPr>
        <w:t xml:space="preserve">arly </w:t>
      </w:r>
      <w:r w:rsidR="00C3609D">
        <w:rPr>
          <w:rFonts w:ascii="Arial" w:eastAsia="Times New Roman" w:hAnsi="Arial" w:cs="Arial"/>
          <w:sz w:val="24"/>
          <w:szCs w:val="24"/>
          <w:lang w:eastAsia="en-GB"/>
        </w:rPr>
        <w:t>Y</w:t>
      </w:r>
      <w:r w:rsidR="0075083B" w:rsidRPr="00973448">
        <w:rPr>
          <w:rFonts w:ascii="Arial" w:eastAsia="Times New Roman" w:hAnsi="Arial" w:cs="Arial"/>
          <w:sz w:val="24"/>
          <w:szCs w:val="24"/>
          <w:lang w:eastAsia="en-GB"/>
        </w:rPr>
        <w:t>ears setting</w:t>
      </w:r>
      <w:r w:rsidR="00ED53EC" w:rsidRPr="00973448">
        <w:rPr>
          <w:rFonts w:ascii="Arial" w:eastAsia="Times New Roman" w:hAnsi="Arial" w:cs="Arial"/>
          <w:sz w:val="24"/>
          <w:szCs w:val="24"/>
          <w:lang w:eastAsia="en-GB"/>
        </w:rPr>
        <w:t xml:space="preserve"> or school</w:t>
      </w:r>
      <w:r w:rsidR="0075083B" w:rsidRPr="00973448">
        <w:rPr>
          <w:rFonts w:ascii="Arial" w:eastAsia="Times New Roman" w:hAnsi="Arial" w:cs="Arial"/>
          <w:sz w:val="24"/>
          <w:szCs w:val="24"/>
          <w:lang w:eastAsia="en-GB"/>
        </w:rPr>
        <w:t xml:space="preserve">. Some children and young people may require an Education, Health and Care (EHC) needs assessment </w:t>
      </w:r>
      <w:r w:rsidRPr="00973448">
        <w:rPr>
          <w:rFonts w:ascii="Arial" w:eastAsia="Times New Roman" w:hAnsi="Arial" w:cs="Arial"/>
          <w:sz w:val="24"/>
          <w:szCs w:val="24"/>
          <w:lang w:eastAsia="en-GB"/>
        </w:rPr>
        <w:t>for</w:t>
      </w:r>
      <w:r w:rsidR="0075083B" w:rsidRPr="00973448">
        <w:rPr>
          <w:rFonts w:ascii="Arial" w:eastAsia="Times New Roman" w:hAnsi="Arial" w:cs="Arial"/>
          <w:sz w:val="24"/>
          <w:szCs w:val="24"/>
          <w:lang w:eastAsia="en-GB"/>
        </w:rPr>
        <w:t xml:space="preserve"> the local authority to decide whether it is necessary for it to make provision in accordance with an EHC plan. This should be requested where the provision cannot reasonably be provided from the resources normally available to mainstream settings. In </w:t>
      </w:r>
      <w:r w:rsidR="00BF17CF" w:rsidRPr="00973448">
        <w:rPr>
          <w:rFonts w:ascii="Arial" w:eastAsia="Times New Roman" w:hAnsi="Arial" w:cs="Arial"/>
          <w:sz w:val="24"/>
          <w:szCs w:val="24"/>
          <w:lang w:eastAsia="en-GB"/>
        </w:rPr>
        <w:t>most</w:t>
      </w:r>
      <w:r w:rsidR="0075083B" w:rsidRPr="00973448">
        <w:rPr>
          <w:rFonts w:ascii="Arial" w:eastAsia="Times New Roman" w:hAnsi="Arial" w:cs="Arial"/>
          <w:sz w:val="24"/>
          <w:szCs w:val="24"/>
          <w:lang w:eastAsia="en-GB"/>
        </w:rPr>
        <w:t xml:space="preserve"> cases the setting should have already implemented the support available from its own resources. </w:t>
      </w:r>
      <w:r w:rsidR="00BB535C">
        <w:rPr>
          <w:rFonts w:ascii="Arial" w:eastAsia="Times New Roman" w:hAnsi="Arial" w:cs="Arial"/>
          <w:sz w:val="24"/>
          <w:szCs w:val="24"/>
          <w:lang w:eastAsia="en-GB"/>
        </w:rPr>
        <w:t xml:space="preserve">Further information about the Education Health Care </w:t>
      </w:r>
      <w:r w:rsidR="008A490B">
        <w:rPr>
          <w:rFonts w:ascii="Arial" w:eastAsia="Times New Roman" w:hAnsi="Arial" w:cs="Arial"/>
          <w:sz w:val="24"/>
          <w:szCs w:val="24"/>
          <w:lang w:eastAsia="en-GB"/>
        </w:rPr>
        <w:t>Assessment Process</w:t>
      </w:r>
      <w:r w:rsidR="000B0B63">
        <w:rPr>
          <w:rFonts w:ascii="Arial" w:eastAsia="Times New Roman" w:hAnsi="Arial" w:cs="Arial"/>
          <w:sz w:val="24"/>
          <w:szCs w:val="24"/>
          <w:lang w:eastAsia="en-GB"/>
        </w:rPr>
        <w:t xml:space="preserve"> can be found on Sefton’s local offer. </w:t>
      </w:r>
    </w:p>
    <w:p w14:paraId="4D58B996" w14:textId="20C72F9A" w:rsidR="00C03D0F" w:rsidRDefault="00C03D0F" w:rsidP="00216BE3">
      <w:pPr>
        <w:shd w:val="clear" w:color="auto" w:fill="FFFFFF"/>
        <w:spacing w:before="100" w:beforeAutospacing="1" w:after="100" w:afterAutospacing="1"/>
        <w:jc w:val="right"/>
        <w:rPr>
          <w:rFonts w:ascii="Arial" w:eastAsia="Times New Roman" w:hAnsi="Arial" w:cs="Arial"/>
          <w:sz w:val="24"/>
          <w:szCs w:val="24"/>
          <w:lang w:eastAsia="en-GB"/>
        </w:rPr>
      </w:pPr>
      <w:r>
        <w:rPr>
          <w:rFonts w:ascii="Arial" w:eastAsia="Times New Roman" w:hAnsi="Arial" w:cs="Arial"/>
          <w:sz w:val="24"/>
          <w:szCs w:val="24"/>
          <w:lang w:eastAsia="en-GB"/>
        </w:rPr>
        <w:t>SEND Code of Practice 2015</w:t>
      </w:r>
    </w:p>
    <w:p w14:paraId="61D9DC32" w14:textId="34B9B531" w:rsidR="00803382" w:rsidRPr="004A0EB6" w:rsidRDefault="00C26B3E" w:rsidP="00216BE3">
      <w:pPr>
        <w:shd w:val="clear" w:color="auto" w:fill="FFFFFF"/>
        <w:spacing w:before="100" w:beforeAutospacing="1" w:after="100" w:afterAutospacing="1"/>
        <w:rPr>
          <w:rFonts w:ascii="Arial" w:eastAsia="Times New Roman" w:hAnsi="Arial" w:cs="Arial"/>
          <w:b/>
          <w:bCs/>
          <w:iCs/>
          <w:color w:val="4472C4" w:themeColor="accent1"/>
          <w:sz w:val="32"/>
          <w:szCs w:val="32"/>
          <w:lang w:eastAsia="en-GB"/>
        </w:rPr>
      </w:pPr>
      <w:r w:rsidRPr="004A0EB6">
        <w:rPr>
          <w:rFonts w:ascii="Arial" w:eastAsia="Times New Roman" w:hAnsi="Arial" w:cs="Arial"/>
          <w:b/>
          <w:bCs/>
          <w:iCs/>
          <w:color w:val="4472C4" w:themeColor="accent1"/>
          <w:sz w:val="32"/>
          <w:szCs w:val="32"/>
          <w:lang w:eastAsia="en-GB"/>
        </w:rPr>
        <w:t>Transition:</w:t>
      </w:r>
    </w:p>
    <w:p w14:paraId="31CD0713" w14:textId="5D233E23" w:rsidR="00837752" w:rsidRPr="00973448" w:rsidRDefault="00837752" w:rsidP="00216BE3">
      <w:pPr>
        <w:shd w:val="clear" w:color="auto" w:fill="FFFFFF"/>
        <w:spacing w:before="100" w:beforeAutospacing="1" w:after="100" w:afterAutospacing="1"/>
        <w:rPr>
          <w:rFonts w:ascii="Arial" w:eastAsia="Times New Roman" w:hAnsi="Arial" w:cs="Arial"/>
          <w:iCs/>
          <w:sz w:val="24"/>
          <w:szCs w:val="24"/>
          <w:lang w:eastAsia="en-GB"/>
        </w:rPr>
      </w:pPr>
      <w:r w:rsidRPr="00973448">
        <w:rPr>
          <w:rFonts w:ascii="Arial" w:eastAsia="Times New Roman" w:hAnsi="Arial" w:cs="Arial"/>
          <w:iCs/>
          <w:sz w:val="24"/>
          <w:szCs w:val="24"/>
          <w:lang w:eastAsia="en-GB"/>
        </w:rPr>
        <w:t>Children with SEND will often require an ‘enhanced transition’ this may involve additional school</w:t>
      </w:r>
      <w:r w:rsidR="002A5691">
        <w:rPr>
          <w:rFonts w:ascii="Arial" w:eastAsia="Times New Roman" w:hAnsi="Arial" w:cs="Arial"/>
          <w:iCs/>
          <w:sz w:val="24"/>
          <w:szCs w:val="24"/>
          <w:lang w:eastAsia="en-GB"/>
        </w:rPr>
        <w:t xml:space="preserve">/setting or room </w:t>
      </w:r>
      <w:r w:rsidRPr="00973448">
        <w:rPr>
          <w:rFonts w:ascii="Arial" w:eastAsia="Times New Roman" w:hAnsi="Arial" w:cs="Arial"/>
          <w:iCs/>
          <w:sz w:val="24"/>
          <w:szCs w:val="24"/>
          <w:lang w:eastAsia="en-GB"/>
        </w:rPr>
        <w:t xml:space="preserve">visits and the use of visual aids and resources to prepare them. It is essential that important information is shared (with signed parental permission) with </w:t>
      </w:r>
      <w:r w:rsidR="009212F6">
        <w:rPr>
          <w:rFonts w:ascii="Arial" w:eastAsia="Times New Roman" w:hAnsi="Arial" w:cs="Arial"/>
          <w:iCs/>
          <w:sz w:val="24"/>
          <w:szCs w:val="24"/>
          <w:lang w:eastAsia="en-GB"/>
        </w:rPr>
        <w:t>staff in the</w:t>
      </w:r>
      <w:r w:rsidRPr="00973448">
        <w:rPr>
          <w:rFonts w:ascii="Arial" w:eastAsia="Times New Roman" w:hAnsi="Arial" w:cs="Arial"/>
          <w:iCs/>
          <w:sz w:val="24"/>
          <w:szCs w:val="24"/>
          <w:lang w:eastAsia="en-GB"/>
        </w:rPr>
        <w:t xml:space="preserve"> child’s </w:t>
      </w:r>
      <w:r w:rsidR="002A5691">
        <w:rPr>
          <w:rFonts w:ascii="Arial" w:eastAsia="Times New Roman" w:hAnsi="Arial" w:cs="Arial"/>
          <w:iCs/>
          <w:sz w:val="24"/>
          <w:szCs w:val="24"/>
          <w:lang w:eastAsia="en-GB"/>
        </w:rPr>
        <w:t xml:space="preserve">receiving </w:t>
      </w:r>
      <w:r w:rsidR="009212F6">
        <w:rPr>
          <w:rFonts w:ascii="Arial" w:eastAsia="Times New Roman" w:hAnsi="Arial" w:cs="Arial"/>
          <w:iCs/>
          <w:sz w:val="24"/>
          <w:szCs w:val="24"/>
          <w:lang w:eastAsia="en-GB"/>
        </w:rPr>
        <w:t xml:space="preserve">room, class, </w:t>
      </w:r>
      <w:r w:rsidRPr="00973448">
        <w:rPr>
          <w:rFonts w:ascii="Arial" w:eastAsia="Times New Roman" w:hAnsi="Arial" w:cs="Arial"/>
          <w:iCs/>
          <w:sz w:val="24"/>
          <w:szCs w:val="24"/>
          <w:lang w:eastAsia="en-GB"/>
        </w:rPr>
        <w:t>school</w:t>
      </w:r>
      <w:r w:rsidR="009212F6">
        <w:rPr>
          <w:rFonts w:ascii="Arial" w:eastAsia="Times New Roman" w:hAnsi="Arial" w:cs="Arial"/>
          <w:iCs/>
          <w:sz w:val="24"/>
          <w:szCs w:val="24"/>
          <w:lang w:eastAsia="en-GB"/>
        </w:rPr>
        <w:t xml:space="preserve"> or </w:t>
      </w:r>
      <w:r w:rsidR="002A5691">
        <w:rPr>
          <w:rFonts w:ascii="Arial" w:eastAsia="Times New Roman" w:hAnsi="Arial" w:cs="Arial"/>
          <w:iCs/>
          <w:sz w:val="24"/>
          <w:szCs w:val="24"/>
          <w:lang w:eastAsia="en-GB"/>
        </w:rPr>
        <w:t>setting</w:t>
      </w:r>
      <w:r w:rsidRPr="00973448">
        <w:rPr>
          <w:rFonts w:ascii="Arial" w:eastAsia="Times New Roman" w:hAnsi="Arial" w:cs="Arial"/>
          <w:iCs/>
          <w:sz w:val="24"/>
          <w:szCs w:val="24"/>
          <w:lang w:eastAsia="en-GB"/>
        </w:rPr>
        <w:t xml:space="preserve">. Sefton Early Years Transition Day provides an excellent opportunity for this as this is supported by the Early Years SEND team. </w:t>
      </w:r>
      <w:r w:rsidR="00334942">
        <w:rPr>
          <w:rFonts w:ascii="Arial" w:eastAsia="Times New Roman" w:hAnsi="Arial" w:cs="Arial"/>
          <w:iCs/>
          <w:sz w:val="24"/>
          <w:szCs w:val="24"/>
          <w:lang w:eastAsia="en-GB"/>
        </w:rPr>
        <w:t xml:space="preserve">The Early Years team have </w:t>
      </w:r>
      <w:r w:rsidR="00D867A9">
        <w:rPr>
          <w:rFonts w:ascii="Arial" w:eastAsia="Times New Roman" w:hAnsi="Arial" w:cs="Arial"/>
          <w:iCs/>
          <w:sz w:val="24"/>
          <w:szCs w:val="24"/>
          <w:lang w:eastAsia="en-GB"/>
        </w:rPr>
        <w:t xml:space="preserve">developed a </w:t>
      </w:r>
      <w:r w:rsidRPr="00973448">
        <w:rPr>
          <w:rFonts w:ascii="Arial" w:eastAsia="Times New Roman" w:hAnsi="Arial" w:cs="Arial"/>
          <w:iCs/>
          <w:sz w:val="24"/>
          <w:szCs w:val="24"/>
          <w:lang w:eastAsia="en-GB"/>
        </w:rPr>
        <w:t>transition passport for all children. Additional reports from other services should be attached to th</w:t>
      </w:r>
      <w:r w:rsidR="00246F77" w:rsidRPr="00973448">
        <w:rPr>
          <w:rFonts w:ascii="Arial" w:eastAsia="Times New Roman" w:hAnsi="Arial" w:cs="Arial"/>
          <w:iCs/>
          <w:sz w:val="24"/>
          <w:szCs w:val="24"/>
          <w:lang w:eastAsia="en-GB"/>
        </w:rPr>
        <w:t>e Transition passport.</w:t>
      </w:r>
      <w:r w:rsidRPr="00973448">
        <w:rPr>
          <w:rFonts w:ascii="Arial" w:eastAsia="Times New Roman" w:hAnsi="Arial" w:cs="Arial"/>
          <w:iCs/>
          <w:sz w:val="24"/>
          <w:szCs w:val="24"/>
          <w:lang w:eastAsia="en-GB"/>
        </w:rPr>
        <w:t xml:space="preserve">  </w:t>
      </w:r>
    </w:p>
    <w:p w14:paraId="06B555B8" w14:textId="7143B5F6" w:rsidR="00E11AB6" w:rsidRPr="00973448" w:rsidRDefault="00D867A9" w:rsidP="00216BE3">
      <w:pPr>
        <w:shd w:val="clear" w:color="auto" w:fill="FFFFFF"/>
        <w:spacing w:before="100" w:beforeAutospacing="1" w:after="100" w:afterAutospacing="1"/>
        <w:rPr>
          <w:rFonts w:ascii="Arial" w:eastAsia="Times New Roman" w:hAnsi="Arial" w:cs="Arial"/>
          <w:iCs/>
          <w:sz w:val="24"/>
          <w:szCs w:val="24"/>
          <w:lang w:eastAsia="en-GB"/>
        </w:rPr>
      </w:pPr>
      <w:r>
        <w:rPr>
          <w:rFonts w:ascii="Arial" w:eastAsia="Times New Roman" w:hAnsi="Arial" w:cs="Arial"/>
          <w:iCs/>
          <w:sz w:val="24"/>
          <w:szCs w:val="24"/>
          <w:lang w:eastAsia="en-GB"/>
        </w:rPr>
        <w:t>The</w:t>
      </w:r>
      <w:r w:rsidR="005A3F57" w:rsidRPr="00973448">
        <w:rPr>
          <w:rFonts w:ascii="Arial" w:eastAsia="Times New Roman" w:hAnsi="Arial" w:cs="Arial"/>
          <w:iCs/>
          <w:sz w:val="24"/>
          <w:szCs w:val="24"/>
          <w:lang w:eastAsia="en-GB"/>
        </w:rPr>
        <w:t xml:space="preserve"> SEND offer</w:t>
      </w:r>
      <w:r>
        <w:rPr>
          <w:rFonts w:ascii="Arial" w:eastAsia="Times New Roman" w:hAnsi="Arial" w:cs="Arial"/>
          <w:iCs/>
          <w:sz w:val="24"/>
          <w:szCs w:val="24"/>
          <w:lang w:eastAsia="en-GB"/>
        </w:rPr>
        <w:t xml:space="preserve"> from individual schools</w:t>
      </w:r>
      <w:r w:rsidR="00B918F9">
        <w:rPr>
          <w:rFonts w:ascii="Arial" w:eastAsia="Times New Roman" w:hAnsi="Arial" w:cs="Arial"/>
          <w:iCs/>
          <w:sz w:val="24"/>
          <w:szCs w:val="24"/>
          <w:lang w:eastAsia="en-GB"/>
        </w:rPr>
        <w:t xml:space="preserve"> should be published </w:t>
      </w:r>
      <w:r w:rsidR="005A3F57" w:rsidRPr="00973448">
        <w:rPr>
          <w:rFonts w:ascii="Arial" w:eastAsia="Times New Roman" w:hAnsi="Arial" w:cs="Arial"/>
          <w:iCs/>
          <w:sz w:val="24"/>
          <w:szCs w:val="24"/>
          <w:lang w:eastAsia="en-GB"/>
        </w:rPr>
        <w:t>on the</w:t>
      </w:r>
      <w:r w:rsidR="00B918F9">
        <w:rPr>
          <w:rFonts w:ascii="Arial" w:eastAsia="Times New Roman" w:hAnsi="Arial" w:cs="Arial"/>
          <w:iCs/>
          <w:sz w:val="24"/>
          <w:szCs w:val="24"/>
          <w:lang w:eastAsia="en-GB"/>
        </w:rPr>
        <w:t xml:space="preserve"> Local offer </w:t>
      </w:r>
      <w:r w:rsidR="00F76089" w:rsidRPr="00973448">
        <w:rPr>
          <w:rFonts w:ascii="Arial" w:eastAsia="Times New Roman" w:hAnsi="Arial" w:cs="Arial"/>
          <w:iCs/>
          <w:sz w:val="24"/>
          <w:szCs w:val="24"/>
          <w:lang w:eastAsia="en-GB"/>
        </w:rPr>
        <w:t>website</w:t>
      </w:r>
      <w:r w:rsidR="008A2957" w:rsidRPr="00973448">
        <w:rPr>
          <w:rFonts w:ascii="Arial" w:eastAsia="Times New Roman" w:hAnsi="Arial" w:cs="Arial"/>
          <w:iCs/>
          <w:sz w:val="24"/>
          <w:szCs w:val="24"/>
          <w:lang w:eastAsia="en-GB"/>
        </w:rPr>
        <w:t xml:space="preserve"> and parents should be signposted to look at this when </w:t>
      </w:r>
      <w:r w:rsidR="00E11AB6" w:rsidRPr="00973448">
        <w:rPr>
          <w:rFonts w:ascii="Arial" w:eastAsia="Times New Roman" w:hAnsi="Arial" w:cs="Arial"/>
          <w:iCs/>
          <w:sz w:val="24"/>
          <w:szCs w:val="24"/>
          <w:lang w:eastAsia="en-GB"/>
        </w:rPr>
        <w:t>they are choosing a school</w:t>
      </w:r>
      <w:r w:rsidR="00F76089" w:rsidRPr="00973448">
        <w:rPr>
          <w:rFonts w:ascii="Arial" w:eastAsia="Times New Roman" w:hAnsi="Arial" w:cs="Arial"/>
          <w:iCs/>
          <w:sz w:val="24"/>
          <w:szCs w:val="24"/>
          <w:lang w:eastAsia="en-GB"/>
        </w:rPr>
        <w:t>.</w:t>
      </w:r>
      <w:r w:rsidR="00E11AB6" w:rsidRPr="00973448">
        <w:rPr>
          <w:rFonts w:ascii="Arial" w:eastAsia="Times New Roman" w:hAnsi="Arial" w:cs="Arial"/>
          <w:iCs/>
          <w:sz w:val="24"/>
          <w:szCs w:val="24"/>
          <w:lang w:eastAsia="en-GB"/>
        </w:rPr>
        <w:t xml:space="preserve"> </w:t>
      </w:r>
    </w:p>
    <w:p w14:paraId="7A74630B" w14:textId="43268886" w:rsidR="003647C9" w:rsidRPr="00973448" w:rsidRDefault="00E11AB6" w:rsidP="00216BE3">
      <w:pPr>
        <w:shd w:val="clear" w:color="auto" w:fill="FFFFFF"/>
        <w:spacing w:before="100" w:beforeAutospacing="1" w:after="100" w:afterAutospacing="1"/>
        <w:rPr>
          <w:rFonts w:ascii="Arial" w:eastAsia="Times New Roman" w:hAnsi="Arial" w:cs="Arial"/>
          <w:iCs/>
          <w:sz w:val="24"/>
          <w:szCs w:val="24"/>
          <w:lang w:eastAsia="en-GB"/>
        </w:rPr>
      </w:pPr>
      <w:r w:rsidRPr="00973448">
        <w:rPr>
          <w:rFonts w:ascii="Arial" w:eastAsia="Times New Roman" w:hAnsi="Arial" w:cs="Arial"/>
          <w:iCs/>
          <w:sz w:val="24"/>
          <w:szCs w:val="24"/>
          <w:lang w:eastAsia="en-GB"/>
        </w:rPr>
        <w:t xml:space="preserve">The Early Years SEND Team will work with the child’s current setting and the school to identify any additional support needs the </w:t>
      </w:r>
      <w:r w:rsidR="00210BE9">
        <w:rPr>
          <w:rFonts w:ascii="Arial" w:eastAsia="Times New Roman" w:hAnsi="Arial" w:cs="Arial"/>
          <w:iCs/>
          <w:sz w:val="24"/>
          <w:szCs w:val="24"/>
          <w:lang w:eastAsia="en-GB"/>
        </w:rPr>
        <w:t xml:space="preserve">that they </w:t>
      </w:r>
      <w:r w:rsidRPr="00973448">
        <w:rPr>
          <w:rFonts w:ascii="Arial" w:eastAsia="Times New Roman" w:hAnsi="Arial" w:cs="Arial"/>
          <w:iCs/>
          <w:sz w:val="24"/>
          <w:szCs w:val="24"/>
          <w:lang w:eastAsia="en-GB"/>
        </w:rPr>
        <w:t xml:space="preserve">may need. </w:t>
      </w:r>
      <w:r w:rsidR="003647C9" w:rsidRPr="00973448">
        <w:rPr>
          <w:rFonts w:ascii="Arial" w:eastAsia="Times New Roman" w:hAnsi="Arial" w:cs="Arial"/>
          <w:iCs/>
          <w:sz w:val="24"/>
          <w:szCs w:val="24"/>
          <w:lang w:eastAsia="en-GB"/>
        </w:rPr>
        <w:t xml:space="preserve">Some children will require reasonable adjustments to be made for example to teaching, environments and resources and this should be discussed as part of the transition process. Other children may require additional resources or specialist equipment to be provided. </w:t>
      </w:r>
    </w:p>
    <w:p w14:paraId="5743003F" w14:textId="79DC46F0" w:rsidR="00572C60" w:rsidRPr="00973448" w:rsidRDefault="008C5B35" w:rsidP="00216BE3">
      <w:pPr>
        <w:shd w:val="clear" w:color="auto" w:fill="FFFFFF"/>
        <w:spacing w:before="100" w:beforeAutospacing="1" w:after="100" w:afterAutospacing="1"/>
        <w:rPr>
          <w:rFonts w:ascii="Arial" w:eastAsia="Times New Roman" w:hAnsi="Arial" w:cs="Arial"/>
          <w:iCs/>
          <w:sz w:val="24"/>
          <w:szCs w:val="24"/>
          <w:lang w:eastAsia="en-GB"/>
        </w:rPr>
      </w:pPr>
      <w:r w:rsidRPr="00973448">
        <w:rPr>
          <w:rFonts w:ascii="Arial" w:eastAsia="Times New Roman" w:hAnsi="Arial" w:cs="Arial"/>
          <w:iCs/>
          <w:sz w:val="24"/>
          <w:szCs w:val="24"/>
          <w:lang w:eastAsia="en-GB"/>
        </w:rPr>
        <w:t>Applications f</w:t>
      </w:r>
      <w:r w:rsidR="007066AF" w:rsidRPr="00973448">
        <w:rPr>
          <w:rFonts w:ascii="Arial" w:eastAsia="Times New Roman" w:hAnsi="Arial" w:cs="Arial"/>
          <w:iCs/>
          <w:sz w:val="24"/>
          <w:szCs w:val="24"/>
          <w:lang w:eastAsia="en-GB"/>
        </w:rPr>
        <w:t xml:space="preserve">or mainstream school places </w:t>
      </w:r>
      <w:r w:rsidR="0050201E" w:rsidRPr="00973448">
        <w:rPr>
          <w:rFonts w:ascii="Arial" w:eastAsia="Times New Roman" w:hAnsi="Arial" w:cs="Arial"/>
          <w:iCs/>
          <w:sz w:val="24"/>
          <w:szCs w:val="24"/>
          <w:lang w:eastAsia="en-GB"/>
        </w:rPr>
        <w:t xml:space="preserve">open </w:t>
      </w:r>
      <w:r w:rsidR="00986B6E" w:rsidRPr="00973448">
        <w:rPr>
          <w:rFonts w:ascii="Arial" w:eastAsia="Times New Roman" w:hAnsi="Arial" w:cs="Arial"/>
          <w:iCs/>
          <w:sz w:val="24"/>
          <w:szCs w:val="24"/>
          <w:lang w:eastAsia="en-GB"/>
        </w:rPr>
        <w:t>in the Autumn term before the child is due to start</w:t>
      </w:r>
      <w:r w:rsidR="0062590B" w:rsidRPr="00973448">
        <w:rPr>
          <w:rFonts w:ascii="Arial" w:eastAsia="Times New Roman" w:hAnsi="Arial" w:cs="Arial"/>
          <w:iCs/>
          <w:sz w:val="24"/>
          <w:szCs w:val="24"/>
          <w:lang w:eastAsia="en-GB"/>
        </w:rPr>
        <w:t xml:space="preserve">. </w:t>
      </w:r>
    </w:p>
    <w:p w14:paraId="50330425" w14:textId="77777777" w:rsidR="00572C60" w:rsidRDefault="00572C60" w:rsidP="00216BE3">
      <w:pPr>
        <w:shd w:val="clear" w:color="auto" w:fill="FFFFFF"/>
        <w:spacing w:before="100" w:beforeAutospacing="1" w:after="100" w:afterAutospacing="1"/>
        <w:rPr>
          <w:rFonts w:ascii="Arial" w:eastAsia="Times New Roman" w:hAnsi="Arial" w:cs="Arial"/>
          <w:b/>
          <w:bCs/>
          <w:iCs/>
          <w:sz w:val="24"/>
          <w:szCs w:val="24"/>
          <w:lang w:eastAsia="en-GB"/>
        </w:rPr>
      </w:pPr>
    </w:p>
    <w:p w14:paraId="48568162" w14:textId="77777777" w:rsidR="00572C60" w:rsidRDefault="00572C60" w:rsidP="00724ABA">
      <w:pPr>
        <w:shd w:val="clear" w:color="auto" w:fill="FFFFFF"/>
        <w:spacing w:before="100" w:beforeAutospacing="1" w:after="100" w:afterAutospacing="1"/>
        <w:rPr>
          <w:rFonts w:ascii="Arial" w:eastAsia="Times New Roman" w:hAnsi="Arial" w:cs="Arial"/>
          <w:b/>
          <w:bCs/>
          <w:iCs/>
          <w:sz w:val="24"/>
          <w:szCs w:val="24"/>
          <w:lang w:eastAsia="en-GB"/>
        </w:rPr>
      </w:pPr>
    </w:p>
    <w:p w14:paraId="5CBF4FC2" w14:textId="77777777" w:rsidR="00724ABA" w:rsidRDefault="00837752" w:rsidP="00724ABA">
      <w:pPr>
        <w:shd w:val="clear" w:color="auto" w:fill="FFFFFF"/>
        <w:spacing w:before="100" w:beforeAutospacing="1" w:after="100" w:afterAutospacing="1"/>
        <w:rPr>
          <w:rFonts w:ascii="Arial" w:eastAsia="Times New Roman" w:hAnsi="Arial" w:cs="Arial"/>
          <w:b/>
          <w:bCs/>
          <w:iCs/>
          <w:sz w:val="24"/>
          <w:szCs w:val="24"/>
          <w:lang w:eastAsia="en-GB"/>
        </w:rPr>
      </w:pPr>
      <w:r w:rsidRPr="0088079E">
        <w:rPr>
          <w:rFonts w:ascii="Arial" w:eastAsia="Times New Roman" w:hAnsi="Arial" w:cs="Arial"/>
          <w:b/>
          <w:bCs/>
          <w:iCs/>
          <w:sz w:val="24"/>
          <w:szCs w:val="24"/>
          <w:lang w:eastAsia="en-GB"/>
        </w:rPr>
        <w:t>Transition for Children with an EHCP</w:t>
      </w:r>
    </w:p>
    <w:p w14:paraId="5F8A26F3" w14:textId="52C101E9" w:rsidR="00837752" w:rsidRPr="00973448" w:rsidRDefault="008E15E2" w:rsidP="00724ABA">
      <w:pPr>
        <w:shd w:val="clear" w:color="auto" w:fill="FFFFFF"/>
        <w:spacing w:before="100" w:beforeAutospacing="1" w:after="100" w:afterAutospacing="1"/>
        <w:rPr>
          <w:rFonts w:ascii="Arial" w:eastAsia="Times New Roman" w:hAnsi="Arial" w:cs="Arial"/>
          <w:iCs/>
          <w:sz w:val="24"/>
          <w:szCs w:val="24"/>
          <w:lang w:eastAsia="en-GB"/>
        </w:rPr>
      </w:pPr>
      <w:r w:rsidRPr="00973448">
        <w:rPr>
          <w:rFonts w:ascii="Arial" w:eastAsia="Times New Roman" w:hAnsi="Arial" w:cs="Arial"/>
          <w:iCs/>
          <w:sz w:val="24"/>
          <w:szCs w:val="24"/>
          <w:lang w:eastAsia="en-GB"/>
        </w:rPr>
        <w:t>When children have an Education Health Care Plan and are due to start in reception</w:t>
      </w:r>
      <w:r w:rsidR="00667770">
        <w:rPr>
          <w:rFonts w:ascii="Arial" w:eastAsia="Times New Roman" w:hAnsi="Arial" w:cs="Arial"/>
          <w:iCs/>
          <w:sz w:val="24"/>
          <w:szCs w:val="24"/>
          <w:lang w:eastAsia="en-GB"/>
        </w:rPr>
        <w:t>,</w:t>
      </w:r>
      <w:r w:rsidR="00CC7B6F">
        <w:rPr>
          <w:rFonts w:ascii="Arial" w:eastAsia="Times New Roman" w:hAnsi="Arial" w:cs="Arial"/>
          <w:iCs/>
          <w:sz w:val="24"/>
          <w:szCs w:val="24"/>
          <w:lang w:eastAsia="en-GB"/>
        </w:rPr>
        <w:t xml:space="preserve"> the process of identifying </w:t>
      </w:r>
      <w:r w:rsidR="004D1847">
        <w:rPr>
          <w:rFonts w:ascii="Arial" w:eastAsia="Times New Roman" w:hAnsi="Arial" w:cs="Arial"/>
          <w:iCs/>
          <w:sz w:val="24"/>
          <w:szCs w:val="24"/>
          <w:lang w:eastAsia="en-GB"/>
        </w:rPr>
        <w:t xml:space="preserve">and naming a school will be led by the </w:t>
      </w:r>
      <w:r w:rsidR="002846DE">
        <w:rPr>
          <w:rFonts w:ascii="Arial" w:eastAsia="Times New Roman" w:hAnsi="Arial" w:cs="Arial"/>
          <w:iCs/>
          <w:sz w:val="24"/>
          <w:szCs w:val="24"/>
          <w:lang w:eastAsia="en-GB"/>
        </w:rPr>
        <w:t>SEN Case</w:t>
      </w:r>
      <w:r w:rsidR="004D1847">
        <w:rPr>
          <w:rFonts w:ascii="Arial" w:eastAsia="Times New Roman" w:hAnsi="Arial" w:cs="Arial"/>
          <w:iCs/>
          <w:sz w:val="24"/>
          <w:szCs w:val="24"/>
          <w:lang w:eastAsia="en-GB"/>
        </w:rPr>
        <w:t>work</w:t>
      </w:r>
      <w:r w:rsidR="002846DE">
        <w:rPr>
          <w:rFonts w:ascii="Arial" w:eastAsia="Times New Roman" w:hAnsi="Arial" w:cs="Arial"/>
          <w:iCs/>
          <w:sz w:val="24"/>
          <w:szCs w:val="24"/>
          <w:lang w:eastAsia="en-GB"/>
        </w:rPr>
        <w:t xml:space="preserve"> </w:t>
      </w:r>
      <w:r w:rsidR="007E33D7">
        <w:rPr>
          <w:rFonts w:ascii="Arial" w:eastAsia="Times New Roman" w:hAnsi="Arial" w:cs="Arial"/>
          <w:iCs/>
          <w:sz w:val="24"/>
          <w:szCs w:val="24"/>
          <w:lang w:eastAsia="en-GB"/>
        </w:rPr>
        <w:t>Officer</w:t>
      </w:r>
      <w:r w:rsidR="004D1847">
        <w:rPr>
          <w:rFonts w:ascii="Arial" w:eastAsia="Times New Roman" w:hAnsi="Arial" w:cs="Arial"/>
          <w:iCs/>
          <w:sz w:val="24"/>
          <w:szCs w:val="24"/>
          <w:lang w:eastAsia="en-GB"/>
        </w:rPr>
        <w:t xml:space="preserve"> through the EHCP review process</w:t>
      </w:r>
      <w:r w:rsidR="001B5E79">
        <w:rPr>
          <w:rFonts w:ascii="Arial" w:eastAsia="Times New Roman" w:hAnsi="Arial" w:cs="Arial"/>
          <w:iCs/>
          <w:sz w:val="24"/>
          <w:szCs w:val="24"/>
          <w:lang w:eastAsia="en-GB"/>
        </w:rPr>
        <w:t xml:space="preserve"> in partnership with parents and carers. </w:t>
      </w:r>
    </w:p>
    <w:p w14:paraId="76CF5780" w14:textId="77777777" w:rsidR="00692805" w:rsidRPr="00973448" w:rsidRDefault="00692805" w:rsidP="00216BE3">
      <w:pPr>
        <w:rPr>
          <w:rFonts w:ascii="Arial" w:eastAsia="Times New Roman" w:hAnsi="Arial" w:cs="Arial"/>
          <w:i/>
          <w:color w:val="FF0000"/>
          <w:sz w:val="24"/>
          <w:szCs w:val="24"/>
          <w:u w:val="single"/>
          <w:lang w:eastAsia="en-GB"/>
        </w:rPr>
      </w:pPr>
    </w:p>
    <w:p w14:paraId="6B03E23E" w14:textId="3CD5E984" w:rsidR="00CE0ACA" w:rsidRPr="001A4FD4" w:rsidRDefault="00224292" w:rsidP="00216BE3">
      <w:pPr>
        <w:rPr>
          <w:rFonts w:ascii="Arial" w:hAnsi="Arial" w:cs="Arial"/>
          <w:b/>
          <w:bCs/>
          <w:sz w:val="24"/>
          <w:szCs w:val="24"/>
        </w:rPr>
      </w:pPr>
      <w:r w:rsidRPr="001A4FD4">
        <w:rPr>
          <w:rFonts w:ascii="Arial" w:hAnsi="Arial" w:cs="Arial"/>
          <w:b/>
          <w:bCs/>
          <w:sz w:val="24"/>
          <w:szCs w:val="24"/>
        </w:rPr>
        <w:t>Preparing for Adulthood</w:t>
      </w:r>
      <w:r w:rsidR="00F147D3" w:rsidRPr="001A4FD4">
        <w:rPr>
          <w:rFonts w:ascii="Arial" w:hAnsi="Arial" w:cs="Arial"/>
          <w:b/>
          <w:bCs/>
          <w:sz w:val="24"/>
          <w:szCs w:val="24"/>
        </w:rPr>
        <w:t>:</w:t>
      </w:r>
      <w:r w:rsidR="00FC4B49" w:rsidRPr="001A4FD4">
        <w:rPr>
          <w:rFonts w:ascii="Arial" w:hAnsi="Arial" w:cs="Arial"/>
          <w:b/>
          <w:bCs/>
          <w:sz w:val="24"/>
          <w:szCs w:val="24"/>
        </w:rPr>
        <w:t xml:space="preserve"> </w:t>
      </w:r>
    </w:p>
    <w:p w14:paraId="08B94DED" w14:textId="504A2957" w:rsidR="00D13BF8" w:rsidRPr="001A4FD4" w:rsidRDefault="004E028A" w:rsidP="00216BE3">
      <w:pPr>
        <w:rPr>
          <w:rFonts w:ascii="Arial" w:hAnsi="Arial" w:cs="Arial"/>
          <w:sz w:val="24"/>
          <w:szCs w:val="24"/>
        </w:rPr>
      </w:pPr>
      <w:r w:rsidRPr="001A4FD4">
        <w:rPr>
          <w:rFonts w:ascii="Arial" w:hAnsi="Arial" w:cs="Arial"/>
          <w:sz w:val="24"/>
          <w:szCs w:val="24"/>
        </w:rPr>
        <w:t>P</w:t>
      </w:r>
      <w:r w:rsidR="008E4390" w:rsidRPr="001A4FD4">
        <w:rPr>
          <w:rFonts w:ascii="Arial" w:hAnsi="Arial" w:cs="Arial"/>
          <w:sz w:val="24"/>
          <w:szCs w:val="24"/>
        </w:rPr>
        <w:t xml:space="preserve">reparing for </w:t>
      </w:r>
      <w:r w:rsidR="009C77D1" w:rsidRPr="001A4FD4">
        <w:rPr>
          <w:rFonts w:ascii="Arial" w:hAnsi="Arial" w:cs="Arial"/>
          <w:sz w:val="24"/>
          <w:szCs w:val="24"/>
        </w:rPr>
        <w:t>adulthood</w:t>
      </w:r>
      <w:r w:rsidR="008E4390" w:rsidRPr="001A4FD4">
        <w:rPr>
          <w:rFonts w:ascii="Arial" w:hAnsi="Arial" w:cs="Arial"/>
          <w:sz w:val="24"/>
          <w:szCs w:val="24"/>
        </w:rPr>
        <w:t xml:space="preserve"> is a gradual process starting from the Early Years</w:t>
      </w:r>
      <w:r w:rsidR="0075757E" w:rsidRPr="001A4FD4">
        <w:rPr>
          <w:rFonts w:ascii="Arial" w:hAnsi="Arial" w:cs="Arial"/>
          <w:sz w:val="24"/>
          <w:szCs w:val="24"/>
        </w:rPr>
        <w:t>.</w:t>
      </w:r>
      <w:r w:rsidRPr="001A4FD4">
        <w:rPr>
          <w:rFonts w:ascii="Arial" w:hAnsi="Arial" w:cs="Arial"/>
          <w:sz w:val="24"/>
          <w:szCs w:val="24"/>
        </w:rPr>
        <w:t xml:space="preserve"> </w:t>
      </w:r>
      <w:r w:rsidR="008451AA" w:rsidRPr="001A4FD4">
        <w:rPr>
          <w:rFonts w:ascii="Arial" w:hAnsi="Arial" w:cs="Arial"/>
          <w:sz w:val="24"/>
          <w:szCs w:val="24"/>
        </w:rPr>
        <w:t xml:space="preserve">This toolkit </w:t>
      </w:r>
      <w:r w:rsidR="00FC4B49" w:rsidRPr="001A4FD4">
        <w:rPr>
          <w:rFonts w:ascii="Arial" w:hAnsi="Arial" w:cs="Arial"/>
          <w:sz w:val="24"/>
          <w:szCs w:val="24"/>
        </w:rPr>
        <w:t>looks</w:t>
      </w:r>
      <w:r w:rsidR="0075757E" w:rsidRPr="001A4FD4">
        <w:rPr>
          <w:rFonts w:ascii="Arial" w:hAnsi="Arial" w:cs="Arial"/>
          <w:sz w:val="24"/>
          <w:szCs w:val="24"/>
        </w:rPr>
        <w:t xml:space="preserve"> at </w:t>
      </w:r>
      <w:r w:rsidR="009E461C" w:rsidRPr="001A4FD4">
        <w:rPr>
          <w:rFonts w:ascii="Arial" w:hAnsi="Arial" w:cs="Arial"/>
          <w:sz w:val="24"/>
          <w:szCs w:val="24"/>
        </w:rPr>
        <w:t xml:space="preserve">ways to raise aspirations </w:t>
      </w:r>
      <w:r w:rsidR="0075757E" w:rsidRPr="001A4FD4">
        <w:rPr>
          <w:rFonts w:ascii="Arial" w:hAnsi="Arial" w:cs="Arial"/>
          <w:sz w:val="24"/>
          <w:szCs w:val="24"/>
        </w:rPr>
        <w:t>and expectations and consider what the future may look like for children from an Early age</w:t>
      </w:r>
      <w:r w:rsidR="008451AA" w:rsidRPr="001A4FD4">
        <w:rPr>
          <w:rFonts w:ascii="Arial" w:hAnsi="Arial" w:cs="Arial"/>
          <w:sz w:val="24"/>
          <w:szCs w:val="24"/>
        </w:rPr>
        <w:t xml:space="preserve">. It can be used </w:t>
      </w:r>
      <w:r w:rsidR="00FC4B49" w:rsidRPr="001A4FD4">
        <w:rPr>
          <w:rFonts w:ascii="Arial" w:hAnsi="Arial" w:cs="Arial"/>
          <w:sz w:val="24"/>
          <w:szCs w:val="24"/>
        </w:rPr>
        <w:t>to decide outcomes for the child</w:t>
      </w:r>
      <w:r w:rsidR="008451AA" w:rsidRPr="001A4FD4">
        <w:rPr>
          <w:rFonts w:ascii="Arial" w:hAnsi="Arial" w:cs="Arial"/>
          <w:sz w:val="24"/>
          <w:szCs w:val="24"/>
        </w:rPr>
        <w:t xml:space="preserve"> </w:t>
      </w:r>
      <w:r w:rsidR="002C05DE" w:rsidRPr="001A4FD4">
        <w:rPr>
          <w:rFonts w:ascii="Arial" w:hAnsi="Arial" w:cs="Arial"/>
          <w:sz w:val="24"/>
          <w:szCs w:val="24"/>
        </w:rPr>
        <w:t xml:space="preserve">taking the child’s ‘voice’ and the views of their parents and carers </w:t>
      </w:r>
      <w:r w:rsidR="00642521" w:rsidRPr="001A4FD4">
        <w:rPr>
          <w:rFonts w:ascii="Arial" w:hAnsi="Arial" w:cs="Arial"/>
          <w:sz w:val="24"/>
          <w:szCs w:val="24"/>
        </w:rPr>
        <w:t xml:space="preserve">into consideration. </w:t>
      </w:r>
    </w:p>
    <w:p w14:paraId="62462F4C" w14:textId="77777777" w:rsidR="00321A12" w:rsidRPr="00A754F2" w:rsidRDefault="00321A12" w:rsidP="00216BE3">
      <w:pPr>
        <w:jc w:val="right"/>
        <w:rPr>
          <w:rFonts w:ascii="Arial" w:hAnsi="Arial" w:cs="Arial"/>
        </w:rPr>
      </w:pPr>
    </w:p>
    <w:p w14:paraId="43F3425C" w14:textId="0E3BBABF" w:rsidR="0075757E" w:rsidRPr="00973448" w:rsidRDefault="0075757E" w:rsidP="00216BE3">
      <w:pPr>
        <w:rPr>
          <w:rFonts w:ascii="Arial" w:hAnsi="Arial" w:cs="Arial"/>
        </w:rPr>
      </w:pPr>
      <w:r w:rsidRPr="00973448">
        <w:rPr>
          <w:rFonts w:ascii="Arial" w:hAnsi="Arial" w:cs="Arial"/>
        </w:rPr>
        <w:t xml:space="preserve"> </w:t>
      </w:r>
      <w:hyperlink r:id="rId19" w:history="1">
        <w:r w:rsidR="00D13BF8" w:rsidRPr="00973448">
          <w:rPr>
            <w:rFonts w:ascii="Arial" w:hAnsi="Arial" w:cs="Arial"/>
            <w:color w:val="0000FF"/>
            <w:u w:val="single"/>
          </w:rPr>
          <w:t>PfA outcomes Tool.pdf (councilfordisabledchildren.org.uk)</w:t>
        </w:r>
      </w:hyperlink>
    </w:p>
    <w:tbl>
      <w:tblPr>
        <w:tblW w:w="10493" w:type="dxa"/>
        <w:tblInd w:w="-108" w:type="dxa"/>
        <w:tblBorders>
          <w:top w:val="nil"/>
          <w:left w:val="nil"/>
          <w:bottom w:val="nil"/>
          <w:right w:val="nil"/>
        </w:tblBorders>
        <w:tblLayout w:type="fixed"/>
        <w:tblLook w:val="0000" w:firstRow="0" w:lastRow="0" w:firstColumn="0" w:lastColumn="0" w:noHBand="0" w:noVBand="0"/>
      </w:tblPr>
      <w:tblGrid>
        <w:gridCol w:w="10493"/>
      </w:tblGrid>
      <w:tr w:rsidR="00354F3F" w:rsidRPr="00973448" w14:paraId="7730E67B" w14:textId="77777777" w:rsidTr="00724ABA">
        <w:trPr>
          <w:trHeight w:val="3080"/>
        </w:trPr>
        <w:tc>
          <w:tcPr>
            <w:tcW w:w="10493" w:type="dxa"/>
          </w:tcPr>
          <w:p w14:paraId="26EA445A" w14:textId="77777777" w:rsidR="00354F3F" w:rsidRPr="00973448" w:rsidRDefault="00354F3F" w:rsidP="00216BE3">
            <w:pPr>
              <w:autoSpaceDE w:val="0"/>
              <w:autoSpaceDN w:val="0"/>
              <w:adjustRightInd w:val="0"/>
              <w:rPr>
                <w:rFonts w:ascii="Arial" w:hAnsi="Arial" w:cs="Arial"/>
                <w:b/>
                <w:bCs/>
                <w:sz w:val="24"/>
                <w:szCs w:val="24"/>
              </w:rPr>
            </w:pPr>
          </w:p>
          <w:p w14:paraId="19B405CA" w14:textId="667B8848" w:rsidR="00354F3F" w:rsidRDefault="00354F3F" w:rsidP="00216BE3">
            <w:pPr>
              <w:autoSpaceDE w:val="0"/>
              <w:autoSpaceDN w:val="0"/>
              <w:adjustRightInd w:val="0"/>
              <w:rPr>
                <w:rFonts w:ascii="Arial" w:hAnsi="Arial" w:cs="Arial"/>
                <w:b/>
                <w:bCs/>
                <w:color w:val="4472C4" w:themeColor="accent1"/>
                <w:sz w:val="32"/>
                <w:szCs w:val="32"/>
              </w:rPr>
            </w:pPr>
            <w:r w:rsidRPr="004A0EB6">
              <w:rPr>
                <w:rFonts w:ascii="Arial" w:hAnsi="Arial" w:cs="Arial"/>
                <w:b/>
                <w:bCs/>
                <w:color w:val="4472C4" w:themeColor="accent1"/>
                <w:sz w:val="32"/>
                <w:szCs w:val="32"/>
              </w:rPr>
              <w:t>The Local Offer</w:t>
            </w:r>
            <w:r w:rsidR="00D810CC">
              <w:rPr>
                <w:rFonts w:ascii="Arial" w:hAnsi="Arial" w:cs="Arial"/>
                <w:b/>
                <w:bCs/>
                <w:color w:val="4472C4" w:themeColor="accent1"/>
                <w:sz w:val="32"/>
                <w:szCs w:val="32"/>
              </w:rPr>
              <w:t>:</w:t>
            </w:r>
          </w:p>
          <w:p w14:paraId="1CD32897" w14:textId="77777777" w:rsidR="00D810CC" w:rsidRPr="00973448" w:rsidRDefault="00D810CC" w:rsidP="00216BE3">
            <w:pPr>
              <w:autoSpaceDE w:val="0"/>
              <w:autoSpaceDN w:val="0"/>
              <w:adjustRightInd w:val="0"/>
              <w:rPr>
                <w:rFonts w:ascii="Arial" w:hAnsi="Arial" w:cs="Arial"/>
                <w:b/>
                <w:bCs/>
                <w:sz w:val="24"/>
                <w:szCs w:val="24"/>
              </w:rPr>
            </w:pPr>
          </w:p>
          <w:p w14:paraId="01A60CB3" w14:textId="77777777" w:rsidR="00151C98" w:rsidRDefault="001A4FD4" w:rsidP="00216BE3">
            <w:pPr>
              <w:autoSpaceDE w:val="0"/>
              <w:autoSpaceDN w:val="0"/>
              <w:adjustRightInd w:val="0"/>
              <w:rPr>
                <w:rFonts w:ascii="Arial" w:eastAsia="Times New Roman" w:hAnsi="Arial" w:cs="Arial"/>
                <w:sz w:val="24"/>
                <w:szCs w:val="24"/>
                <w:lang w:eastAsia="en-GB"/>
              </w:rPr>
            </w:pPr>
            <w:r>
              <w:rPr>
                <w:rFonts w:ascii="Arial" w:eastAsia="Times New Roman" w:hAnsi="Arial" w:cs="Arial"/>
                <w:sz w:val="24"/>
                <w:szCs w:val="24"/>
                <w:lang w:eastAsia="en-GB"/>
              </w:rPr>
              <w:t>The SEND Code of Practice</w:t>
            </w:r>
            <w:r w:rsidR="00151C98">
              <w:rPr>
                <w:rFonts w:ascii="Arial" w:eastAsia="Times New Roman" w:hAnsi="Arial" w:cs="Arial"/>
                <w:sz w:val="24"/>
                <w:szCs w:val="24"/>
                <w:lang w:eastAsia="en-GB"/>
              </w:rPr>
              <w:t xml:space="preserve"> (2015)</w:t>
            </w:r>
            <w:r>
              <w:rPr>
                <w:rFonts w:ascii="Arial" w:eastAsia="Times New Roman" w:hAnsi="Arial" w:cs="Arial"/>
                <w:sz w:val="24"/>
                <w:szCs w:val="24"/>
                <w:lang w:eastAsia="en-GB"/>
              </w:rPr>
              <w:t xml:space="preserve"> </w:t>
            </w:r>
            <w:r w:rsidR="00151C98">
              <w:rPr>
                <w:rFonts w:ascii="Arial" w:eastAsia="Times New Roman" w:hAnsi="Arial" w:cs="Arial"/>
                <w:sz w:val="24"/>
                <w:szCs w:val="24"/>
                <w:lang w:eastAsia="en-GB"/>
              </w:rPr>
              <w:t>identifies</w:t>
            </w:r>
            <w:r w:rsidR="000146CA">
              <w:rPr>
                <w:rFonts w:ascii="Arial" w:eastAsia="Times New Roman" w:hAnsi="Arial" w:cs="Arial"/>
                <w:sz w:val="24"/>
                <w:szCs w:val="24"/>
                <w:lang w:eastAsia="en-GB"/>
              </w:rPr>
              <w:t xml:space="preserve"> that</w:t>
            </w:r>
            <w:r w:rsidR="00151C98">
              <w:rPr>
                <w:rFonts w:ascii="Arial" w:eastAsia="Times New Roman" w:hAnsi="Arial" w:cs="Arial"/>
                <w:sz w:val="24"/>
                <w:szCs w:val="24"/>
                <w:lang w:eastAsia="en-GB"/>
              </w:rPr>
              <w:t>:</w:t>
            </w:r>
          </w:p>
          <w:p w14:paraId="2A4EE030" w14:textId="791C2AA9" w:rsidR="00354F3F" w:rsidRPr="00973448" w:rsidRDefault="00151C98" w:rsidP="00216BE3">
            <w:pPr>
              <w:autoSpaceDE w:val="0"/>
              <w:autoSpaceDN w:val="0"/>
              <w:adjustRightInd w:val="0"/>
              <w:rPr>
                <w:rFonts w:ascii="Arial" w:eastAsia="Times New Roman" w:hAnsi="Arial" w:cs="Arial"/>
                <w:sz w:val="24"/>
                <w:szCs w:val="24"/>
                <w:lang w:eastAsia="en-GB"/>
              </w:rPr>
            </w:pPr>
            <w:r>
              <w:rPr>
                <w:rFonts w:ascii="Arial" w:eastAsia="Times New Roman" w:hAnsi="Arial" w:cs="Arial"/>
                <w:sz w:val="24"/>
                <w:szCs w:val="24"/>
                <w:lang w:eastAsia="en-GB"/>
              </w:rPr>
              <w:t>‘</w:t>
            </w:r>
            <w:r w:rsidR="00354F3F" w:rsidRPr="00973448">
              <w:rPr>
                <w:rFonts w:ascii="Arial" w:eastAsia="Times New Roman" w:hAnsi="Arial" w:cs="Arial"/>
                <w:sz w:val="24"/>
                <w:szCs w:val="24"/>
                <w:lang w:eastAsia="en-GB"/>
              </w:rPr>
              <w:t>Local authorities have a duty to publish a Local Offer, setting out in one place information about provision they expect to be available in their area across education, health and social care for children and young people in their area who have SEN or are disabled, including those who do not have EHC plans.</w:t>
            </w:r>
            <w:r w:rsidR="006A2CCE">
              <w:rPr>
                <w:rFonts w:ascii="Arial" w:eastAsia="Times New Roman" w:hAnsi="Arial" w:cs="Arial"/>
                <w:sz w:val="24"/>
                <w:szCs w:val="24"/>
                <w:lang w:eastAsia="en-GB"/>
              </w:rPr>
              <w:t>’</w:t>
            </w:r>
          </w:p>
          <w:p w14:paraId="3C828B90" w14:textId="77777777" w:rsidR="00354F3F" w:rsidRPr="00151C98" w:rsidRDefault="00354F3F" w:rsidP="00216BE3">
            <w:pPr>
              <w:autoSpaceDE w:val="0"/>
              <w:autoSpaceDN w:val="0"/>
              <w:adjustRightInd w:val="0"/>
              <w:rPr>
                <w:rFonts w:ascii="Arial" w:hAnsi="Arial" w:cs="Arial"/>
                <w:i/>
                <w:sz w:val="24"/>
                <w:szCs w:val="24"/>
                <w:u w:val="single"/>
              </w:rPr>
            </w:pPr>
          </w:p>
        </w:tc>
      </w:tr>
    </w:tbl>
    <w:p w14:paraId="1C033FE5" w14:textId="12281F73" w:rsidR="009514FE" w:rsidRPr="00973448" w:rsidRDefault="0015085A" w:rsidP="00553FA5">
      <w:pPr>
        <w:shd w:val="clear" w:color="auto" w:fill="FFFFFF"/>
        <w:rPr>
          <w:rFonts w:ascii="Arial" w:hAnsi="Arial" w:cs="Arial"/>
          <w:b/>
          <w:sz w:val="24"/>
          <w:szCs w:val="24"/>
        </w:rPr>
      </w:pPr>
      <w:hyperlink r:id="rId20" w:history="1">
        <w:r w:rsidR="00354F3F" w:rsidRPr="00973448">
          <w:rPr>
            <w:rStyle w:val="Hyperlink"/>
            <w:rFonts w:ascii="Arial" w:eastAsia="Times New Roman" w:hAnsi="Arial" w:cs="Arial"/>
            <w:sz w:val="24"/>
            <w:szCs w:val="24"/>
            <w:lang w:eastAsia="en-GB"/>
          </w:rPr>
          <w:t>https://www.sefton.gov.uk/localoffer</w:t>
        </w:r>
      </w:hyperlink>
      <w:r w:rsidR="00877D66">
        <w:rPr>
          <w:rStyle w:val="Hyperlink"/>
          <w:rFonts w:ascii="Arial" w:eastAsia="Times New Roman" w:hAnsi="Arial" w:cs="Arial"/>
          <w:sz w:val="24"/>
          <w:szCs w:val="24"/>
          <w:lang w:eastAsia="en-GB"/>
        </w:rPr>
        <w:t xml:space="preserve"> </w:t>
      </w:r>
    </w:p>
    <w:p w14:paraId="5DB6BC34" w14:textId="77777777" w:rsidR="009514FE" w:rsidRPr="00973448" w:rsidRDefault="009514FE" w:rsidP="00216BE3">
      <w:pPr>
        <w:rPr>
          <w:rFonts w:ascii="Arial" w:hAnsi="Arial" w:cs="Arial"/>
          <w:b/>
          <w:sz w:val="24"/>
          <w:szCs w:val="24"/>
        </w:rPr>
      </w:pPr>
    </w:p>
    <w:p w14:paraId="42CD4D0A" w14:textId="77777777" w:rsidR="009514FE" w:rsidRPr="00973448" w:rsidRDefault="009514FE" w:rsidP="00216BE3">
      <w:pPr>
        <w:rPr>
          <w:rFonts w:ascii="Arial" w:hAnsi="Arial" w:cs="Arial"/>
          <w:b/>
          <w:sz w:val="24"/>
          <w:szCs w:val="24"/>
        </w:rPr>
      </w:pPr>
    </w:p>
    <w:p w14:paraId="4BC38653" w14:textId="77777777" w:rsidR="009A1F67" w:rsidRPr="00973448" w:rsidRDefault="009A1F67" w:rsidP="00216BE3">
      <w:pPr>
        <w:rPr>
          <w:rFonts w:ascii="Arial" w:hAnsi="Arial" w:cs="Arial"/>
          <w:sz w:val="24"/>
          <w:szCs w:val="24"/>
        </w:rPr>
      </w:pPr>
    </w:p>
    <w:p w14:paraId="5FD48619" w14:textId="77777777" w:rsidR="00F80D02" w:rsidRPr="00973448" w:rsidRDefault="00F80D02" w:rsidP="00216BE3">
      <w:pPr>
        <w:jc w:val="center"/>
        <w:rPr>
          <w:rFonts w:ascii="Arial" w:hAnsi="Arial" w:cs="Arial"/>
          <w:b/>
          <w:sz w:val="24"/>
          <w:szCs w:val="24"/>
          <w:u w:val="single"/>
        </w:rPr>
      </w:pPr>
    </w:p>
    <w:p w14:paraId="3FD4844B" w14:textId="77777777" w:rsidR="00FD4861" w:rsidRPr="00973448" w:rsidRDefault="00FD4861" w:rsidP="00216BE3">
      <w:pPr>
        <w:shd w:val="clear" w:color="auto" w:fill="FFFFFF"/>
        <w:spacing w:before="319" w:after="319"/>
        <w:outlineLvl w:val="4"/>
        <w:rPr>
          <w:rFonts w:ascii="Arial" w:eastAsia="Times New Roman" w:hAnsi="Arial" w:cs="Arial"/>
          <w:b/>
          <w:bCs/>
          <w:sz w:val="24"/>
          <w:szCs w:val="24"/>
          <w:u w:val="single"/>
          <w:lang w:val="en" w:eastAsia="en-GB"/>
        </w:rPr>
      </w:pPr>
    </w:p>
    <w:p w14:paraId="04FA6322" w14:textId="77777777" w:rsidR="00FD4861" w:rsidRPr="00973448" w:rsidRDefault="00FD4861" w:rsidP="00216BE3">
      <w:pPr>
        <w:shd w:val="clear" w:color="auto" w:fill="FFFFFF"/>
        <w:spacing w:before="319" w:after="319"/>
        <w:outlineLvl w:val="4"/>
        <w:rPr>
          <w:rFonts w:ascii="Arial" w:eastAsia="Times New Roman" w:hAnsi="Arial" w:cs="Arial"/>
          <w:b/>
          <w:bCs/>
          <w:sz w:val="24"/>
          <w:szCs w:val="24"/>
          <w:u w:val="single"/>
          <w:lang w:val="en" w:eastAsia="en-GB"/>
        </w:rPr>
      </w:pPr>
    </w:p>
    <w:p w14:paraId="146E99D1" w14:textId="77777777" w:rsidR="00BD08BC" w:rsidRPr="00973448" w:rsidRDefault="00BD08BC" w:rsidP="00216BE3">
      <w:pPr>
        <w:shd w:val="clear" w:color="auto" w:fill="FFFFFF"/>
        <w:spacing w:before="319" w:after="319"/>
        <w:outlineLvl w:val="4"/>
        <w:rPr>
          <w:rFonts w:ascii="Arial" w:eastAsia="Times New Roman" w:hAnsi="Arial" w:cs="Arial"/>
          <w:b/>
          <w:bCs/>
          <w:sz w:val="24"/>
          <w:szCs w:val="24"/>
          <w:lang w:val="en" w:eastAsia="en-GB"/>
        </w:rPr>
      </w:pPr>
    </w:p>
    <w:sectPr w:rsidR="00BD08BC" w:rsidRPr="00973448" w:rsidSect="00B108A2">
      <w:pgSz w:w="11906" w:h="16838" w:code="9"/>
      <w:pgMar w:top="851" w:right="851" w:bottom="851"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C54C5A" w14:textId="77777777" w:rsidR="00E950A9" w:rsidRDefault="00E950A9" w:rsidP="00251735">
      <w:pPr>
        <w:spacing w:line="240" w:lineRule="auto"/>
      </w:pPr>
      <w:r>
        <w:separator/>
      </w:r>
    </w:p>
  </w:endnote>
  <w:endnote w:type="continuationSeparator" w:id="0">
    <w:p w14:paraId="50649B7F" w14:textId="77777777" w:rsidR="00E950A9" w:rsidRDefault="00E950A9" w:rsidP="002517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1603311"/>
      <w:docPartObj>
        <w:docPartGallery w:val="Page Numbers (Bottom of Page)"/>
        <w:docPartUnique/>
      </w:docPartObj>
    </w:sdtPr>
    <w:sdtEndPr>
      <w:rPr>
        <w:noProof/>
      </w:rPr>
    </w:sdtEndPr>
    <w:sdtContent>
      <w:p w14:paraId="387C6CEF" w14:textId="2696CD53" w:rsidR="006614D9" w:rsidRDefault="006614D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8C441D1" w14:textId="08E3BF6D" w:rsidR="006614D9" w:rsidRDefault="006614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56E24F" w14:textId="77777777" w:rsidR="00E950A9" w:rsidRDefault="00E950A9" w:rsidP="00251735">
      <w:pPr>
        <w:spacing w:line="240" w:lineRule="auto"/>
      </w:pPr>
      <w:r>
        <w:separator/>
      </w:r>
    </w:p>
  </w:footnote>
  <w:footnote w:type="continuationSeparator" w:id="0">
    <w:p w14:paraId="2EA4D759" w14:textId="77777777" w:rsidR="00E950A9" w:rsidRDefault="00E950A9" w:rsidP="0025173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D0F78" w14:textId="2673B987" w:rsidR="006614D9" w:rsidRDefault="007616F2">
    <w:pPr>
      <w:pStyle w:val="Header"/>
    </w:pPr>
    <w:r>
      <w:rPr>
        <w:rFonts w:ascii="Arial" w:hAnsi="Arial" w:cs="Arial"/>
        <w:b/>
        <w:noProof/>
        <w:color w:val="4472C4" w:themeColor="accent1"/>
        <w:sz w:val="40"/>
        <w:szCs w:val="40"/>
      </w:rPr>
      <w:drawing>
        <wp:anchor distT="0" distB="0" distL="114300" distR="114300" simplePos="0" relativeHeight="251657728" behindDoc="1" locked="0" layoutInCell="1" allowOverlap="1" wp14:anchorId="78E11FD8" wp14:editId="076CA9FE">
          <wp:simplePos x="0" y="0"/>
          <wp:positionH relativeFrom="page">
            <wp:align>left</wp:align>
          </wp:positionH>
          <wp:positionV relativeFrom="paragraph">
            <wp:posOffset>-450215</wp:posOffset>
          </wp:positionV>
          <wp:extent cx="7686675" cy="10872566"/>
          <wp:effectExtent l="0" t="0" r="0" b="5080"/>
          <wp:wrapNone/>
          <wp:docPr id="5"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696513" cy="1088648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3ACCD" w14:textId="52CCD1F5" w:rsidR="00A94D8B" w:rsidRDefault="00A94D8B">
    <w:pPr>
      <w:pStyle w:val="Header"/>
    </w:pPr>
    <w:r>
      <w:rPr>
        <w:noProof/>
      </w:rPr>
      <w:drawing>
        <wp:anchor distT="0" distB="0" distL="114300" distR="114300" simplePos="0" relativeHeight="251656704" behindDoc="1" locked="0" layoutInCell="1" allowOverlap="1" wp14:anchorId="169F79F3" wp14:editId="6BE1615C">
          <wp:simplePos x="0" y="0"/>
          <wp:positionH relativeFrom="page">
            <wp:align>right</wp:align>
          </wp:positionH>
          <wp:positionV relativeFrom="paragraph">
            <wp:posOffset>-440690</wp:posOffset>
          </wp:positionV>
          <wp:extent cx="7543800" cy="10670222"/>
          <wp:effectExtent l="0" t="0" r="0" b="0"/>
          <wp:wrapNone/>
          <wp:docPr id="25" name="Picture 25" descr="A group of childre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oup of children smil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022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09.05pt;height:332.1pt" o:bullet="t">
        <v:imagedata r:id="rId1" o:title="TK_LOGO_POINTER_RGB_bullet_blue"/>
      </v:shape>
    </w:pict>
  </w:numPicBullet>
  <w:abstractNum w:abstractNumId="0" w15:restartNumberingAfterBreak="0">
    <w:nsid w:val="0D4664BB"/>
    <w:multiLevelType w:val="hybridMultilevel"/>
    <w:tmpl w:val="2C30A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8E62EA"/>
    <w:multiLevelType w:val="hybridMultilevel"/>
    <w:tmpl w:val="FCEEE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92083F"/>
    <w:multiLevelType w:val="hybridMultilevel"/>
    <w:tmpl w:val="1B6A0724"/>
    <w:lvl w:ilvl="0" w:tplc="4CB0741E">
      <w:start w:val="6"/>
      <w:numFmt w:val="bullet"/>
      <w:lvlText w:val="-"/>
      <w:lvlJc w:val="left"/>
      <w:pPr>
        <w:ind w:left="1440" w:hanging="360"/>
      </w:pPr>
      <w:rPr>
        <w:rFonts w:ascii="Arial" w:eastAsiaTheme="minorHAnsi"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36BE4B1F"/>
    <w:multiLevelType w:val="hybridMultilevel"/>
    <w:tmpl w:val="11F0AAF6"/>
    <w:lvl w:ilvl="0" w:tplc="08090001">
      <w:start w:val="1"/>
      <w:numFmt w:val="bullet"/>
      <w:lvlText w:val=""/>
      <w:lvlJc w:val="left"/>
      <w:pPr>
        <w:ind w:left="720" w:hanging="360"/>
      </w:pPr>
      <w:rPr>
        <w:rFonts w:ascii="Symbol" w:hAnsi="Symbol" w:hint="default"/>
      </w:rPr>
    </w:lvl>
    <w:lvl w:ilvl="1" w:tplc="498E328A">
      <w:numFmt w:val="bullet"/>
      <w:lvlText w:val="•"/>
      <w:lvlJc w:val="left"/>
      <w:pPr>
        <w:ind w:left="1440" w:hanging="360"/>
      </w:pPr>
      <w:rPr>
        <w:rFonts w:ascii="Calibri" w:eastAsiaTheme="minorHAnsi" w:hAnsi="Calibri" w:cs="Calibri" w:hint="default"/>
        <w:b/>
        <w:color w:val="004B6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021A68"/>
    <w:multiLevelType w:val="hybridMultilevel"/>
    <w:tmpl w:val="9A54F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6007FC"/>
    <w:multiLevelType w:val="multilevel"/>
    <w:tmpl w:val="F3582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0602656"/>
    <w:multiLevelType w:val="hybridMultilevel"/>
    <w:tmpl w:val="37E00AC2"/>
    <w:lvl w:ilvl="0" w:tplc="30EAE6D0">
      <w:start w:val="1"/>
      <w:numFmt w:val="bullet"/>
      <w:pStyle w:val="3Bulletedcopyblue"/>
      <w:lvlText w:val=""/>
      <w:lvlPicBulletId w:val="0"/>
      <w:lvlJc w:val="left"/>
      <w:pPr>
        <w:ind w:left="340" w:hanging="17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7" w15:restartNumberingAfterBreak="0">
    <w:nsid w:val="58836428"/>
    <w:multiLevelType w:val="hybridMultilevel"/>
    <w:tmpl w:val="C6CACA3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4ED339E"/>
    <w:multiLevelType w:val="hybridMultilevel"/>
    <w:tmpl w:val="E4064E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6FE160CC"/>
    <w:multiLevelType w:val="hybridMultilevel"/>
    <w:tmpl w:val="52A61EAA"/>
    <w:lvl w:ilvl="0" w:tplc="EB32854C">
      <w:start w:val="1"/>
      <w:numFmt w:val="bullet"/>
      <w:pStyle w:val="BulletSefton"/>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EF56FB"/>
    <w:multiLevelType w:val="hybridMultilevel"/>
    <w:tmpl w:val="31E69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5907963"/>
    <w:multiLevelType w:val="hybridMultilevel"/>
    <w:tmpl w:val="5E9E5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A9B5D2D"/>
    <w:multiLevelType w:val="hybridMultilevel"/>
    <w:tmpl w:val="7FC66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9706620">
    <w:abstractNumId w:val="6"/>
  </w:num>
  <w:num w:numId="2" w16cid:durableId="1154372800">
    <w:abstractNumId w:val="9"/>
  </w:num>
  <w:num w:numId="3" w16cid:durableId="910777321">
    <w:abstractNumId w:val="3"/>
  </w:num>
  <w:num w:numId="4" w16cid:durableId="38166765">
    <w:abstractNumId w:val="4"/>
  </w:num>
  <w:num w:numId="5" w16cid:durableId="1191139068">
    <w:abstractNumId w:val="0"/>
  </w:num>
  <w:num w:numId="6" w16cid:durableId="1615557026">
    <w:abstractNumId w:val="2"/>
  </w:num>
  <w:num w:numId="7" w16cid:durableId="1676617089">
    <w:abstractNumId w:val="5"/>
  </w:num>
  <w:num w:numId="8" w16cid:durableId="511070646">
    <w:abstractNumId w:val="12"/>
  </w:num>
  <w:num w:numId="9" w16cid:durableId="818423918">
    <w:abstractNumId w:val="7"/>
  </w:num>
  <w:num w:numId="10" w16cid:durableId="2093579711">
    <w:abstractNumId w:val="8"/>
  </w:num>
  <w:num w:numId="11" w16cid:durableId="362680330">
    <w:abstractNumId w:val="1"/>
  </w:num>
  <w:num w:numId="12" w16cid:durableId="31542586">
    <w:abstractNumId w:val="10"/>
  </w:num>
  <w:num w:numId="13" w16cid:durableId="1055618135">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735"/>
    <w:rsid w:val="0000097F"/>
    <w:rsid w:val="00001AFE"/>
    <w:rsid w:val="00002A73"/>
    <w:rsid w:val="00002CE2"/>
    <w:rsid w:val="00003B16"/>
    <w:rsid w:val="00007FA4"/>
    <w:rsid w:val="000146CA"/>
    <w:rsid w:val="00014DD4"/>
    <w:rsid w:val="00015047"/>
    <w:rsid w:val="000157F0"/>
    <w:rsid w:val="00015D40"/>
    <w:rsid w:val="00016189"/>
    <w:rsid w:val="000173C7"/>
    <w:rsid w:val="000173D5"/>
    <w:rsid w:val="00017FCD"/>
    <w:rsid w:val="00020791"/>
    <w:rsid w:val="00023D85"/>
    <w:rsid w:val="0002432E"/>
    <w:rsid w:val="00024B9C"/>
    <w:rsid w:val="00025674"/>
    <w:rsid w:val="00025862"/>
    <w:rsid w:val="00026BDD"/>
    <w:rsid w:val="0003193E"/>
    <w:rsid w:val="000320B5"/>
    <w:rsid w:val="000320F6"/>
    <w:rsid w:val="000327D6"/>
    <w:rsid w:val="00032AF1"/>
    <w:rsid w:val="00033086"/>
    <w:rsid w:val="00037020"/>
    <w:rsid w:val="00037C15"/>
    <w:rsid w:val="00040867"/>
    <w:rsid w:val="00040A61"/>
    <w:rsid w:val="00040C48"/>
    <w:rsid w:val="00041C3F"/>
    <w:rsid w:val="0004291E"/>
    <w:rsid w:val="0004339E"/>
    <w:rsid w:val="00044B88"/>
    <w:rsid w:val="000464C1"/>
    <w:rsid w:val="00046B91"/>
    <w:rsid w:val="00047276"/>
    <w:rsid w:val="00047428"/>
    <w:rsid w:val="00047AA6"/>
    <w:rsid w:val="00051C6C"/>
    <w:rsid w:val="00051CAC"/>
    <w:rsid w:val="00051ECB"/>
    <w:rsid w:val="000526CC"/>
    <w:rsid w:val="00055712"/>
    <w:rsid w:val="00056145"/>
    <w:rsid w:val="00056343"/>
    <w:rsid w:val="0005692D"/>
    <w:rsid w:val="00056FA9"/>
    <w:rsid w:val="00056FCD"/>
    <w:rsid w:val="00061FBD"/>
    <w:rsid w:val="0006288E"/>
    <w:rsid w:val="00062A60"/>
    <w:rsid w:val="00062C96"/>
    <w:rsid w:val="00062F77"/>
    <w:rsid w:val="000631D0"/>
    <w:rsid w:val="000639DD"/>
    <w:rsid w:val="00063ADE"/>
    <w:rsid w:val="00063AE7"/>
    <w:rsid w:val="000662A1"/>
    <w:rsid w:val="000667FC"/>
    <w:rsid w:val="00067155"/>
    <w:rsid w:val="00067CDB"/>
    <w:rsid w:val="00073FF3"/>
    <w:rsid w:val="0007407D"/>
    <w:rsid w:val="0007421C"/>
    <w:rsid w:val="00074BB4"/>
    <w:rsid w:val="0007524A"/>
    <w:rsid w:val="0007530E"/>
    <w:rsid w:val="00077C34"/>
    <w:rsid w:val="00080737"/>
    <w:rsid w:val="00080BD2"/>
    <w:rsid w:val="0008189D"/>
    <w:rsid w:val="00082A96"/>
    <w:rsid w:val="0008316A"/>
    <w:rsid w:val="0008377D"/>
    <w:rsid w:val="00087407"/>
    <w:rsid w:val="00091D53"/>
    <w:rsid w:val="000929EB"/>
    <w:rsid w:val="000942A0"/>
    <w:rsid w:val="000945CF"/>
    <w:rsid w:val="00095463"/>
    <w:rsid w:val="00096C1F"/>
    <w:rsid w:val="000971CD"/>
    <w:rsid w:val="000976FC"/>
    <w:rsid w:val="000A11C9"/>
    <w:rsid w:val="000A3424"/>
    <w:rsid w:val="000A3D5E"/>
    <w:rsid w:val="000A5BA5"/>
    <w:rsid w:val="000A65F7"/>
    <w:rsid w:val="000A7843"/>
    <w:rsid w:val="000A7AB8"/>
    <w:rsid w:val="000B0B63"/>
    <w:rsid w:val="000B32A2"/>
    <w:rsid w:val="000B35AD"/>
    <w:rsid w:val="000B4E57"/>
    <w:rsid w:val="000B4F64"/>
    <w:rsid w:val="000B508E"/>
    <w:rsid w:val="000B5AE6"/>
    <w:rsid w:val="000B6D23"/>
    <w:rsid w:val="000B70BF"/>
    <w:rsid w:val="000B7451"/>
    <w:rsid w:val="000C06C7"/>
    <w:rsid w:val="000C0889"/>
    <w:rsid w:val="000C25CA"/>
    <w:rsid w:val="000C3632"/>
    <w:rsid w:val="000C42B9"/>
    <w:rsid w:val="000C4F29"/>
    <w:rsid w:val="000C52CC"/>
    <w:rsid w:val="000C5591"/>
    <w:rsid w:val="000C5D48"/>
    <w:rsid w:val="000C662D"/>
    <w:rsid w:val="000C7463"/>
    <w:rsid w:val="000D292F"/>
    <w:rsid w:val="000D38E4"/>
    <w:rsid w:val="000D43C4"/>
    <w:rsid w:val="000D4693"/>
    <w:rsid w:val="000D58B4"/>
    <w:rsid w:val="000D5FD6"/>
    <w:rsid w:val="000D727A"/>
    <w:rsid w:val="000E0766"/>
    <w:rsid w:val="000E0DA1"/>
    <w:rsid w:val="000E1607"/>
    <w:rsid w:val="000E1D3E"/>
    <w:rsid w:val="000E232B"/>
    <w:rsid w:val="000E5F1E"/>
    <w:rsid w:val="000E60CE"/>
    <w:rsid w:val="000E6F92"/>
    <w:rsid w:val="000E718B"/>
    <w:rsid w:val="000E74D8"/>
    <w:rsid w:val="000F0458"/>
    <w:rsid w:val="000F1263"/>
    <w:rsid w:val="000F2234"/>
    <w:rsid w:val="000F2789"/>
    <w:rsid w:val="000F2B33"/>
    <w:rsid w:val="000F37E6"/>
    <w:rsid w:val="000F436E"/>
    <w:rsid w:val="000F4733"/>
    <w:rsid w:val="000F59B1"/>
    <w:rsid w:val="001007B9"/>
    <w:rsid w:val="001015F6"/>
    <w:rsid w:val="00101692"/>
    <w:rsid w:val="0010340D"/>
    <w:rsid w:val="001034B9"/>
    <w:rsid w:val="0010402A"/>
    <w:rsid w:val="00106B31"/>
    <w:rsid w:val="00107CE6"/>
    <w:rsid w:val="00110661"/>
    <w:rsid w:val="00110B68"/>
    <w:rsid w:val="001123FC"/>
    <w:rsid w:val="001128B1"/>
    <w:rsid w:val="00112AA0"/>
    <w:rsid w:val="0011551D"/>
    <w:rsid w:val="001172D9"/>
    <w:rsid w:val="001174C7"/>
    <w:rsid w:val="00117C40"/>
    <w:rsid w:val="00117D3A"/>
    <w:rsid w:val="00120488"/>
    <w:rsid w:val="00121A55"/>
    <w:rsid w:val="00121AC9"/>
    <w:rsid w:val="00121EC9"/>
    <w:rsid w:val="00123E6D"/>
    <w:rsid w:val="00124147"/>
    <w:rsid w:val="001246FC"/>
    <w:rsid w:val="00126B85"/>
    <w:rsid w:val="00127E14"/>
    <w:rsid w:val="001336E0"/>
    <w:rsid w:val="00133A1B"/>
    <w:rsid w:val="00133CCD"/>
    <w:rsid w:val="00133FB3"/>
    <w:rsid w:val="0013418D"/>
    <w:rsid w:val="00134B1A"/>
    <w:rsid w:val="00137E62"/>
    <w:rsid w:val="001412F2"/>
    <w:rsid w:val="0014165D"/>
    <w:rsid w:val="00143B55"/>
    <w:rsid w:val="00146639"/>
    <w:rsid w:val="001505C1"/>
    <w:rsid w:val="0015085A"/>
    <w:rsid w:val="0015106C"/>
    <w:rsid w:val="00151C98"/>
    <w:rsid w:val="00151CC8"/>
    <w:rsid w:val="0015280C"/>
    <w:rsid w:val="0015359B"/>
    <w:rsid w:val="001541B0"/>
    <w:rsid w:val="00154AFF"/>
    <w:rsid w:val="0015706B"/>
    <w:rsid w:val="0015721B"/>
    <w:rsid w:val="001607DB"/>
    <w:rsid w:val="00161740"/>
    <w:rsid w:val="00161DA1"/>
    <w:rsid w:val="0016207B"/>
    <w:rsid w:val="00163A59"/>
    <w:rsid w:val="00163FBF"/>
    <w:rsid w:val="0016550D"/>
    <w:rsid w:val="00166C5F"/>
    <w:rsid w:val="001702CA"/>
    <w:rsid w:val="001704DD"/>
    <w:rsid w:val="00171A6F"/>
    <w:rsid w:val="00171C0F"/>
    <w:rsid w:val="00172531"/>
    <w:rsid w:val="00172A83"/>
    <w:rsid w:val="00177BA6"/>
    <w:rsid w:val="00180092"/>
    <w:rsid w:val="00180700"/>
    <w:rsid w:val="00184605"/>
    <w:rsid w:val="0018586B"/>
    <w:rsid w:val="0018668D"/>
    <w:rsid w:val="00190F6D"/>
    <w:rsid w:val="00191AE5"/>
    <w:rsid w:val="00194558"/>
    <w:rsid w:val="00194DC8"/>
    <w:rsid w:val="0019642B"/>
    <w:rsid w:val="00196DFF"/>
    <w:rsid w:val="001971DE"/>
    <w:rsid w:val="001A163E"/>
    <w:rsid w:val="001A16D1"/>
    <w:rsid w:val="001A1791"/>
    <w:rsid w:val="001A286B"/>
    <w:rsid w:val="001A3221"/>
    <w:rsid w:val="001A4F07"/>
    <w:rsid w:val="001A4FD4"/>
    <w:rsid w:val="001A742A"/>
    <w:rsid w:val="001B0304"/>
    <w:rsid w:val="001B0661"/>
    <w:rsid w:val="001B0BB4"/>
    <w:rsid w:val="001B0E67"/>
    <w:rsid w:val="001B1E7B"/>
    <w:rsid w:val="001B2776"/>
    <w:rsid w:val="001B44F6"/>
    <w:rsid w:val="001B527D"/>
    <w:rsid w:val="001B5E79"/>
    <w:rsid w:val="001B7253"/>
    <w:rsid w:val="001C052A"/>
    <w:rsid w:val="001C4455"/>
    <w:rsid w:val="001C55EC"/>
    <w:rsid w:val="001C56BD"/>
    <w:rsid w:val="001C692A"/>
    <w:rsid w:val="001C69F7"/>
    <w:rsid w:val="001D0CA7"/>
    <w:rsid w:val="001D11E6"/>
    <w:rsid w:val="001D4ACD"/>
    <w:rsid w:val="001D6B4D"/>
    <w:rsid w:val="001E01A3"/>
    <w:rsid w:val="001E01B6"/>
    <w:rsid w:val="001E0DCE"/>
    <w:rsid w:val="001E12B4"/>
    <w:rsid w:val="001E2D9F"/>
    <w:rsid w:val="001E3D59"/>
    <w:rsid w:val="001E3F48"/>
    <w:rsid w:val="001E5F74"/>
    <w:rsid w:val="001F0612"/>
    <w:rsid w:val="001F0A56"/>
    <w:rsid w:val="001F1D90"/>
    <w:rsid w:val="001F4094"/>
    <w:rsid w:val="001F41C5"/>
    <w:rsid w:val="001F4C1B"/>
    <w:rsid w:val="001F5A02"/>
    <w:rsid w:val="001F662B"/>
    <w:rsid w:val="00201F7F"/>
    <w:rsid w:val="00202A30"/>
    <w:rsid w:val="0020521F"/>
    <w:rsid w:val="002062F1"/>
    <w:rsid w:val="00206C54"/>
    <w:rsid w:val="00210670"/>
    <w:rsid w:val="00210BE9"/>
    <w:rsid w:val="00216BE3"/>
    <w:rsid w:val="00221217"/>
    <w:rsid w:val="00224292"/>
    <w:rsid w:val="00224A5F"/>
    <w:rsid w:val="002268D8"/>
    <w:rsid w:val="00226AFB"/>
    <w:rsid w:val="0022744A"/>
    <w:rsid w:val="00232983"/>
    <w:rsid w:val="00232AB9"/>
    <w:rsid w:val="00233685"/>
    <w:rsid w:val="00233EFA"/>
    <w:rsid w:val="00234A14"/>
    <w:rsid w:val="002359E6"/>
    <w:rsid w:val="00235E77"/>
    <w:rsid w:val="0023627B"/>
    <w:rsid w:val="00236EDA"/>
    <w:rsid w:val="002400FC"/>
    <w:rsid w:val="002421D7"/>
    <w:rsid w:val="00242A7A"/>
    <w:rsid w:val="002446B0"/>
    <w:rsid w:val="00245F5D"/>
    <w:rsid w:val="00246BB9"/>
    <w:rsid w:val="00246F77"/>
    <w:rsid w:val="002472C2"/>
    <w:rsid w:val="00247456"/>
    <w:rsid w:val="00250400"/>
    <w:rsid w:val="00250884"/>
    <w:rsid w:val="002508A5"/>
    <w:rsid w:val="00250F82"/>
    <w:rsid w:val="00251735"/>
    <w:rsid w:val="002519B7"/>
    <w:rsid w:val="00253FD9"/>
    <w:rsid w:val="00254D3A"/>
    <w:rsid w:val="002561D7"/>
    <w:rsid w:val="0025670D"/>
    <w:rsid w:val="002567A4"/>
    <w:rsid w:val="0026039E"/>
    <w:rsid w:val="00260EED"/>
    <w:rsid w:val="0026114B"/>
    <w:rsid w:val="00262625"/>
    <w:rsid w:val="00263EF7"/>
    <w:rsid w:val="00265409"/>
    <w:rsid w:val="002676BF"/>
    <w:rsid w:val="00270F60"/>
    <w:rsid w:val="0027219D"/>
    <w:rsid w:val="0027377E"/>
    <w:rsid w:val="00274147"/>
    <w:rsid w:val="00274A98"/>
    <w:rsid w:val="00277320"/>
    <w:rsid w:val="00277429"/>
    <w:rsid w:val="002816DE"/>
    <w:rsid w:val="00282C0E"/>
    <w:rsid w:val="002844F7"/>
    <w:rsid w:val="002846DE"/>
    <w:rsid w:val="00285BE1"/>
    <w:rsid w:val="00285EA9"/>
    <w:rsid w:val="002861B2"/>
    <w:rsid w:val="00286473"/>
    <w:rsid w:val="002906CA"/>
    <w:rsid w:val="00290916"/>
    <w:rsid w:val="00290A2C"/>
    <w:rsid w:val="0029190D"/>
    <w:rsid w:val="00291B66"/>
    <w:rsid w:val="00292F55"/>
    <w:rsid w:val="00294251"/>
    <w:rsid w:val="00294E24"/>
    <w:rsid w:val="00295464"/>
    <w:rsid w:val="00297E6B"/>
    <w:rsid w:val="002A0084"/>
    <w:rsid w:val="002A0E51"/>
    <w:rsid w:val="002A10D1"/>
    <w:rsid w:val="002A139D"/>
    <w:rsid w:val="002A182B"/>
    <w:rsid w:val="002A22D3"/>
    <w:rsid w:val="002A291B"/>
    <w:rsid w:val="002A2AEC"/>
    <w:rsid w:val="002A3AEE"/>
    <w:rsid w:val="002A3DF2"/>
    <w:rsid w:val="002A5691"/>
    <w:rsid w:val="002A5855"/>
    <w:rsid w:val="002A5FA8"/>
    <w:rsid w:val="002A6A35"/>
    <w:rsid w:val="002B1A6B"/>
    <w:rsid w:val="002B3391"/>
    <w:rsid w:val="002B357B"/>
    <w:rsid w:val="002B5BCA"/>
    <w:rsid w:val="002B66AF"/>
    <w:rsid w:val="002C05DE"/>
    <w:rsid w:val="002C2E8B"/>
    <w:rsid w:val="002C3D56"/>
    <w:rsid w:val="002C49EE"/>
    <w:rsid w:val="002C511E"/>
    <w:rsid w:val="002C607A"/>
    <w:rsid w:val="002C7108"/>
    <w:rsid w:val="002C737A"/>
    <w:rsid w:val="002D1DBD"/>
    <w:rsid w:val="002D2462"/>
    <w:rsid w:val="002D2564"/>
    <w:rsid w:val="002D3AAF"/>
    <w:rsid w:val="002D3DA1"/>
    <w:rsid w:val="002D3E3A"/>
    <w:rsid w:val="002D3F47"/>
    <w:rsid w:val="002D3FAE"/>
    <w:rsid w:val="002D4432"/>
    <w:rsid w:val="002D50D8"/>
    <w:rsid w:val="002D55AB"/>
    <w:rsid w:val="002D57A9"/>
    <w:rsid w:val="002D580B"/>
    <w:rsid w:val="002D61F1"/>
    <w:rsid w:val="002D6333"/>
    <w:rsid w:val="002D6B54"/>
    <w:rsid w:val="002E0043"/>
    <w:rsid w:val="002E0EE7"/>
    <w:rsid w:val="002E29CB"/>
    <w:rsid w:val="002E2C99"/>
    <w:rsid w:val="002E36DA"/>
    <w:rsid w:val="002E4ACD"/>
    <w:rsid w:val="002E5677"/>
    <w:rsid w:val="002E5A9F"/>
    <w:rsid w:val="002E5B8F"/>
    <w:rsid w:val="002E6E3B"/>
    <w:rsid w:val="002F02F0"/>
    <w:rsid w:val="002F29AE"/>
    <w:rsid w:val="002F5AD8"/>
    <w:rsid w:val="002F5CC3"/>
    <w:rsid w:val="002F760A"/>
    <w:rsid w:val="003002C3"/>
    <w:rsid w:val="00300746"/>
    <w:rsid w:val="00305439"/>
    <w:rsid w:val="0030611C"/>
    <w:rsid w:val="003077F2"/>
    <w:rsid w:val="003111CB"/>
    <w:rsid w:val="00314239"/>
    <w:rsid w:val="00314E1C"/>
    <w:rsid w:val="00315D29"/>
    <w:rsid w:val="003161C7"/>
    <w:rsid w:val="00317154"/>
    <w:rsid w:val="0032109A"/>
    <w:rsid w:val="00321A12"/>
    <w:rsid w:val="00321A18"/>
    <w:rsid w:val="0032250D"/>
    <w:rsid w:val="00322FDE"/>
    <w:rsid w:val="00325BA4"/>
    <w:rsid w:val="00330742"/>
    <w:rsid w:val="00330A66"/>
    <w:rsid w:val="003318EA"/>
    <w:rsid w:val="003325AA"/>
    <w:rsid w:val="0033369B"/>
    <w:rsid w:val="00333791"/>
    <w:rsid w:val="00334498"/>
    <w:rsid w:val="00334942"/>
    <w:rsid w:val="00335575"/>
    <w:rsid w:val="00337491"/>
    <w:rsid w:val="003377FF"/>
    <w:rsid w:val="0034096E"/>
    <w:rsid w:val="00341299"/>
    <w:rsid w:val="00342674"/>
    <w:rsid w:val="003426BD"/>
    <w:rsid w:val="0034334C"/>
    <w:rsid w:val="00343C8D"/>
    <w:rsid w:val="00346DB3"/>
    <w:rsid w:val="00347DAA"/>
    <w:rsid w:val="00347E9F"/>
    <w:rsid w:val="003530A3"/>
    <w:rsid w:val="00353A2F"/>
    <w:rsid w:val="00354156"/>
    <w:rsid w:val="00354473"/>
    <w:rsid w:val="00354588"/>
    <w:rsid w:val="00354F3F"/>
    <w:rsid w:val="003565C6"/>
    <w:rsid w:val="00360151"/>
    <w:rsid w:val="00363257"/>
    <w:rsid w:val="00363382"/>
    <w:rsid w:val="00363708"/>
    <w:rsid w:val="00363CA0"/>
    <w:rsid w:val="003646F6"/>
    <w:rsid w:val="003647C9"/>
    <w:rsid w:val="00367840"/>
    <w:rsid w:val="0037326D"/>
    <w:rsid w:val="003736BD"/>
    <w:rsid w:val="003746CA"/>
    <w:rsid w:val="00376111"/>
    <w:rsid w:val="003819C2"/>
    <w:rsid w:val="003838B3"/>
    <w:rsid w:val="003838D3"/>
    <w:rsid w:val="00384C61"/>
    <w:rsid w:val="003850AD"/>
    <w:rsid w:val="00385D7F"/>
    <w:rsid w:val="00385E67"/>
    <w:rsid w:val="0038629E"/>
    <w:rsid w:val="00386ADE"/>
    <w:rsid w:val="00387461"/>
    <w:rsid w:val="003916F3"/>
    <w:rsid w:val="0039295F"/>
    <w:rsid w:val="00392C20"/>
    <w:rsid w:val="003960C6"/>
    <w:rsid w:val="00397DDD"/>
    <w:rsid w:val="003A09E5"/>
    <w:rsid w:val="003A1BC5"/>
    <w:rsid w:val="003A2F44"/>
    <w:rsid w:val="003A4035"/>
    <w:rsid w:val="003A4C27"/>
    <w:rsid w:val="003A5531"/>
    <w:rsid w:val="003A62E9"/>
    <w:rsid w:val="003A654B"/>
    <w:rsid w:val="003A78F0"/>
    <w:rsid w:val="003B00D7"/>
    <w:rsid w:val="003B0842"/>
    <w:rsid w:val="003B1F22"/>
    <w:rsid w:val="003B368E"/>
    <w:rsid w:val="003B3851"/>
    <w:rsid w:val="003B3A88"/>
    <w:rsid w:val="003B484D"/>
    <w:rsid w:val="003B6562"/>
    <w:rsid w:val="003B7DC4"/>
    <w:rsid w:val="003C1AD4"/>
    <w:rsid w:val="003C28A0"/>
    <w:rsid w:val="003C2A76"/>
    <w:rsid w:val="003C337B"/>
    <w:rsid w:val="003C3942"/>
    <w:rsid w:val="003C4286"/>
    <w:rsid w:val="003C5DAA"/>
    <w:rsid w:val="003C7AB7"/>
    <w:rsid w:val="003C7E18"/>
    <w:rsid w:val="003D02F8"/>
    <w:rsid w:val="003D15FB"/>
    <w:rsid w:val="003D2CAB"/>
    <w:rsid w:val="003D3C2C"/>
    <w:rsid w:val="003D51F2"/>
    <w:rsid w:val="003D5521"/>
    <w:rsid w:val="003D6228"/>
    <w:rsid w:val="003D6331"/>
    <w:rsid w:val="003E02E4"/>
    <w:rsid w:val="003E233F"/>
    <w:rsid w:val="003E3DF0"/>
    <w:rsid w:val="003E639C"/>
    <w:rsid w:val="003E6BB5"/>
    <w:rsid w:val="003F08E9"/>
    <w:rsid w:val="003F2D65"/>
    <w:rsid w:val="003F336E"/>
    <w:rsid w:val="003F6430"/>
    <w:rsid w:val="003F7622"/>
    <w:rsid w:val="0040008C"/>
    <w:rsid w:val="00400BE7"/>
    <w:rsid w:val="0040275E"/>
    <w:rsid w:val="00402927"/>
    <w:rsid w:val="004033AF"/>
    <w:rsid w:val="00403513"/>
    <w:rsid w:val="00403D99"/>
    <w:rsid w:val="00404D7E"/>
    <w:rsid w:val="004050F4"/>
    <w:rsid w:val="0040562B"/>
    <w:rsid w:val="0040757A"/>
    <w:rsid w:val="00413A39"/>
    <w:rsid w:val="00413BF5"/>
    <w:rsid w:val="004165C1"/>
    <w:rsid w:val="0041724F"/>
    <w:rsid w:val="0042135F"/>
    <w:rsid w:val="00425C68"/>
    <w:rsid w:val="00425F93"/>
    <w:rsid w:val="0042648A"/>
    <w:rsid w:val="00426F89"/>
    <w:rsid w:val="00431138"/>
    <w:rsid w:val="004311D2"/>
    <w:rsid w:val="0043405B"/>
    <w:rsid w:val="004358C1"/>
    <w:rsid w:val="00436865"/>
    <w:rsid w:val="0043690C"/>
    <w:rsid w:val="00437AFD"/>
    <w:rsid w:val="00437CDF"/>
    <w:rsid w:val="00437D5B"/>
    <w:rsid w:val="00442FFB"/>
    <w:rsid w:val="00446618"/>
    <w:rsid w:val="00447E55"/>
    <w:rsid w:val="00450366"/>
    <w:rsid w:val="004534C2"/>
    <w:rsid w:val="0045380E"/>
    <w:rsid w:val="00453E91"/>
    <w:rsid w:val="0045432E"/>
    <w:rsid w:val="00455AE6"/>
    <w:rsid w:val="00460848"/>
    <w:rsid w:val="00462C5B"/>
    <w:rsid w:val="0046484C"/>
    <w:rsid w:val="00464C63"/>
    <w:rsid w:val="0046653F"/>
    <w:rsid w:val="00466762"/>
    <w:rsid w:val="00466A62"/>
    <w:rsid w:val="00470D73"/>
    <w:rsid w:val="004736E2"/>
    <w:rsid w:val="0047515A"/>
    <w:rsid w:val="004752E4"/>
    <w:rsid w:val="00475684"/>
    <w:rsid w:val="00475CEF"/>
    <w:rsid w:val="00481483"/>
    <w:rsid w:val="00481682"/>
    <w:rsid w:val="00483018"/>
    <w:rsid w:val="0048369D"/>
    <w:rsid w:val="00483822"/>
    <w:rsid w:val="00484731"/>
    <w:rsid w:val="00485407"/>
    <w:rsid w:val="00486A45"/>
    <w:rsid w:val="00486C4F"/>
    <w:rsid w:val="004875DB"/>
    <w:rsid w:val="0048784A"/>
    <w:rsid w:val="00490210"/>
    <w:rsid w:val="00490266"/>
    <w:rsid w:val="004920A7"/>
    <w:rsid w:val="00493B2B"/>
    <w:rsid w:val="004947E6"/>
    <w:rsid w:val="004949E0"/>
    <w:rsid w:val="0049557D"/>
    <w:rsid w:val="00495E69"/>
    <w:rsid w:val="004A0072"/>
    <w:rsid w:val="004A0EB6"/>
    <w:rsid w:val="004A260C"/>
    <w:rsid w:val="004A3D40"/>
    <w:rsid w:val="004A5F37"/>
    <w:rsid w:val="004B085F"/>
    <w:rsid w:val="004B18D2"/>
    <w:rsid w:val="004B3455"/>
    <w:rsid w:val="004B3DD5"/>
    <w:rsid w:val="004B480B"/>
    <w:rsid w:val="004B6997"/>
    <w:rsid w:val="004B6DB7"/>
    <w:rsid w:val="004B7040"/>
    <w:rsid w:val="004B71D8"/>
    <w:rsid w:val="004C116A"/>
    <w:rsid w:val="004C1B5E"/>
    <w:rsid w:val="004C3BC7"/>
    <w:rsid w:val="004C500D"/>
    <w:rsid w:val="004C5928"/>
    <w:rsid w:val="004C6B16"/>
    <w:rsid w:val="004C7877"/>
    <w:rsid w:val="004D025F"/>
    <w:rsid w:val="004D096A"/>
    <w:rsid w:val="004D1847"/>
    <w:rsid w:val="004D4D99"/>
    <w:rsid w:val="004D53FF"/>
    <w:rsid w:val="004D5F6B"/>
    <w:rsid w:val="004D6C6D"/>
    <w:rsid w:val="004E028A"/>
    <w:rsid w:val="004E064B"/>
    <w:rsid w:val="004E1918"/>
    <w:rsid w:val="004E1977"/>
    <w:rsid w:val="004E1FB8"/>
    <w:rsid w:val="004E2B78"/>
    <w:rsid w:val="004E313A"/>
    <w:rsid w:val="004E433D"/>
    <w:rsid w:val="004E4615"/>
    <w:rsid w:val="004E55E5"/>
    <w:rsid w:val="004E5A06"/>
    <w:rsid w:val="004E6754"/>
    <w:rsid w:val="004F00DB"/>
    <w:rsid w:val="004F063E"/>
    <w:rsid w:val="004F2AAD"/>
    <w:rsid w:val="004F3A2C"/>
    <w:rsid w:val="00500981"/>
    <w:rsid w:val="005018D2"/>
    <w:rsid w:val="00501AC5"/>
    <w:rsid w:val="0050201E"/>
    <w:rsid w:val="00502A55"/>
    <w:rsid w:val="00503155"/>
    <w:rsid w:val="00504468"/>
    <w:rsid w:val="005046D1"/>
    <w:rsid w:val="00504C2C"/>
    <w:rsid w:val="00504D70"/>
    <w:rsid w:val="0050636C"/>
    <w:rsid w:val="0050661E"/>
    <w:rsid w:val="005074F6"/>
    <w:rsid w:val="00513A23"/>
    <w:rsid w:val="005163E8"/>
    <w:rsid w:val="00517BB5"/>
    <w:rsid w:val="005200ED"/>
    <w:rsid w:val="00521C2B"/>
    <w:rsid w:val="00524899"/>
    <w:rsid w:val="00524A27"/>
    <w:rsid w:val="00524CA1"/>
    <w:rsid w:val="00525CBA"/>
    <w:rsid w:val="005267C2"/>
    <w:rsid w:val="00526EA6"/>
    <w:rsid w:val="00527917"/>
    <w:rsid w:val="0052793A"/>
    <w:rsid w:val="00530ABC"/>
    <w:rsid w:val="00531EE0"/>
    <w:rsid w:val="00532AC3"/>
    <w:rsid w:val="0053371B"/>
    <w:rsid w:val="005339C1"/>
    <w:rsid w:val="00535409"/>
    <w:rsid w:val="00536798"/>
    <w:rsid w:val="00536CF1"/>
    <w:rsid w:val="0054048B"/>
    <w:rsid w:val="00544258"/>
    <w:rsid w:val="00544668"/>
    <w:rsid w:val="00544736"/>
    <w:rsid w:val="00544924"/>
    <w:rsid w:val="005453CB"/>
    <w:rsid w:val="0054682C"/>
    <w:rsid w:val="00552C1A"/>
    <w:rsid w:val="00553505"/>
    <w:rsid w:val="0055384E"/>
    <w:rsid w:val="00553FA5"/>
    <w:rsid w:val="005570EF"/>
    <w:rsid w:val="00557B38"/>
    <w:rsid w:val="0056075F"/>
    <w:rsid w:val="00562220"/>
    <w:rsid w:val="00563FB8"/>
    <w:rsid w:val="00565876"/>
    <w:rsid w:val="0056695F"/>
    <w:rsid w:val="00567EEE"/>
    <w:rsid w:val="00571D7D"/>
    <w:rsid w:val="005728BA"/>
    <w:rsid w:val="00572C60"/>
    <w:rsid w:val="00574456"/>
    <w:rsid w:val="00574D32"/>
    <w:rsid w:val="005755D7"/>
    <w:rsid w:val="00581D88"/>
    <w:rsid w:val="00582596"/>
    <w:rsid w:val="00582630"/>
    <w:rsid w:val="00582A5B"/>
    <w:rsid w:val="00583998"/>
    <w:rsid w:val="00586472"/>
    <w:rsid w:val="00586B86"/>
    <w:rsid w:val="00586C7C"/>
    <w:rsid w:val="00587300"/>
    <w:rsid w:val="00591FCB"/>
    <w:rsid w:val="0059451F"/>
    <w:rsid w:val="0059562B"/>
    <w:rsid w:val="00595AF7"/>
    <w:rsid w:val="00595F49"/>
    <w:rsid w:val="00597CEA"/>
    <w:rsid w:val="005A17A4"/>
    <w:rsid w:val="005A1EEC"/>
    <w:rsid w:val="005A3BAA"/>
    <w:rsid w:val="005A3F57"/>
    <w:rsid w:val="005A4A89"/>
    <w:rsid w:val="005A5BB7"/>
    <w:rsid w:val="005A6DD6"/>
    <w:rsid w:val="005A7182"/>
    <w:rsid w:val="005A7E12"/>
    <w:rsid w:val="005B0226"/>
    <w:rsid w:val="005B085F"/>
    <w:rsid w:val="005B11E6"/>
    <w:rsid w:val="005B18B8"/>
    <w:rsid w:val="005B198D"/>
    <w:rsid w:val="005B25DC"/>
    <w:rsid w:val="005B273D"/>
    <w:rsid w:val="005B366F"/>
    <w:rsid w:val="005B49B5"/>
    <w:rsid w:val="005B49F7"/>
    <w:rsid w:val="005B4BA7"/>
    <w:rsid w:val="005B4D49"/>
    <w:rsid w:val="005B60FC"/>
    <w:rsid w:val="005B635E"/>
    <w:rsid w:val="005B7788"/>
    <w:rsid w:val="005C059A"/>
    <w:rsid w:val="005C085F"/>
    <w:rsid w:val="005C0A90"/>
    <w:rsid w:val="005C0FBC"/>
    <w:rsid w:val="005C1B67"/>
    <w:rsid w:val="005C280F"/>
    <w:rsid w:val="005C3972"/>
    <w:rsid w:val="005C484F"/>
    <w:rsid w:val="005C485C"/>
    <w:rsid w:val="005C7661"/>
    <w:rsid w:val="005C7752"/>
    <w:rsid w:val="005C79FE"/>
    <w:rsid w:val="005D071F"/>
    <w:rsid w:val="005D1189"/>
    <w:rsid w:val="005D39AA"/>
    <w:rsid w:val="005D4953"/>
    <w:rsid w:val="005D5804"/>
    <w:rsid w:val="005D636C"/>
    <w:rsid w:val="005D68E3"/>
    <w:rsid w:val="005D6965"/>
    <w:rsid w:val="005D7BB6"/>
    <w:rsid w:val="005D7EF3"/>
    <w:rsid w:val="005E10A0"/>
    <w:rsid w:val="005E284C"/>
    <w:rsid w:val="005E3106"/>
    <w:rsid w:val="005E3513"/>
    <w:rsid w:val="005E4224"/>
    <w:rsid w:val="005E451A"/>
    <w:rsid w:val="005E5D12"/>
    <w:rsid w:val="005E789E"/>
    <w:rsid w:val="005E7FBA"/>
    <w:rsid w:val="005F016F"/>
    <w:rsid w:val="005F0A84"/>
    <w:rsid w:val="005F0E26"/>
    <w:rsid w:val="005F233C"/>
    <w:rsid w:val="005F291A"/>
    <w:rsid w:val="005F345B"/>
    <w:rsid w:val="005F3F96"/>
    <w:rsid w:val="005F44D8"/>
    <w:rsid w:val="005F4F1E"/>
    <w:rsid w:val="005F57A0"/>
    <w:rsid w:val="005F5A0A"/>
    <w:rsid w:val="005F7049"/>
    <w:rsid w:val="00600A80"/>
    <w:rsid w:val="00601E5B"/>
    <w:rsid w:val="00603878"/>
    <w:rsid w:val="00603AD3"/>
    <w:rsid w:val="00605359"/>
    <w:rsid w:val="00605417"/>
    <w:rsid w:val="00606C90"/>
    <w:rsid w:val="0061081F"/>
    <w:rsid w:val="00610CE9"/>
    <w:rsid w:val="00611D93"/>
    <w:rsid w:val="00612A31"/>
    <w:rsid w:val="0061456C"/>
    <w:rsid w:val="006145B8"/>
    <w:rsid w:val="00614737"/>
    <w:rsid w:val="00614F38"/>
    <w:rsid w:val="006164FE"/>
    <w:rsid w:val="006165B0"/>
    <w:rsid w:val="006206CD"/>
    <w:rsid w:val="00620CE1"/>
    <w:rsid w:val="00622F58"/>
    <w:rsid w:val="006242E3"/>
    <w:rsid w:val="0062496F"/>
    <w:rsid w:val="00625527"/>
    <w:rsid w:val="0062590B"/>
    <w:rsid w:val="00625F87"/>
    <w:rsid w:val="0062695F"/>
    <w:rsid w:val="00627DC9"/>
    <w:rsid w:val="00630C7C"/>
    <w:rsid w:val="0063333C"/>
    <w:rsid w:val="006337E6"/>
    <w:rsid w:val="00634A98"/>
    <w:rsid w:val="00636F5D"/>
    <w:rsid w:val="00637D44"/>
    <w:rsid w:val="00637E19"/>
    <w:rsid w:val="00640273"/>
    <w:rsid w:val="006409D2"/>
    <w:rsid w:val="00641A72"/>
    <w:rsid w:val="00642521"/>
    <w:rsid w:val="00643DCA"/>
    <w:rsid w:val="00644B1B"/>
    <w:rsid w:val="00644C9A"/>
    <w:rsid w:val="00646691"/>
    <w:rsid w:val="00650751"/>
    <w:rsid w:val="0065080E"/>
    <w:rsid w:val="00650F8F"/>
    <w:rsid w:val="00653BCA"/>
    <w:rsid w:val="00656904"/>
    <w:rsid w:val="006571CD"/>
    <w:rsid w:val="00657FD7"/>
    <w:rsid w:val="006614D9"/>
    <w:rsid w:val="00661C91"/>
    <w:rsid w:val="0066206E"/>
    <w:rsid w:val="006621AA"/>
    <w:rsid w:val="006624B8"/>
    <w:rsid w:val="00662753"/>
    <w:rsid w:val="00662E80"/>
    <w:rsid w:val="0066305D"/>
    <w:rsid w:val="00664432"/>
    <w:rsid w:val="00665D68"/>
    <w:rsid w:val="00666AFF"/>
    <w:rsid w:val="00667770"/>
    <w:rsid w:val="0067029B"/>
    <w:rsid w:val="00671B24"/>
    <w:rsid w:val="0067348F"/>
    <w:rsid w:val="00673D9A"/>
    <w:rsid w:val="00674D66"/>
    <w:rsid w:val="006756BF"/>
    <w:rsid w:val="00675A40"/>
    <w:rsid w:val="00680387"/>
    <w:rsid w:val="0068232F"/>
    <w:rsid w:val="00682616"/>
    <w:rsid w:val="00682C41"/>
    <w:rsid w:val="006830F5"/>
    <w:rsid w:val="0068370E"/>
    <w:rsid w:val="00684C2B"/>
    <w:rsid w:val="0068699E"/>
    <w:rsid w:val="006914F1"/>
    <w:rsid w:val="00692805"/>
    <w:rsid w:val="006945EF"/>
    <w:rsid w:val="00694688"/>
    <w:rsid w:val="0069604A"/>
    <w:rsid w:val="00696CD2"/>
    <w:rsid w:val="006A02E7"/>
    <w:rsid w:val="006A2CCE"/>
    <w:rsid w:val="006A3743"/>
    <w:rsid w:val="006A39BB"/>
    <w:rsid w:val="006A4741"/>
    <w:rsid w:val="006A4979"/>
    <w:rsid w:val="006A5A14"/>
    <w:rsid w:val="006B0EF0"/>
    <w:rsid w:val="006B1405"/>
    <w:rsid w:val="006B4AF0"/>
    <w:rsid w:val="006B64D0"/>
    <w:rsid w:val="006B715A"/>
    <w:rsid w:val="006C1685"/>
    <w:rsid w:val="006C1E8E"/>
    <w:rsid w:val="006C23E0"/>
    <w:rsid w:val="006C2925"/>
    <w:rsid w:val="006C31EB"/>
    <w:rsid w:val="006C326D"/>
    <w:rsid w:val="006C38AC"/>
    <w:rsid w:val="006C4C4D"/>
    <w:rsid w:val="006C4D1D"/>
    <w:rsid w:val="006C77A9"/>
    <w:rsid w:val="006D0049"/>
    <w:rsid w:val="006D0B00"/>
    <w:rsid w:val="006D11AF"/>
    <w:rsid w:val="006D200E"/>
    <w:rsid w:val="006D367A"/>
    <w:rsid w:val="006D3DC4"/>
    <w:rsid w:val="006D57EB"/>
    <w:rsid w:val="006D6C70"/>
    <w:rsid w:val="006D75AF"/>
    <w:rsid w:val="006D7675"/>
    <w:rsid w:val="006E120E"/>
    <w:rsid w:val="006E36E0"/>
    <w:rsid w:val="006E43DF"/>
    <w:rsid w:val="006E56A5"/>
    <w:rsid w:val="006E6704"/>
    <w:rsid w:val="006F326E"/>
    <w:rsid w:val="006F58FB"/>
    <w:rsid w:val="006F609A"/>
    <w:rsid w:val="006F7BD5"/>
    <w:rsid w:val="006F7CBD"/>
    <w:rsid w:val="00701188"/>
    <w:rsid w:val="0070164A"/>
    <w:rsid w:val="00701F23"/>
    <w:rsid w:val="00702024"/>
    <w:rsid w:val="00702524"/>
    <w:rsid w:val="00702B95"/>
    <w:rsid w:val="00704145"/>
    <w:rsid w:val="007066AF"/>
    <w:rsid w:val="00706BA9"/>
    <w:rsid w:val="00706ECB"/>
    <w:rsid w:val="007100BD"/>
    <w:rsid w:val="00710584"/>
    <w:rsid w:val="00710DAF"/>
    <w:rsid w:val="00712011"/>
    <w:rsid w:val="007121E4"/>
    <w:rsid w:val="0071232C"/>
    <w:rsid w:val="007126D3"/>
    <w:rsid w:val="00713264"/>
    <w:rsid w:val="00713C3F"/>
    <w:rsid w:val="00715963"/>
    <w:rsid w:val="007177C6"/>
    <w:rsid w:val="0072030C"/>
    <w:rsid w:val="0072204A"/>
    <w:rsid w:val="007220CD"/>
    <w:rsid w:val="0072347A"/>
    <w:rsid w:val="00724ABA"/>
    <w:rsid w:val="00727DE6"/>
    <w:rsid w:val="007305A4"/>
    <w:rsid w:val="007324A5"/>
    <w:rsid w:val="0073398D"/>
    <w:rsid w:val="00734B6E"/>
    <w:rsid w:val="00735DE6"/>
    <w:rsid w:val="007368CF"/>
    <w:rsid w:val="00740149"/>
    <w:rsid w:val="007430FB"/>
    <w:rsid w:val="00744FC6"/>
    <w:rsid w:val="00745A00"/>
    <w:rsid w:val="00747442"/>
    <w:rsid w:val="0075083B"/>
    <w:rsid w:val="00753F19"/>
    <w:rsid w:val="007552B0"/>
    <w:rsid w:val="00755344"/>
    <w:rsid w:val="007555AF"/>
    <w:rsid w:val="00756C84"/>
    <w:rsid w:val="0075757E"/>
    <w:rsid w:val="007604EE"/>
    <w:rsid w:val="00760F15"/>
    <w:rsid w:val="007616F2"/>
    <w:rsid w:val="00761908"/>
    <w:rsid w:val="00761A58"/>
    <w:rsid w:val="00761A6C"/>
    <w:rsid w:val="00762AC2"/>
    <w:rsid w:val="007638E8"/>
    <w:rsid w:val="00765359"/>
    <w:rsid w:val="00765A41"/>
    <w:rsid w:val="00771589"/>
    <w:rsid w:val="007722B2"/>
    <w:rsid w:val="00773987"/>
    <w:rsid w:val="00773A48"/>
    <w:rsid w:val="00773D14"/>
    <w:rsid w:val="00780CA4"/>
    <w:rsid w:val="0078270C"/>
    <w:rsid w:val="00783BCC"/>
    <w:rsid w:val="0078628D"/>
    <w:rsid w:val="00790247"/>
    <w:rsid w:val="00790D3D"/>
    <w:rsid w:val="00794E6F"/>
    <w:rsid w:val="00794FD3"/>
    <w:rsid w:val="00795294"/>
    <w:rsid w:val="00795326"/>
    <w:rsid w:val="0079727C"/>
    <w:rsid w:val="007976B6"/>
    <w:rsid w:val="007A0FE9"/>
    <w:rsid w:val="007A133E"/>
    <w:rsid w:val="007A15B4"/>
    <w:rsid w:val="007A379A"/>
    <w:rsid w:val="007A40D1"/>
    <w:rsid w:val="007A6A77"/>
    <w:rsid w:val="007B1EAE"/>
    <w:rsid w:val="007B2A2A"/>
    <w:rsid w:val="007B33F6"/>
    <w:rsid w:val="007B485D"/>
    <w:rsid w:val="007B4D0D"/>
    <w:rsid w:val="007B4E7E"/>
    <w:rsid w:val="007B5323"/>
    <w:rsid w:val="007B5680"/>
    <w:rsid w:val="007B5708"/>
    <w:rsid w:val="007C1DAB"/>
    <w:rsid w:val="007C2693"/>
    <w:rsid w:val="007C3319"/>
    <w:rsid w:val="007C52B0"/>
    <w:rsid w:val="007C7E7A"/>
    <w:rsid w:val="007D0C6F"/>
    <w:rsid w:val="007D1B6F"/>
    <w:rsid w:val="007D56A4"/>
    <w:rsid w:val="007D5B28"/>
    <w:rsid w:val="007D6AAE"/>
    <w:rsid w:val="007E1784"/>
    <w:rsid w:val="007E178B"/>
    <w:rsid w:val="007E22FC"/>
    <w:rsid w:val="007E3273"/>
    <w:rsid w:val="007E33D7"/>
    <w:rsid w:val="007E5434"/>
    <w:rsid w:val="007E5622"/>
    <w:rsid w:val="007E5A53"/>
    <w:rsid w:val="007E60B0"/>
    <w:rsid w:val="007E6EC5"/>
    <w:rsid w:val="007F08E2"/>
    <w:rsid w:val="007F1706"/>
    <w:rsid w:val="007F18A2"/>
    <w:rsid w:val="007F28C4"/>
    <w:rsid w:val="007F3966"/>
    <w:rsid w:val="007F404F"/>
    <w:rsid w:val="007F4450"/>
    <w:rsid w:val="007F5B2E"/>
    <w:rsid w:val="007F5BE9"/>
    <w:rsid w:val="008001E4"/>
    <w:rsid w:val="0080274B"/>
    <w:rsid w:val="008028F5"/>
    <w:rsid w:val="00802D84"/>
    <w:rsid w:val="00803253"/>
    <w:rsid w:val="00803382"/>
    <w:rsid w:val="00805668"/>
    <w:rsid w:val="00805E83"/>
    <w:rsid w:val="00806695"/>
    <w:rsid w:val="008108DF"/>
    <w:rsid w:val="008117A4"/>
    <w:rsid w:val="00811F15"/>
    <w:rsid w:val="00811FE1"/>
    <w:rsid w:val="008123C9"/>
    <w:rsid w:val="00812DE4"/>
    <w:rsid w:val="00814F03"/>
    <w:rsid w:val="00815AC7"/>
    <w:rsid w:val="00815C8F"/>
    <w:rsid w:val="008171A2"/>
    <w:rsid w:val="00817AC4"/>
    <w:rsid w:val="0082008F"/>
    <w:rsid w:val="008218BE"/>
    <w:rsid w:val="00821BD7"/>
    <w:rsid w:val="00822145"/>
    <w:rsid w:val="00823870"/>
    <w:rsid w:val="00824012"/>
    <w:rsid w:val="00824BDF"/>
    <w:rsid w:val="008251ED"/>
    <w:rsid w:val="00826D36"/>
    <w:rsid w:val="008300C2"/>
    <w:rsid w:val="00831120"/>
    <w:rsid w:val="00831D87"/>
    <w:rsid w:val="00832EC1"/>
    <w:rsid w:val="008334AE"/>
    <w:rsid w:val="00835F03"/>
    <w:rsid w:val="00836C2E"/>
    <w:rsid w:val="008371A9"/>
    <w:rsid w:val="00837752"/>
    <w:rsid w:val="00837F7F"/>
    <w:rsid w:val="00840E7C"/>
    <w:rsid w:val="00842CF1"/>
    <w:rsid w:val="00843795"/>
    <w:rsid w:val="008451AA"/>
    <w:rsid w:val="00845285"/>
    <w:rsid w:val="008457D9"/>
    <w:rsid w:val="00845D88"/>
    <w:rsid w:val="0084658E"/>
    <w:rsid w:val="00847725"/>
    <w:rsid w:val="00847A29"/>
    <w:rsid w:val="00847F60"/>
    <w:rsid w:val="0085234E"/>
    <w:rsid w:val="008530BA"/>
    <w:rsid w:val="00853568"/>
    <w:rsid w:val="00854078"/>
    <w:rsid w:val="008574D7"/>
    <w:rsid w:val="0085756C"/>
    <w:rsid w:val="00857CD0"/>
    <w:rsid w:val="00857D63"/>
    <w:rsid w:val="00860B0E"/>
    <w:rsid w:val="008619FE"/>
    <w:rsid w:val="00862946"/>
    <w:rsid w:val="00863586"/>
    <w:rsid w:val="0086364A"/>
    <w:rsid w:val="0086494C"/>
    <w:rsid w:val="00864AEE"/>
    <w:rsid w:val="00864F01"/>
    <w:rsid w:val="008670C4"/>
    <w:rsid w:val="008676A4"/>
    <w:rsid w:val="00867C03"/>
    <w:rsid w:val="008711AA"/>
    <w:rsid w:val="00871C90"/>
    <w:rsid w:val="0087463E"/>
    <w:rsid w:val="00875642"/>
    <w:rsid w:val="00876F57"/>
    <w:rsid w:val="008773A8"/>
    <w:rsid w:val="00877D66"/>
    <w:rsid w:val="0088079E"/>
    <w:rsid w:val="0088203C"/>
    <w:rsid w:val="008838EB"/>
    <w:rsid w:val="00886F71"/>
    <w:rsid w:val="00890D2B"/>
    <w:rsid w:val="0089312F"/>
    <w:rsid w:val="0089392C"/>
    <w:rsid w:val="00893A2C"/>
    <w:rsid w:val="00894DB6"/>
    <w:rsid w:val="0089578B"/>
    <w:rsid w:val="008959CA"/>
    <w:rsid w:val="00897DD4"/>
    <w:rsid w:val="008A064A"/>
    <w:rsid w:val="008A0DB4"/>
    <w:rsid w:val="008A10B2"/>
    <w:rsid w:val="008A2329"/>
    <w:rsid w:val="008A2357"/>
    <w:rsid w:val="008A2957"/>
    <w:rsid w:val="008A405A"/>
    <w:rsid w:val="008A490B"/>
    <w:rsid w:val="008A53CB"/>
    <w:rsid w:val="008A5595"/>
    <w:rsid w:val="008B002A"/>
    <w:rsid w:val="008B0C1C"/>
    <w:rsid w:val="008B217E"/>
    <w:rsid w:val="008B2842"/>
    <w:rsid w:val="008B3747"/>
    <w:rsid w:val="008B3C11"/>
    <w:rsid w:val="008B3D05"/>
    <w:rsid w:val="008B3E80"/>
    <w:rsid w:val="008B5400"/>
    <w:rsid w:val="008B6D33"/>
    <w:rsid w:val="008B7EE3"/>
    <w:rsid w:val="008C02CF"/>
    <w:rsid w:val="008C0B15"/>
    <w:rsid w:val="008C1004"/>
    <w:rsid w:val="008C13E2"/>
    <w:rsid w:val="008C2586"/>
    <w:rsid w:val="008C2676"/>
    <w:rsid w:val="008C3D99"/>
    <w:rsid w:val="008C49BF"/>
    <w:rsid w:val="008C5B35"/>
    <w:rsid w:val="008C5FDA"/>
    <w:rsid w:val="008C662F"/>
    <w:rsid w:val="008C6DED"/>
    <w:rsid w:val="008C7583"/>
    <w:rsid w:val="008D3998"/>
    <w:rsid w:val="008D4281"/>
    <w:rsid w:val="008D54BC"/>
    <w:rsid w:val="008D74D5"/>
    <w:rsid w:val="008E0FFD"/>
    <w:rsid w:val="008E14BA"/>
    <w:rsid w:val="008E15E2"/>
    <w:rsid w:val="008E211F"/>
    <w:rsid w:val="008E244E"/>
    <w:rsid w:val="008E4390"/>
    <w:rsid w:val="008E4AD6"/>
    <w:rsid w:val="008E7AC6"/>
    <w:rsid w:val="008F0071"/>
    <w:rsid w:val="008F0B99"/>
    <w:rsid w:val="008F1DAF"/>
    <w:rsid w:val="008F3D55"/>
    <w:rsid w:val="008F4F6C"/>
    <w:rsid w:val="008F5F4F"/>
    <w:rsid w:val="008F64F3"/>
    <w:rsid w:val="00900003"/>
    <w:rsid w:val="00900DE6"/>
    <w:rsid w:val="00901BD2"/>
    <w:rsid w:val="00903321"/>
    <w:rsid w:val="009036DB"/>
    <w:rsid w:val="00903CF1"/>
    <w:rsid w:val="0090402D"/>
    <w:rsid w:val="009050A4"/>
    <w:rsid w:val="0090572C"/>
    <w:rsid w:val="009073C5"/>
    <w:rsid w:val="00910D99"/>
    <w:rsid w:val="00910F47"/>
    <w:rsid w:val="009129DF"/>
    <w:rsid w:val="0091343C"/>
    <w:rsid w:val="00914238"/>
    <w:rsid w:val="009156C3"/>
    <w:rsid w:val="0092091F"/>
    <w:rsid w:val="009212F6"/>
    <w:rsid w:val="009217E1"/>
    <w:rsid w:val="00921BD9"/>
    <w:rsid w:val="00921E77"/>
    <w:rsid w:val="009223B5"/>
    <w:rsid w:val="00922F4B"/>
    <w:rsid w:val="009230C5"/>
    <w:rsid w:val="00924EE6"/>
    <w:rsid w:val="00926DE4"/>
    <w:rsid w:val="009276BF"/>
    <w:rsid w:val="00927716"/>
    <w:rsid w:val="009279D4"/>
    <w:rsid w:val="00927F50"/>
    <w:rsid w:val="00931223"/>
    <w:rsid w:val="00933FA5"/>
    <w:rsid w:val="0093628F"/>
    <w:rsid w:val="009401F2"/>
    <w:rsid w:val="009403E6"/>
    <w:rsid w:val="00941B68"/>
    <w:rsid w:val="00941E73"/>
    <w:rsid w:val="00943408"/>
    <w:rsid w:val="00945664"/>
    <w:rsid w:val="009467DC"/>
    <w:rsid w:val="0095016D"/>
    <w:rsid w:val="0095143E"/>
    <w:rsid w:val="009514FE"/>
    <w:rsid w:val="0095188F"/>
    <w:rsid w:val="00952869"/>
    <w:rsid w:val="00957708"/>
    <w:rsid w:val="009579DB"/>
    <w:rsid w:val="00961283"/>
    <w:rsid w:val="00961E1A"/>
    <w:rsid w:val="009643A1"/>
    <w:rsid w:val="0096446D"/>
    <w:rsid w:val="00964CE7"/>
    <w:rsid w:val="0096534C"/>
    <w:rsid w:val="009654AD"/>
    <w:rsid w:val="00965E34"/>
    <w:rsid w:val="00967A00"/>
    <w:rsid w:val="00971D31"/>
    <w:rsid w:val="0097307A"/>
    <w:rsid w:val="00973448"/>
    <w:rsid w:val="009735AE"/>
    <w:rsid w:val="00973631"/>
    <w:rsid w:val="009745D6"/>
    <w:rsid w:val="00974672"/>
    <w:rsid w:val="00974E63"/>
    <w:rsid w:val="00975465"/>
    <w:rsid w:val="00975C96"/>
    <w:rsid w:val="0097601F"/>
    <w:rsid w:val="009769B6"/>
    <w:rsid w:val="00977234"/>
    <w:rsid w:val="009804B3"/>
    <w:rsid w:val="0098104C"/>
    <w:rsid w:val="009831AD"/>
    <w:rsid w:val="0098370F"/>
    <w:rsid w:val="00986836"/>
    <w:rsid w:val="00986B6E"/>
    <w:rsid w:val="0098771E"/>
    <w:rsid w:val="00990C7A"/>
    <w:rsid w:val="00990D6A"/>
    <w:rsid w:val="00991E2C"/>
    <w:rsid w:val="00991E34"/>
    <w:rsid w:val="00991E62"/>
    <w:rsid w:val="009945B5"/>
    <w:rsid w:val="00995823"/>
    <w:rsid w:val="00995B6F"/>
    <w:rsid w:val="00996BB3"/>
    <w:rsid w:val="009976EF"/>
    <w:rsid w:val="009A0489"/>
    <w:rsid w:val="009A1EAB"/>
    <w:rsid w:val="009A1F67"/>
    <w:rsid w:val="009A217F"/>
    <w:rsid w:val="009A3DA8"/>
    <w:rsid w:val="009A6306"/>
    <w:rsid w:val="009A6D35"/>
    <w:rsid w:val="009A6FF3"/>
    <w:rsid w:val="009A7669"/>
    <w:rsid w:val="009B1091"/>
    <w:rsid w:val="009B25B2"/>
    <w:rsid w:val="009B2E56"/>
    <w:rsid w:val="009B4240"/>
    <w:rsid w:val="009B48B0"/>
    <w:rsid w:val="009B4A9C"/>
    <w:rsid w:val="009B548C"/>
    <w:rsid w:val="009B6B90"/>
    <w:rsid w:val="009B6CB9"/>
    <w:rsid w:val="009B76DA"/>
    <w:rsid w:val="009C2DB9"/>
    <w:rsid w:val="009C6890"/>
    <w:rsid w:val="009C69F8"/>
    <w:rsid w:val="009C6C61"/>
    <w:rsid w:val="009C6D92"/>
    <w:rsid w:val="009C7365"/>
    <w:rsid w:val="009C77D1"/>
    <w:rsid w:val="009D0CF6"/>
    <w:rsid w:val="009D2385"/>
    <w:rsid w:val="009D25FF"/>
    <w:rsid w:val="009D27AC"/>
    <w:rsid w:val="009D386B"/>
    <w:rsid w:val="009D654A"/>
    <w:rsid w:val="009E0440"/>
    <w:rsid w:val="009E2433"/>
    <w:rsid w:val="009E411C"/>
    <w:rsid w:val="009E448F"/>
    <w:rsid w:val="009E461C"/>
    <w:rsid w:val="009E4B77"/>
    <w:rsid w:val="009E56BC"/>
    <w:rsid w:val="009E5D1A"/>
    <w:rsid w:val="009E6D89"/>
    <w:rsid w:val="009E6DC7"/>
    <w:rsid w:val="009E716E"/>
    <w:rsid w:val="009F6191"/>
    <w:rsid w:val="009F70DB"/>
    <w:rsid w:val="009F7E21"/>
    <w:rsid w:val="009F7F0F"/>
    <w:rsid w:val="00A02327"/>
    <w:rsid w:val="00A054BC"/>
    <w:rsid w:val="00A05E60"/>
    <w:rsid w:val="00A0603B"/>
    <w:rsid w:val="00A06775"/>
    <w:rsid w:val="00A07ED9"/>
    <w:rsid w:val="00A07F63"/>
    <w:rsid w:val="00A10BF8"/>
    <w:rsid w:val="00A114BE"/>
    <w:rsid w:val="00A1188D"/>
    <w:rsid w:val="00A123D6"/>
    <w:rsid w:val="00A14877"/>
    <w:rsid w:val="00A178E2"/>
    <w:rsid w:val="00A20997"/>
    <w:rsid w:val="00A20B8F"/>
    <w:rsid w:val="00A237E6"/>
    <w:rsid w:val="00A23A38"/>
    <w:rsid w:val="00A23B6A"/>
    <w:rsid w:val="00A258D2"/>
    <w:rsid w:val="00A268E8"/>
    <w:rsid w:val="00A26AF6"/>
    <w:rsid w:val="00A279E7"/>
    <w:rsid w:val="00A302EE"/>
    <w:rsid w:val="00A30438"/>
    <w:rsid w:val="00A3136C"/>
    <w:rsid w:val="00A33560"/>
    <w:rsid w:val="00A35D39"/>
    <w:rsid w:val="00A37C4B"/>
    <w:rsid w:val="00A37FF8"/>
    <w:rsid w:val="00A40380"/>
    <w:rsid w:val="00A437F7"/>
    <w:rsid w:val="00A44220"/>
    <w:rsid w:val="00A4757B"/>
    <w:rsid w:val="00A5025C"/>
    <w:rsid w:val="00A538A0"/>
    <w:rsid w:val="00A54254"/>
    <w:rsid w:val="00A5481F"/>
    <w:rsid w:val="00A55299"/>
    <w:rsid w:val="00A569BB"/>
    <w:rsid w:val="00A62772"/>
    <w:rsid w:val="00A62997"/>
    <w:rsid w:val="00A62B99"/>
    <w:rsid w:val="00A62CD9"/>
    <w:rsid w:val="00A63807"/>
    <w:rsid w:val="00A64C74"/>
    <w:rsid w:val="00A66180"/>
    <w:rsid w:val="00A66B8E"/>
    <w:rsid w:val="00A66F70"/>
    <w:rsid w:val="00A67FD6"/>
    <w:rsid w:val="00A70447"/>
    <w:rsid w:val="00A70BF6"/>
    <w:rsid w:val="00A7107F"/>
    <w:rsid w:val="00A71465"/>
    <w:rsid w:val="00A74591"/>
    <w:rsid w:val="00A74E58"/>
    <w:rsid w:val="00A754F2"/>
    <w:rsid w:val="00A768DD"/>
    <w:rsid w:val="00A80276"/>
    <w:rsid w:val="00A80558"/>
    <w:rsid w:val="00A814A1"/>
    <w:rsid w:val="00A8203B"/>
    <w:rsid w:val="00A8250D"/>
    <w:rsid w:val="00A82985"/>
    <w:rsid w:val="00A83000"/>
    <w:rsid w:val="00A8654D"/>
    <w:rsid w:val="00A87E22"/>
    <w:rsid w:val="00A9201D"/>
    <w:rsid w:val="00A920E4"/>
    <w:rsid w:val="00A939BD"/>
    <w:rsid w:val="00A94D8B"/>
    <w:rsid w:val="00A94E21"/>
    <w:rsid w:val="00AA002E"/>
    <w:rsid w:val="00AA019F"/>
    <w:rsid w:val="00AA3F51"/>
    <w:rsid w:val="00AA638A"/>
    <w:rsid w:val="00AA685A"/>
    <w:rsid w:val="00AA7C88"/>
    <w:rsid w:val="00AB0033"/>
    <w:rsid w:val="00AB11A8"/>
    <w:rsid w:val="00AB1AD8"/>
    <w:rsid w:val="00AB1C08"/>
    <w:rsid w:val="00AB1EC8"/>
    <w:rsid w:val="00AB443F"/>
    <w:rsid w:val="00AB547E"/>
    <w:rsid w:val="00AB7E53"/>
    <w:rsid w:val="00AC2771"/>
    <w:rsid w:val="00AC293F"/>
    <w:rsid w:val="00AC3952"/>
    <w:rsid w:val="00AC3F59"/>
    <w:rsid w:val="00AC4BF1"/>
    <w:rsid w:val="00AC5C46"/>
    <w:rsid w:val="00AD3695"/>
    <w:rsid w:val="00AD40EF"/>
    <w:rsid w:val="00AD6635"/>
    <w:rsid w:val="00AE0D6B"/>
    <w:rsid w:val="00AE0ECF"/>
    <w:rsid w:val="00AE0F8C"/>
    <w:rsid w:val="00AE1A62"/>
    <w:rsid w:val="00AE1D14"/>
    <w:rsid w:val="00AE237C"/>
    <w:rsid w:val="00AE33FB"/>
    <w:rsid w:val="00AE51CB"/>
    <w:rsid w:val="00AE79BA"/>
    <w:rsid w:val="00AF36BD"/>
    <w:rsid w:val="00AF4B0A"/>
    <w:rsid w:val="00AF5C22"/>
    <w:rsid w:val="00AF6190"/>
    <w:rsid w:val="00AF64AC"/>
    <w:rsid w:val="00AF7635"/>
    <w:rsid w:val="00B046ED"/>
    <w:rsid w:val="00B06F44"/>
    <w:rsid w:val="00B06F93"/>
    <w:rsid w:val="00B076A3"/>
    <w:rsid w:val="00B1031C"/>
    <w:rsid w:val="00B108A2"/>
    <w:rsid w:val="00B109FE"/>
    <w:rsid w:val="00B1171E"/>
    <w:rsid w:val="00B12EBF"/>
    <w:rsid w:val="00B13057"/>
    <w:rsid w:val="00B13E0C"/>
    <w:rsid w:val="00B16FA4"/>
    <w:rsid w:val="00B20EA4"/>
    <w:rsid w:val="00B21210"/>
    <w:rsid w:val="00B2180D"/>
    <w:rsid w:val="00B232AF"/>
    <w:rsid w:val="00B25842"/>
    <w:rsid w:val="00B271B8"/>
    <w:rsid w:val="00B277CE"/>
    <w:rsid w:val="00B277EC"/>
    <w:rsid w:val="00B27874"/>
    <w:rsid w:val="00B27CD9"/>
    <w:rsid w:val="00B27F53"/>
    <w:rsid w:val="00B3042B"/>
    <w:rsid w:val="00B31073"/>
    <w:rsid w:val="00B3191B"/>
    <w:rsid w:val="00B40122"/>
    <w:rsid w:val="00B40C05"/>
    <w:rsid w:val="00B43195"/>
    <w:rsid w:val="00B43334"/>
    <w:rsid w:val="00B50286"/>
    <w:rsid w:val="00B51D97"/>
    <w:rsid w:val="00B529B3"/>
    <w:rsid w:val="00B54785"/>
    <w:rsid w:val="00B5538E"/>
    <w:rsid w:val="00B559B1"/>
    <w:rsid w:val="00B569A7"/>
    <w:rsid w:val="00B56DFB"/>
    <w:rsid w:val="00B609D0"/>
    <w:rsid w:val="00B61E66"/>
    <w:rsid w:val="00B62293"/>
    <w:rsid w:val="00B63D63"/>
    <w:rsid w:val="00B6473C"/>
    <w:rsid w:val="00B65EDB"/>
    <w:rsid w:val="00B65F18"/>
    <w:rsid w:val="00B67A35"/>
    <w:rsid w:val="00B7023B"/>
    <w:rsid w:val="00B7476C"/>
    <w:rsid w:val="00B75121"/>
    <w:rsid w:val="00B75A76"/>
    <w:rsid w:val="00B775C4"/>
    <w:rsid w:val="00B81875"/>
    <w:rsid w:val="00B82269"/>
    <w:rsid w:val="00B82B13"/>
    <w:rsid w:val="00B84497"/>
    <w:rsid w:val="00B84EEE"/>
    <w:rsid w:val="00B853B7"/>
    <w:rsid w:val="00B86EA6"/>
    <w:rsid w:val="00B90345"/>
    <w:rsid w:val="00B908AA"/>
    <w:rsid w:val="00B918F9"/>
    <w:rsid w:val="00B926E7"/>
    <w:rsid w:val="00B93A8C"/>
    <w:rsid w:val="00B93D00"/>
    <w:rsid w:val="00B94689"/>
    <w:rsid w:val="00B94AB4"/>
    <w:rsid w:val="00B94E1D"/>
    <w:rsid w:val="00B9518D"/>
    <w:rsid w:val="00B9650D"/>
    <w:rsid w:val="00B96AE8"/>
    <w:rsid w:val="00BA029D"/>
    <w:rsid w:val="00BA0918"/>
    <w:rsid w:val="00BA1AF9"/>
    <w:rsid w:val="00BA283F"/>
    <w:rsid w:val="00BA32BC"/>
    <w:rsid w:val="00BA3709"/>
    <w:rsid w:val="00BA4C73"/>
    <w:rsid w:val="00BA57E9"/>
    <w:rsid w:val="00BA68CB"/>
    <w:rsid w:val="00BA7816"/>
    <w:rsid w:val="00BA7D0D"/>
    <w:rsid w:val="00BB0DC9"/>
    <w:rsid w:val="00BB1F07"/>
    <w:rsid w:val="00BB2419"/>
    <w:rsid w:val="00BB279C"/>
    <w:rsid w:val="00BB345E"/>
    <w:rsid w:val="00BB3FA0"/>
    <w:rsid w:val="00BB44F2"/>
    <w:rsid w:val="00BB5177"/>
    <w:rsid w:val="00BB535C"/>
    <w:rsid w:val="00BB59A1"/>
    <w:rsid w:val="00BB5FD4"/>
    <w:rsid w:val="00BB61CF"/>
    <w:rsid w:val="00BB7387"/>
    <w:rsid w:val="00BB7518"/>
    <w:rsid w:val="00BC0BD6"/>
    <w:rsid w:val="00BC0E5F"/>
    <w:rsid w:val="00BC1F22"/>
    <w:rsid w:val="00BC3AC1"/>
    <w:rsid w:val="00BC481A"/>
    <w:rsid w:val="00BC4AA1"/>
    <w:rsid w:val="00BC59AD"/>
    <w:rsid w:val="00BC5F9C"/>
    <w:rsid w:val="00BC6687"/>
    <w:rsid w:val="00BD0856"/>
    <w:rsid w:val="00BD08BC"/>
    <w:rsid w:val="00BD1097"/>
    <w:rsid w:val="00BD389F"/>
    <w:rsid w:val="00BD3D74"/>
    <w:rsid w:val="00BD4995"/>
    <w:rsid w:val="00BD49D8"/>
    <w:rsid w:val="00BD530A"/>
    <w:rsid w:val="00BD615F"/>
    <w:rsid w:val="00BD65BC"/>
    <w:rsid w:val="00BD6FC4"/>
    <w:rsid w:val="00BD72BC"/>
    <w:rsid w:val="00BD7D5C"/>
    <w:rsid w:val="00BE15F6"/>
    <w:rsid w:val="00BE1AD2"/>
    <w:rsid w:val="00BE2BFA"/>
    <w:rsid w:val="00BE2FCC"/>
    <w:rsid w:val="00BE3EA1"/>
    <w:rsid w:val="00BE4326"/>
    <w:rsid w:val="00BE442B"/>
    <w:rsid w:val="00BE4925"/>
    <w:rsid w:val="00BE49A4"/>
    <w:rsid w:val="00BE5691"/>
    <w:rsid w:val="00BE7540"/>
    <w:rsid w:val="00BF1080"/>
    <w:rsid w:val="00BF14D1"/>
    <w:rsid w:val="00BF17CF"/>
    <w:rsid w:val="00BF277D"/>
    <w:rsid w:val="00BF3FC7"/>
    <w:rsid w:val="00BF48CF"/>
    <w:rsid w:val="00BF5642"/>
    <w:rsid w:val="00BF6B8F"/>
    <w:rsid w:val="00BF7B00"/>
    <w:rsid w:val="00C01695"/>
    <w:rsid w:val="00C026A1"/>
    <w:rsid w:val="00C035E7"/>
    <w:rsid w:val="00C03D0F"/>
    <w:rsid w:val="00C04C88"/>
    <w:rsid w:val="00C061B3"/>
    <w:rsid w:val="00C06963"/>
    <w:rsid w:val="00C06AA0"/>
    <w:rsid w:val="00C073A4"/>
    <w:rsid w:val="00C0748D"/>
    <w:rsid w:val="00C1405B"/>
    <w:rsid w:val="00C1418A"/>
    <w:rsid w:val="00C148AA"/>
    <w:rsid w:val="00C1716C"/>
    <w:rsid w:val="00C20FB6"/>
    <w:rsid w:val="00C21239"/>
    <w:rsid w:val="00C223B5"/>
    <w:rsid w:val="00C235E0"/>
    <w:rsid w:val="00C24329"/>
    <w:rsid w:val="00C25B59"/>
    <w:rsid w:val="00C26B3E"/>
    <w:rsid w:val="00C328E5"/>
    <w:rsid w:val="00C32F2F"/>
    <w:rsid w:val="00C334F7"/>
    <w:rsid w:val="00C34023"/>
    <w:rsid w:val="00C34141"/>
    <w:rsid w:val="00C35444"/>
    <w:rsid w:val="00C3609D"/>
    <w:rsid w:val="00C37538"/>
    <w:rsid w:val="00C409E3"/>
    <w:rsid w:val="00C44E1D"/>
    <w:rsid w:val="00C47975"/>
    <w:rsid w:val="00C5278D"/>
    <w:rsid w:val="00C539F8"/>
    <w:rsid w:val="00C54F4C"/>
    <w:rsid w:val="00C5773E"/>
    <w:rsid w:val="00C57831"/>
    <w:rsid w:val="00C57867"/>
    <w:rsid w:val="00C61CF2"/>
    <w:rsid w:val="00C62675"/>
    <w:rsid w:val="00C62941"/>
    <w:rsid w:val="00C636FA"/>
    <w:rsid w:val="00C63F04"/>
    <w:rsid w:val="00C72C77"/>
    <w:rsid w:val="00C732BE"/>
    <w:rsid w:val="00C74B9D"/>
    <w:rsid w:val="00C7798D"/>
    <w:rsid w:val="00C8000B"/>
    <w:rsid w:val="00C82D15"/>
    <w:rsid w:val="00C8456F"/>
    <w:rsid w:val="00C85C7D"/>
    <w:rsid w:val="00C86E8B"/>
    <w:rsid w:val="00C907B2"/>
    <w:rsid w:val="00C923AD"/>
    <w:rsid w:val="00C9394C"/>
    <w:rsid w:val="00C95D29"/>
    <w:rsid w:val="00C97858"/>
    <w:rsid w:val="00CA14D1"/>
    <w:rsid w:val="00CA2C28"/>
    <w:rsid w:val="00CA3568"/>
    <w:rsid w:val="00CA35F3"/>
    <w:rsid w:val="00CA488B"/>
    <w:rsid w:val="00CA51F0"/>
    <w:rsid w:val="00CA5DB5"/>
    <w:rsid w:val="00CA7141"/>
    <w:rsid w:val="00CB0595"/>
    <w:rsid w:val="00CB0BFB"/>
    <w:rsid w:val="00CB3486"/>
    <w:rsid w:val="00CB3DB9"/>
    <w:rsid w:val="00CB4AE9"/>
    <w:rsid w:val="00CB4B12"/>
    <w:rsid w:val="00CC144A"/>
    <w:rsid w:val="00CC2C35"/>
    <w:rsid w:val="00CC3826"/>
    <w:rsid w:val="00CC41CE"/>
    <w:rsid w:val="00CC46A9"/>
    <w:rsid w:val="00CC4724"/>
    <w:rsid w:val="00CC50EB"/>
    <w:rsid w:val="00CC5375"/>
    <w:rsid w:val="00CC5B8B"/>
    <w:rsid w:val="00CC5C92"/>
    <w:rsid w:val="00CC5FFF"/>
    <w:rsid w:val="00CC65DB"/>
    <w:rsid w:val="00CC69EA"/>
    <w:rsid w:val="00CC6DAC"/>
    <w:rsid w:val="00CC7B6F"/>
    <w:rsid w:val="00CD09C1"/>
    <w:rsid w:val="00CD1B5F"/>
    <w:rsid w:val="00CD210B"/>
    <w:rsid w:val="00CD3A33"/>
    <w:rsid w:val="00CD4905"/>
    <w:rsid w:val="00CD4C25"/>
    <w:rsid w:val="00CD5369"/>
    <w:rsid w:val="00CD54F8"/>
    <w:rsid w:val="00CD788D"/>
    <w:rsid w:val="00CE05EA"/>
    <w:rsid w:val="00CE0ACA"/>
    <w:rsid w:val="00CE15E9"/>
    <w:rsid w:val="00CE2DC7"/>
    <w:rsid w:val="00CE2EB0"/>
    <w:rsid w:val="00CE5B7D"/>
    <w:rsid w:val="00CE6A30"/>
    <w:rsid w:val="00CE6E6B"/>
    <w:rsid w:val="00CE7CEF"/>
    <w:rsid w:val="00CF1875"/>
    <w:rsid w:val="00CF3EB0"/>
    <w:rsid w:val="00CF499F"/>
    <w:rsid w:val="00CF52B2"/>
    <w:rsid w:val="00CF6CAB"/>
    <w:rsid w:val="00CF6E27"/>
    <w:rsid w:val="00CF7D0C"/>
    <w:rsid w:val="00D00479"/>
    <w:rsid w:val="00D00B2A"/>
    <w:rsid w:val="00D03739"/>
    <w:rsid w:val="00D0497F"/>
    <w:rsid w:val="00D05C2A"/>
    <w:rsid w:val="00D05DC1"/>
    <w:rsid w:val="00D074E9"/>
    <w:rsid w:val="00D103E4"/>
    <w:rsid w:val="00D10639"/>
    <w:rsid w:val="00D1222B"/>
    <w:rsid w:val="00D13BF8"/>
    <w:rsid w:val="00D13D30"/>
    <w:rsid w:val="00D13D47"/>
    <w:rsid w:val="00D156FF"/>
    <w:rsid w:val="00D16846"/>
    <w:rsid w:val="00D246C9"/>
    <w:rsid w:val="00D24978"/>
    <w:rsid w:val="00D24A99"/>
    <w:rsid w:val="00D250CE"/>
    <w:rsid w:val="00D252D3"/>
    <w:rsid w:val="00D278BD"/>
    <w:rsid w:val="00D3001B"/>
    <w:rsid w:val="00D30692"/>
    <w:rsid w:val="00D32BD6"/>
    <w:rsid w:val="00D33FDF"/>
    <w:rsid w:val="00D34034"/>
    <w:rsid w:val="00D341BB"/>
    <w:rsid w:val="00D34715"/>
    <w:rsid w:val="00D347A3"/>
    <w:rsid w:val="00D34EBB"/>
    <w:rsid w:val="00D35438"/>
    <w:rsid w:val="00D35E24"/>
    <w:rsid w:val="00D40188"/>
    <w:rsid w:val="00D40356"/>
    <w:rsid w:val="00D42A2C"/>
    <w:rsid w:val="00D431EE"/>
    <w:rsid w:val="00D433BF"/>
    <w:rsid w:val="00D43C3D"/>
    <w:rsid w:val="00D445CC"/>
    <w:rsid w:val="00D44A9A"/>
    <w:rsid w:val="00D454B0"/>
    <w:rsid w:val="00D46034"/>
    <w:rsid w:val="00D46395"/>
    <w:rsid w:val="00D47AD2"/>
    <w:rsid w:val="00D511B9"/>
    <w:rsid w:val="00D51457"/>
    <w:rsid w:val="00D517A9"/>
    <w:rsid w:val="00D523DD"/>
    <w:rsid w:val="00D53477"/>
    <w:rsid w:val="00D54E1B"/>
    <w:rsid w:val="00D55BD7"/>
    <w:rsid w:val="00D55E5D"/>
    <w:rsid w:val="00D57558"/>
    <w:rsid w:val="00D6190A"/>
    <w:rsid w:val="00D62336"/>
    <w:rsid w:val="00D630E2"/>
    <w:rsid w:val="00D65435"/>
    <w:rsid w:val="00D66154"/>
    <w:rsid w:val="00D748C5"/>
    <w:rsid w:val="00D7587C"/>
    <w:rsid w:val="00D75EE5"/>
    <w:rsid w:val="00D779F5"/>
    <w:rsid w:val="00D77F85"/>
    <w:rsid w:val="00D8008A"/>
    <w:rsid w:val="00D801E1"/>
    <w:rsid w:val="00D810CC"/>
    <w:rsid w:val="00D83EAB"/>
    <w:rsid w:val="00D86227"/>
    <w:rsid w:val="00D867A9"/>
    <w:rsid w:val="00D86A34"/>
    <w:rsid w:val="00D87063"/>
    <w:rsid w:val="00D92053"/>
    <w:rsid w:val="00D92994"/>
    <w:rsid w:val="00D92AB1"/>
    <w:rsid w:val="00D93D4A"/>
    <w:rsid w:val="00D94920"/>
    <w:rsid w:val="00D9579C"/>
    <w:rsid w:val="00D963AA"/>
    <w:rsid w:val="00D9646B"/>
    <w:rsid w:val="00D96C01"/>
    <w:rsid w:val="00D97A1F"/>
    <w:rsid w:val="00DA0BC5"/>
    <w:rsid w:val="00DA0E0F"/>
    <w:rsid w:val="00DA272B"/>
    <w:rsid w:val="00DA29A6"/>
    <w:rsid w:val="00DA2FC2"/>
    <w:rsid w:val="00DA451E"/>
    <w:rsid w:val="00DA497B"/>
    <w:rsid w:val="00DA4C19"/>
    <w:rsid w:val="00DA4D4D"/>
    <w:rsid w:val="00DA57FC"/>
    <w:rsid w:val="00DB0C1E"/>
    <w:rsid w:val="00DB140B"/>
    <w:rsid w:val="00DB2EAD"/>
    <w:rsid w:val="00DB39A4"/>
    <w:rsid w:val="00DB4B1C"/>
    <w:rsid w:val="00DB7721"/>
    <w:rsid w:val="00DB794D"/>
    <w:rsid w:val="00DC123A"/>
    <w:rsid w:val="00DC124E"/>
    <w:rsid w:val="00DC20AE"/>
    <w:rsid w:val="00DC278E"/>
    <w:rsid w:val="00DC4993"/>
    <w:rsid w:val="00DC4A93"/>
    <w:rsid w:val="00DC4E3A"/>
    <w:rsid w:val="00DC4ECF"/>
    <w:rsid w:val="00DC50D4"/>
    <w:rsid w:val="00DC526C"/>
    <w:rsid w:val="00DD328A"/>
    <w:rsid w:val="00DD37DD"/>
    <w:rsid w:val="00DD41AA"/>
    <w:rsid w:val="00DD4461"/>
    <w:rsid w:val="00DD5087"/>
    <w:rsid w:val="00DD5F57"/>
    <w:rsid w:val="00DD662D"/>
    <w:rsid w:val="00DE1C99"/>
    <w:rsid w:val="00DE22BB"/>
    <w:rsid w:val="00DE2B56"/>
    <w:rsid w:val="00DE3579"/>
    <w:rsid w:val="00DE36B9"/>
    <w:rsid w:val="00DE4B27"/>
    <w:rsid w:val="00DE604F"/>
    <w:rsid w:val="00DE753E"/>
    <w:rsid w:val="00DE78E0"/>
    <w:rsid w:val="00DF0596"/>
    <w:rsid w:val="00DF0778"/>
    <w:rsid w:val="00DF0958"/>
    <w:rsid w:val="00DF1595"/>
    <w:rsid w:val="00DF692C"/>
    <w:rsid w:val="00DF6D8B"/>
    <w:rsid w:val="00DF7400"/>
    <w:rsid w:val="00E00384"/>
    <w:rsid w:val="00E00A7F"/>
    <w:rsid w:val="00E0148A"/>
    <w:rsid w:val="00E02CD4"/>
    <w:rsid w:val="00E0494B"/>
    <w:rsid w:val="00E06CE7"/>
    <w:rsid w:val="00E101AE"/>
    <w:rsid w:val="00E1098F"/>
    <w:rsid w:val="00E11AB6"/>
    <w:rsid w:val="00E11CF7"/>
    <w:rsid w:val="00E11E5C"/>
    <w:rsid w:val="00E132C0"/>
    <w:rsid w:val="00E14455"/>
    <w:rsid w:val="00E1448E"/>
    <w:rsid w:val="00E147E0"/>
    <w:rsid w:val="00E16032"/>
    <w:rsid w:val="00E164F5"/>
    <w:rsid w:val="00E1669E"/>
    <w:rsid w:val="00E168B1"/>
    <w:rsid w:val="00E206C9"/>
    <w:rsid w:val="00E2130B"/>
    <w:rsid w:val="00E25664"/>
    <w:rsid w:val="00E25B3D"/>
    <w:rsid w:val="00E27134"/>
    <w:rsid w:val="00E302EE"/>
    <w:rsid w:val="00E31DCB"/>
    <w:rsid w:val="00E31F91"/>
    <w:rsid w:val="00E33CC8"/>
    <w:rsid w:val="00E33F06"/>
    <w:rsid w:val="00E34EA0"/>
    <w:rsid w:val="00E35F67"/>
    <w:rsid w:val="00E36263"/>
    <w:rsid w:val="00E36646"/>
    <w:rsid w:val="00E3730A"/>
    <w:rsid w:val="00E40EA8"/>
    <w:rsid w:val="00E42FBF"/>
    <w:rsid w:val="00E43C00"/>
    <w:rsid w:val="00E445B2"/>
    <w:rsid w:val="00E464CD"/>
    <w:rsid w:val="00E52057"/>
    <w:rsid w:val="00E522A2"/>
    <w:rsid w:val="00E522B4"/>
    <w:rsid w:val="00E53979"/>
    <w:rsid w:val="00E54190"/>
    <w:rsid w:val="00E548DD"/>
    <w:rsid w:val="00E5539E"/>
    <w:rsid w:val="00E5609A"/>
    <w:rsid w:val="00E57269"/>
    <w:rsid w:val="00E57652"/>
    <w:rsid w:val="00E576CB"/>
    <w:rsid w:val="00E57D9A"/>
    <w:rsid w:val="00E6007E"/>
    <w:rsid w:val="00E62598"/>
    <w:rsid w:val="00E6278F"/>
    <w:rsid w:val="00E64748"/>
    <w:rsid w:val="00E649B5"/>
    <w:rsid w:val="00E64BED"/>
    <w:rsid w:val="00E65FE5"/>
    <w:rsid w:val="00E672B9"/>
    <w:rsid w:val="00E67334"/>
    <w:rsid w:val="00E712C7"/>
    <w:rsid w:val="00E738E9"/>
    <w:rsid w:val="00E73D08"/>
    <w:rsid w:val="00E777C4"/>
    <w:rsid w:val="00E779D1"/>
    <w:rsid w:val="00E8027F"/>
    <w:rsid w:val="00E80852"/>
    <w:rsid w:val="00E81074"/>
    <w:rsid w:val="00E811E7"/>
    <w:rsid w:val="00E81203"/>
    <w:rsid w:val="00E860D8"/>
    <w:rsid w:val="00E864DA"/>
    <w:rsid w:val="00E86994"/>
    <w:rsid w:val="00E871F7"/>
    <w:rsid w:val="00E907E2"/>
    <w:rsid w:val="00E90D32"/>
    <w:rsid w:val="00E90D3B"/>
    <w:rsid w:val="00E9204C"/>
    <w:rsid w:val="00E950A9"/>
    <w:rsid w:val="00E96279"/>
    <w:rsid w:val="00E96637"/>
    <w:rsid w:val="00EA049A"/>
    <w:rsid w:val="00EA6916"/>
    <w:rsid w:val="00EA6976"/>
    <w:rsid w:val="00EA7A9F"/>
    <w:rsid w:val="00EB09AB"/>
    <w:rsid w:val="00EB11E6"/>
    <w:rsid w:val="00EB1C29"/>
    <w:rsid w:val="00EB3558"/>
    <w:rsid w:val="00EB3E18"/>
    <w:rsid w:val="00EB59C9"/>
    <w:rsid w:val="00EB5C91"/>
    <w:rsid w:val="00EB618D"/>
    <w:rsid w:val="00EB7B39"/>
    <w:rsid w:val="00EC0114"/>
    <w:rsid w:val="00EC0DFF"/>
    <w:rsid w:val="00EC20A5"/>
    <w:rsid w:val="00EC2A68"/>
    <w:rsid w:val="00EC2ACC"/>
    <w:rsid w:val="00EC3730"/>
    <w:rsid w:val="00EC4602"/>
    <w:rsid w:val="00ED0B7B"/>
    <w:rsid w:val="00ED0D3B"/>
    <w:rsid w:val="00ED2991"/>
    <w:rsid w:val="00ED331E"/>
    <w:rsid w:val="00ED4B96"/>
    <w:rsid w:val="00ED53EC"/>
    <w:rsid w:val="00EE025E"/>
    <w:rsid w:val="00EE060A"/>
    <w:rsid w:val="00EE0808"/>
    <w:rsid w:val="00EE0E35"/>
    <w:rsid w:val="00EE1993"/>
    <w:rsid w:val="00EE34B5"/>
    <w:rsid w:val="00EE50BA"/>
    <w:rsid w:val="00EE5C12"/>
    <w:rsid w:val="00EE5EB7"/>
    <w:rsid w:val="00EF17C6"/>
    <w:rsid w:val="00EF1BB8"/>
    <w:rsid w:val="00EF203C"/>
    <w:rsid w:val="00EF312F"/>
    <w:rsid w:val="00EF3702"/>
    <w:rsid w:val="00EF694B"/>
    <w:rsid w:val="00EF773A"/>
    <w:rsid w:val="00EF7B72"/>
    <w:rsid w:val="00EF7D57"/>
    <w:rsid w:val="00F0141C"/>
    <w:rsid w:val="00F041E0"/>
    <w:rsid w:val="00F11805"/>
    <w:rsid w:val="00F12BDB"/>
    <w:rsid w:val="00F12CF7"/>
    <w:rsid w:val="00F13F73"/>
    <w:rsid w:val="00F143DC"/>
    <w:rsid w:val="00F146CC"/>
    <w:rsid w:val="00F147D3"/>
    <w:rsid w:val="00F17AC0"/>
    <w:rsid w:val="00F2096C"/>
    <w:rsid w:val="00F21FE7"/>
    <w:rsid w:val="00F24A05"/>
    <w:rsid w:val="00F2660E"/>
    <w:rsid w:val="00F27E4B"/>
    <w:rsid w:val="00F300FC"/>
    <w:rsid w:val="00F34F7A"/>
    <w:rsid w:val="00F40493"/>
    <w:rsid w:val="00F41CB6"/>
    <w:rsid w:val="00F4211F"/>
    <w:rsid w:val="00F436A5"/>
    <w:rsid w:val="00F43D92"/>
    <w:rsid w:val="00F45638"/>
    <w:rsid w:val="00F456BE"/>
    <w:rsid w:val="00F471E4"/>
    <w:rsid w:val="00F530B6"/>
    <w:rsid w:val="00F60C86"/>
    <w:rsid w:val="00F63C58"/>
    <w:rsid w:val="00F640B5"/>
    <w:rsid w:val="00F643C0"/>
    <w:rsid w:val="00F64F21"/>
    <w:rsid w:val="00F6541A"/>
    <w:rsid w:val="00F65A78"/>
    <w:rsid w:val="00F67400"/>
    <w:rsid w:val="00F701B8"/>
    <w:rsid w:val="00F71BE5"/>
    <w:rsid w:val="00F73573"/>
    <w:rsid w:val="00F74C03"/>
    <w:rsid w:val="00F74CA5"/>
    <w:rsid w:val="00F76089"/>
    <w:rsid w:val="00F80CB4"/>
    <w:rsid w:val="00F80D02"/>
    <w:rsid w:val="00F826CF"/>
    <w:rsid w:val="00F82BB7"/>
    <w:rsid w:val="00F8489E"/>
    <w:rsid w:val="00F85B62"/>
    <w:rsid w:val="00F85D4F"/>
    <w:rsid w:val="00F8612A"/>
    <w:rsid w:val="00F87441"/>
    <w:rsid w:val="00F91FA3"/>
    <w:rsid w:val="00F92358"/>
    <w:rsid w:val="00F94870"/>
    <w:rsid w:val="00F9638A"/>
    <w:rsid w:val="00F96B62"/>
    <w:rsid w:val="00FA0C7C"/>
    <w:rsid w:val="00FA1135"/>
    <w:rsid w:val="00FA1DF6"/>
    <w:rsid w:val="00FA5219"/>
    <w:rsid w:val="00FA53E1"/>
    <w:rsid w:val="00FA5E73"/>
    <w:rsid w:val="00FA604C"/>
    <w:rsid w:val="00FA6476"/>
    <w:rsid w:val="00FA7642"/>
    <w:rsid w:val="00FA7D69"/>
    <w:rsid w:val="00FB43BC"/>
    <w:rsid w:val="00FB467F"/>
    <w:rsid w:val="00FB56D2"/>
    <w:rsid w:val="00FB5D9B"/>
    <w:rsid w:val="00FC02CA"/>
    <w:rsid w:val="00FC0FD9"/>
    <w:rsid w:val="00FC137C"/>
    <w:rsid w:val="00FC250A"/>
    <w:rsid w:val="00FC268C"/>
    <w:rsid w:val="00FC4B49"/>
    <w:rsid w:val="00FC55F1"/>
    <w:rsid w:val="00FD0ED4"/>
    <w:rsid w:val="00FD1744"/>
    <w:rsid w:val="00FD341F"/>
    <w:rsid w:val="00FD3AF2"/>
    <w:rsid w:val="00FD3C85"/>
    <w:rsid w:val="00FD3ECB"/>
    <w:rsid w:val="00FD4134"/>
    <w:rsid w:val="00FD4861"/>
    <w:rsid w:val="00FD7B33"/>
    <w:rsid w:val="00FE1603"/>
    <w:rsid w:val="00FE2CA3"/>
    <w:rsid w:val="00FE65B4"/>
    <w:rsid w:val="00FE65C4"/>
    <w:rsid w:val="00FE6C5E"/>
    <w:rsid w:val="00FE6E5C"/>
    <w:rsid w:val="00FE7599"/>
    <w:rsid w:val="00FF3668"/>
    <w:rsid w:val="00FF6531"/>
    <w:rsid w:val="00FF7A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4B359154"/>
  <w15:docId w15:val="{16BDADA8-DEF4-446E-B984-117D56454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635"/>
  </w:style>
  <w:style w:type="paragraph" w:styleId="Heading2">
    <w:name w:val="heading 2"/>
    <w:basedOn w:val="Normal"/>
    <w:link w:val="Heading2Char"/>
    <w:uiPriority w:val="9"/>
    <w:qFormat/>
    <w:rsid w:val="005C085F"/>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1735"/>
    <w:pPr>
      <w:tabs>
        <w:tab w:val="center" w:pos="4513"/>
        <w:tab w:val="right" w:pos="9026"/>
      </w:tabs>
      <w:spacing w:line="240" w:lineRule="auto"/>
    </w:pPr>
  </w:style>
  <w:style w:type="character" w:customStyle="1" w:styleId="HeaderChar">
    <w:name w:val="Header Char"/>
    <w:basedOn w:val="DefaultParagraphFont"/>
    <w:link w:val="Header"/>
    <w:uiPriority w:val="99"/>
    <w:rsid w:val="00251735"/>
  </w:style>
  <w:style w:type="paragraph" w:styleId="Footer">
    <w:name w:val="footer"/>
    <w:basedOn w:val="Normal"/>
    <w:link w:val="FooterChar"/>
    <w:uiPriority w:val="99"/>
    <w:unhideWhenUsed/>
    <w:rsid w:val="00251735"/>
    <w:pPr>
      <w:tabs>
        <w:tab w:val="center" w:pos="4513"/>
        <w:tab w:val="right" w:pos="9026"/>
      </w:tabs>
      <w:spacing w:line="240" w:lineRule="auto"/>
    </w:pPr>
  </w:style>
  <w:style w:type="character" w:customStyle="1" w:styleId="FooterChar">
    <w:name w:val="Footer Char"/>
    <w:basedOn w:val="DefaultParagraphFont"/>
    <w:link w:val="Footer"/>
    <w:uiPriority w:val="99"/>
    <w:rsid w:val="00251735"/>
  </w:style>
  <w:style w:type="paragraph" w:styleId="BalloonText">
    <w:name w:val="Balloon Text"/>
    <w:basedOn w:val="Normal"/>
    <w:link w:val="BalloonTextChar"/>
    <w:uiPriority w:val="99"/>
    <w:semiHidden/>
    <w:unhideWhenUsed/>
    <w:rsid w:val="003C394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3942"/>
    <w:rPr>
      <w:rFonts w:ascii="Segoe UI" w:hAnsi="Segoe UI" w:cs="Segoe UI"/>
      <w:sz w:val="18"/>
      <w:szCs w:val="18"/>
    </w:rPr>
  </w:style>
  <w:style w:type="paragraph" w:styleId="ListParagraph">
    <w:name w:val="List Paragraph"/>
    <w:basedOn w:val="Normal"/>
    <w:uiPriority w:val="34"/>
    <w:qFormat/>
    <w:rsid w:val="00BE1AD2"/>
    <w:pPr>
      <w:ind w:left="720"/>
      <w:contextualSpacing/>
    </w:pPr>
  </w:style>
  <w:style w:type="paragraph" w:customStyle="1" w:styleId="Default">
    <w:name w:val="Default"/>
    <w:rsid w:val="007604EE"/>
    <w:pPr>
      <w:autoSpaceDE w:val="0"/>
      <w:autoSpaceDN w:val="0"/>
      <w:adjustRightInd w:val="0"/>
      <w:spacing w:line="240" w:lineRule="auto"/>
    </w:pPr>
    <w:rPr>
      <w:rFonts w:ascii="Arial" w:hAnsi="Arial" w:cs="Arial"/>
      <w:color w:val="000000"/>
      <w:sz w:val="24"/>
      <w:szCs w:val="24"/>
    </w:rPr>
  </w:style>
  <w:style w:type="paragraph" w:styleId="NormalWeb">
    <w:name w:val="Normal (Web)"/>
    <w:basedOn w:val="Normal"/>
    <w:uiPriority w:val="99"/>
    <w:unhideWhenUsed/>
    <w:rsid w:val="00D3543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A3DA8"/>
    <w:rPr>
      <w:color w:val="0563C1" w:themeColor="hyperlink"/>
      <w:u w:val="single"/>
    </w:rPr>
  </w:style>
  <w:style w:type="character" w:styleId="UnresolvedMention">
    <w:name w:val="Unresolved Mention"/>
    <w:basedOn w:val="DefaultParagraphFont"/>
    <w:uiPriority w:val="99"/>
    <w:semiHidden/>
    <w:unhideWhenUsed/>
    <w:rsid w:val="009A3DA8"/>
    <w:rPr>
      <w:color w:val="605E5C"/>
      <w:shd w:val="clear" w:color="auto" w:fill="E1DFDD"/>
    </w:rPr>
  </w:style>
  <w:style w:type="paragraph" w:styleId="NoSpacing">
    <w:name w:val="No Spacing"/>
    <w:uiPriority w:val="1"/>
    <w:qFormat/>
    <w:rsid w:val="00E40EA8"/>
    <w:pPr>
      <w:spacing w:line="240" w:lineRule="auto"/>
    </w:pPr>
  </w:style>
  <w:style w:type="character" w:styleId="HTMLCite">
    <w:name w:val="HTML Cite"/>
    <w:basedOn w:val="DefaultParagraphFont"/>
    <w:uiPriority w:val="99"/>
    <w:semiHidden/>
    <w:unhideWhenUsed/>
    <w:rsid w:val="00E40EA8"/>
    <w:rPr>
      <w:i w:val="0"/>
      <w:iCs w:val="0"/>
      <w:color w:val="006621"/>
    </w:rPr>
  </w:style>
  <w:style w:type="table" w:styleId="TableGrid">
    <w:name w:val="Table Grid"/>
    <w:basedOn w:val="TableNormal"/>
    <w:uiPriority w:val="39"/>
    <w:rsid w:val="00F8489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86A3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17AC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E6EC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Bulletedcopyblue">
    <w:name w:val="3 Bulleted copy blue"/>
    <w:basedOn w:val="Normal"/>
    <w:qFormat/>
    <w:rsid w:val="00897DD4"/>
    <w:pPr>
      <w:numPr>
        <w:numId w:val="1"/>
      </w:numPr>
      <w:spacing w:after="120" w:line="240" w:lineRule="auto"/>
      <w:ind w:right="284"/>
    </w:pPr>
    <w:rPr>
      <w:rFonts w:ascii="Arial" w:eastAsia="MS Mincho" w:hAnsi="Arial" w:cs="Arial"/>
      <w:sz w:val="20"/>
      <w:szCs w:val="20"/>
      <w:lang w:val="en-US"/>
    </w:rPr>
  </w:style>
  <w:style w:type="character" w:styleId="Strong">
    <w:name w:val="Strong"/>
    <w:basedOn w:val="DefaultParagraphFont"/>
    <w:uiPriority w:val="22"/>
    <w:qFormat/>
    <w:rsid w:val="008B0C1C"/>
    <w:rPr>
      <w:b/>
      <w:bCs/>
    </w:rPr>
  </w:style>
  <w:style w:type="paragraph" w:customStyle="1" w:styleId="BulletSefton">
    <w:name w:val="Bullet [Sefton]"/>
    <w:basedOn w:val="BodySefton"/>
    <w:qFormat/>
    <w:rsid w:val="006F326E"/>
    <w:pPr>
      <w:numPr>
        <w:numId w:val="2"/>
      </w:numPr>
      <w:spacing w:after="120"/>
      <w:ind w:left="714" w:hanging="357"/>
    </w:pPr>
  </w:style>
  <w:style w:type="paragraph" w:customStyle="1" w:styleId="BodySefton">
    <w:name w:val="Body [Sefton]"/>
    <w:basedOn w:val="Normal"/>
    <w:qFormat/>
    <w:rsid w:val="006F326E"/>
    <w:pPr>
      <w:widowControl w:val="0"/>
      <w:spacing w:after="240" w:line="240" w:lineRule="auto"/>
    </w:pPr>
    <w:rPr>
      <w:rFonts w:eastAsia="Arial"/>
      <w:sz w:val="24"/>
      <w:lang w:val="en-US"/>
    </w:rPr>
  </w:style>
  <w:style w:type="paragraph" w:customStyle="1" w:styleId="Heading2-notinTOC">
    <w:name w:val="Heading 2 - not in TOC"/>
    <w:basedOn w:val="BodySefton"/>
    <w:rsid w:val="006F326E"/>
    <w:pPr>
      <w:spacing w:before="100" w:beforeAutospacing="1" w:after="100" w:afterAutospacing="1"/>
    </w:pPr>
    <w:rPr>
      <w:color w:val="4472C4" w:themeColor="accent1"/>
      <w:sz w:val="32"/>
      <w:szCs w:val="32"/>
    </w:rPr>
  </w:style>
  <w:style w:type="character" w:styleId="CommentReference">
    <w:name w:val="annotation reference"/>
    <w:basedOn w:val="DefaultParagraphFont"/>
    <w:uiPriority w:val="99"/>
    <w:semiHidden/>
    <w:unhideWhenUsed/>
    <w:rsid w:val="001D11E6"/>
    <w:rPr>
      <w:sz w:val="16"/>
      <w:szCs w:val="16"/>
    </w:rPr>
  </w:style>
  <w:style w:type="paragraph" w:styleId="CommentText">
    <w:name w:val="annotation text"/>
    <w:basedOn w:val="Normal"/>
    <w:link w:val="CommentTextChar"/>
    <w:uiPriority w:val="99"/>
    <w:unhideWhenUsed/>
    <w:rsid w:val="001D11E6"/>
    <w:pPr>
      <w:spacing w:line="240" w:lineRule="auto"/>
    </w:pPr>
    <w:rPr>
      <w:sz w:val="20"/>
      <w:szCs w:val="20"/>
    </w:rPr>
  </w:style>
  <w:style w:type="character" w:customStyle="1" w:styleId="CommentTextChar">
    <w:name w:val="Comment Text Char"/>
    <w:basedOn w:val="DefaultParagraphFont"/>
    <w:link w:val="CommentText"/>
    <w:uiPriority w:val="99"/>
    <w:rsid w:val="001D11E6"/>
    <w:rPr>
      <w:sz w:val="20"/>
      <w:szCs w:val="20"/>
    </w:rPr>
  </w:style>
  <w:style w:type="paragraph" w:styleId="CommentSubject">
    <w:name w:val="annotation subject"/>
    <w:basedOn w:val="CommentText"/>
    <w:next w:val="CommentText"/>
    <w:link w:val="CommentSubjectChar"/>
    <w:uiPriority w:val="99"/>
    <w:semiHidden/>
    <w:unhideWhenUsed/>
    <w:rsid w:val="001D11E6"/>
    <w:rPr>
      <w:b/>
      <w:bCs/>
    </w:rPr>
  </w:style>
  <w:style w:type="character" w:customStyle="1" w:styleId="CommentSubjectChar">
    <w:name w:val="Comment Subject Char"/>
    <w:basedOn w:val="CommentTextChar"/>
    <w:link w:val="CommentSubject"/>
    <w:uiPriority w:val="99"/>
    <w:semiHidden/>
    <w:rsid w:val="001D11E6"/>
    <w:rPr>
      <w:b/>
      <w:bCs/>
      <w:sz w:val="20"/>
      <w:szCs w:val="20"/>
    </w:rPr>
  </w:style>
  <w:style w:type="character" w:styleId="FollowedHyperlink">
    <w:name w:val="FollowedHyperlink"/>
    <w:basedOn w:val="DefaultParagraphFont"/>
    <w:uiPriority w:val="99"/>
    <w:semiHidden/>
    <w:unhideWhenUsed/>
    <w:rsid w:val="00403513"/>
    <w:rPr>
      <w:color w:val="954F72" w:themeColor="followedHyperlink"/>
      <w:u w:val="single"/>
    </w:rPr>
  </w:style>
  <w:style w:type="character" w:customStyle="1" w:styleId="Heading2Char">
    <w:name w:val="Heading 2 Char"/>
    <w:basedOn w:val="DefaultParagraphFont"/>
    <w:link w:val="Heading2"/>
    <w:uiPriority w:val="9"/>
    <w:rsid w:val="005C085F"/>
    <w:rPr>
      <w:rFonts w:ascii="Times New Roman" w:eastAsia="Times New Roman" w:hAnsi="Times New Roman" w:cs="Times New Roman"/>
      <w:b/>
      <w:bCs/>
      <w:sz w:val="36"/>
      <w:szCs w:val="36"/>
      <w:lang w:eastAsia="en-GB"/>
    </w:rPr>
  </w:style>
  <w:style w:type="paragraph" w:customStyle="1" w:styleId="pf0">
    <w:name w:val="pf0"/>
    <w:basedOn w:val="Normal"/>
    <w:rsid w:val="001F4C1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1F4C1B"/>
    <w:rPr>
      <w:rFonts w:ascii="Segoe UI" w:hAnsi="Segoe UI" w:cs="Segoe UI" w:hint="default"/>
      <w:sz w:val="18"/>
      <w:szCs w:val="18"/>
    </w:rPr>
  </w:style>
  <w:style w:type="character" w:customStyle="1" w:styleId="contentpasted0">
    <w:name w:val="contentpasted0"/>
    <w:basedOn w:val="DefaultParagraphFont"/>
    <w:rsid w:val="00F12C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94638">
      <w:bodyDiv w:val="1"/>
      <w:marLeft w:val="0"/>
      <w:marRight w:val="0"/>
      <w:marTop w:val="0"/>
      <w:marBottom w:val="0"/>
      <w:divBdr>
        <w:top w:val="none" w:sz="0" w:space="0" w:color="auto"/>
        <w:left w:val="none" w:sz="0" w:space="0" w:color="auto"/>
        <w:bottom w:val="none" w:sz="0" w:space="0" w:color="auto"/>
        <w:right w:val="none" w:sz="0" w:space="0" w:color="auto"/>
      </w:divBdr>
    </w:div>
    <w:div w:id="57096922">
      <w:bodyDiv w:val="1"/>
      <w:marLeft w:val="0"/>
      <w:marRight w:val="0"/>
      <w:marTop w:val="0"/>
      <w:marBottom w:val="0"/>
      <w:divBdr>
        <w:top w:val="none" w:sz="0" w:space="0" w:color="auto"/>
        <w:left w:val="none" w:sz="0" w:space="0" w:color="auto"/>
        <w:bottom w:val="none" w:sz="0" w:space="0" w:color="auto"/>
        <w:right w:val="none" w:sz="0" w:space="0" w:color="auto"/>
      </w:divBdr>
    </w:div>
    <w:div w:id="144590655">
      <w:bodyDiv w:val="1"/>
      <w:marLeft w:val="0"/>
      <w:marRight w:val="0"/>
      <w:marTop w:val="0"/>
      <w:marBottom w:val="0"/>
      <w:divBdr>
        <w:top w:val="none" w:sz="0" w:space="0" w:color="auto"/>
        <w:left w:val="none" w:sz="0" w:space="0" w:color="auto"/>
        <w:bottom w:val="none" w:sz="0" w:space="0" w:color="auto"/>
        <w:right w:val="none" w:sz="0" w:space="0" w:color="auto"/>
      </w:divBdr>
      <w:divsChild>
        <w:div w:id="445076553">
          <w:marLeft w:val="547"/>
          <w:marRight w:val="0"/>
          <w:marTop w:val="0"/>
          <w:marBottom w:val="0"/>
          <w:divBdr>
            <w:top w:val="none" w:sz="0" w:space="0" w:color="auto"/>
            <w:left w:val="none" w:sz="0" w:space="0" w:color="auto"/>
            <w:bottom w:val="none" w:sz="0" w:space="0" w:color="auto"/>
            <w:right w:val="none" w:sz="0" w:space="0" w:color="auto"/>
          </w:divBdr>
        </w:div>
      </w:divsChild>
    </w:div>
    <w:div w:id="162161609">
      <w:bodyDiv w:val="1"/>
      <w:marLeft w:val="0"/>
      <w:marRight w:val="0"/>
      <w:marTop w:val="0"/>
      <w:marBottom w:val="0"/>
      <w:divBdr>
        <w:top w:val="none" w:sz="0" w:space="0" w:color="auto"/>
        <w:left w:val="none" w:sz="0" w:space="0" w:color="auto"/>
        <w:bottom w:val="none" w:sz="0" w:space="0" w:color="auto"/>
        <w:right w:val="none" w:sz="0" w:space="0" w:color="auto"/>
      </w:divBdr>
    </w:div>
    <w:div w:id="233201373">
      <w:bodyDiv w:val="1"/>
      <w:marLeft w:val="0"/>
      <w:marRight w:val="0"/>
      <w:marTop w:val="0"/>
      <w:marBottom w:val="0"/>
      <w:divBdr>
        <w:top w:val="none" w:sz="0" w:space="0" w:color="auto"/>
        <w:left w:val="none" w:sz="0" w:space="0" w:color="auto"/>
        <w:bottom w:val="none" w:sz="0" w:space="0" w:color="auto"/>
        <w:right w:val="none" w:sz="0" w:space="0" w:color="auto"/>
      </w:divBdr>
    </w:div>
    <w:div w:id="331835725">
      <w:bodyDiv w:val="1"/>
      <w:marLeft w:val="0"/>
      <w:marRight w:val="0"/>
      <w:marTop w:val="0"/>
      <w:marBottom w:val="0"/>
      <w:divBdr>
        <w:top w:val="none" w:sz="0" w:space="0" w:color="auto"/>
        <w:left w:val="none" w:sz="0" w:space="0" w:color="auto"/>
        <w:bottom w:val="none" w:sz="0" w:space="0" w:color="auto"/>
        <w:right w:val="none" w:sz="0" w:space="0" w:color="auto"/>
      </w:divBdr>
    </w:div>
    <w:div w:id="337273812">
      <w:bodyDiv w:val="1"/>
      <w:marLeft w:val="0"/>
      <w:marRight w:val="0"/>
      <w:marTop w:val="0"/>
      <w:marBottom w:val="0"/>
      <w:divBdr>
        <w:top w:val="none" w:sz="0" w:space="0" w:color="auto"/>
        <w:left w:val="none" w:sz="0" w:space="0" w:color="auto"/>
        <w:bottom w:val="none" w:sz="0" w:space="0" w:color="auto"/>
        <w:right w:val="none" w:sz="0" w:space="0" w:color="auto"/>
      </w:divBdr>
    </w:div>
    <w:div w:id="381901976">
      <w:bodyDiv w:val="1"/>
      <w:marLeft w:val="0"/>
      <w:marRight w:val="0"/>
      <w:marTop w:val="0"/>
      <w:marBottom w:val="0"/>
      <w:divBdr>
        <w:top w:val="none" w:sz="0" w:space="0" w:color="auto"/>
        <w:left w:val="none" w:sz="0" w:space="0" w:color="auto"/>
        <w:bottom w:val="none" w:sz="0" w:space="0" w:color="auto"/>
        <w:right w:val="none" w:sz="0" w:space="0" w:color="auto"/>
      </w:divBdr>
    </w:div>
    <w:div w:id="392395046">
      <w:bodyDiv w:val="1"/>
      <w:marLeft w:val="0"/>
      <w:marRight w:val="0"/>
      <w:marTop w:val="0"/>
      <w:marBottom w:val="0"/>
      <w:divBdr>
        <w:top w:val="none" w:sz="0" w:space="0" w:color="auto"/>
        <w:left w:val="none" w:sz="0" w:space="0" w:color="auto"/>
        <w:bottom w:val="none" w:sz="0" w:space="0" w:color="auto"/>
        <w:right w:val="none" w:sz="0" w:space="0" w:color="auto"/>
      </w:divBdr>
    </w:div>
    <w:div w:id="435559001">
      <w:bodyDiv w:val="1"/>
      <w:marLeft w:val="0"/>
      <w:marRight w:val="0"/>
      <w:marTop w:val="0"/>
      <w:marBottom w:val="0"/>
      <w:divBdr>
        <w:top w:val="none" w:sz="0" w:space="0" w:color="auto"/>
        <w:left w:val="none" w:sz="0" w:space="0" w:color="auto"/>
        <w:bottom w:val="none" w:sz="0" w:space="0" w:color="auto"/>
        <w:right w:val="none" w:sz="0" w:space="0" w:color="auto"/>
      </w:divBdr>
    </w:div>
    <w:div w:id="602302227">
      <w:bodyDiv w:val="1"/>
      <w:marLeft w:val="0"/>
      <w:marRight w:val="0"/>
      <w:marTop w:val="0"/>
      <w:marBottom w:val="0"/>
      <w:divBdr>
        <w:top w:val="none" w:sz="0" w:space="0" w:color="auto"/>
        <w:left w:val="none" w:sz="0" w:space="0" w:color="auto"/>
        <w:bottom w:val="none" w:sz="0" w:space="0" w:color="auto"/>
        <w:right w:val="none" w:sz="0" w:space="0" w:color="auto"/>
      </w:divBdr>
    </w:div>
    <w:div w:id="620573085">
      <w:bodyDiv w:val="1"/>
      <w:marLeft w:val="0"/>
      <w:marRight w:val="0"/>
      <w:marTop w:val="0"/>
      <w:marBottom w:val="0"/>
      <w:divBdr>
        <w:top w:val="none" w:sz="0" w:space="0" w:color="auto"/>
        <w:left w:val="none" w:sz="0" w:space="0" w:color="auto"/>
        <w:bottom w:val="none" w:sz="0" w:space="0" w:color="auto"/>
        <w:right w:val="none" w:sz="0" w:space="0" w:color="auto"/>
      </w:divBdr>
      <w:divsChild>
        <w:div w:id="1945919622">
          <w:marLeft w:val="0"/>
          <w:marRight w:val="0"/>
          <w:marTop w:val="0"/>
          <w:marBottom w:val="0"/>
          <w:divBdr>
            <w:top w:val="none" w:sz="0" w:space="0" w:color="auto"/>
            <w:left w:val="none" w:sz="0" w:space="0" w:color="auto"/>
            <w:bottom w:val="none" w:sz="0" w:space="0" w:color="auto"/>
            <w:right w:val="none" w:sz="0" w:space="0" w:color="auto"/>
          </w:divBdr>
          <w:divsChild>
            <w:div w:id="788936220">
              <w:marLeft w:val="0"/>
              <w:marRight w:val="0"/>
              <w:marTop w:val="0"/>
              <w:marBottom w:val="0"/>
              <w:divBdr>
                <w:top w:val="none" w:sz="0" w:space="0" w:color="auto"/>
                <w:left w:val="none" w:sz="0" w:space="0" w:color="auto"/>
                <w:bottom w:val="none" w:sz="0" w:space="0" w:color="auto"/>
                <w:right w:val="none" w:sz="0" w:space="0" w:color="auto"/>
              </w:divBdr>
              <w:divsChild>
                <w:div w:id="830364673">
                  <w:marLeft w:val="0"/>
                  <w:marRight w:val="0"/>
                  <w:marTop w:val="0"/>
                  <w:marBottom w:val="0"/>
                  <w:divBdr>
                    <w:top w:val="none" w:sz="0" w:space="0" w:color="auto"/>
                    <w:left w:val="none" w:sz="0" w:space="0" w:color="auto"/>
                    <w:bottom w:val="none" w:sz="0" w:space="0" w:color="auto"/>
                    <w:right w:val="none" w:sz="0" w:space="0" w:color="auto"/>
                  </w:divBdr>
                  <w:divsChild>
                    <w:div w:id="1060252946">
                      <w:marLeft w:val="0"/>
                      <w:marRight w:val="0"/>
                      <w:marTop w:val="0"/>
                      <w:marBottom w:val="0"/>
                      <w:divBdr>
                        <w:top w:val="none" w:sz="0" w:space="0" w:color="auto"/>
                        <w:left w:val="none" w:sz="0" w:space="0" w:color="auto"/>
                        <w:bottom w:val="none" w:sz="0" w:space="0" w:color="auto"/>
                        <w:right w:val="none" w:sz="0" w:space="0" w:color="auto"/>
                      </w:divBdr>
                      <w:divsChild>
                        <w:div w:id="1063917778">
                          <w:marLeft w:val="0"/>
                          <w:marRight w:val="0"/>
                          <w:marTop w:val="0"/>
                          <w:marBottom w:val="0"/>
                          <w:divBdr>
                            <w:top w:val="none" w:sz="0" w:space="0" w:color="auto"/>
                            <w:left w:val="none" w:sz="0" w:space="0" w:color="auto"/>
                            <w:bottom w:val="none" w:sz="0" w:space="0" w:color="auto"/>
                            <w:right w:val="none" w:sz="0" w:space="0" w:color="auto"/>
                          </w:divBdr>
                          <w:divsChild>
                            <w:div w:id="1710835505">
                              <w:marLeft w:val="0"/>
                              <w:marRight w:val="0"/>
                              <w:marTop w:val="0"/>
                              <w:marBottom w:val="0"/>
                              <w:divBdr>
                                <w:top w:val="none" w:sz="0" w:space="0" w:color="auto"/>
                                <w:left w:val="none" w:sz="0" w:space="0" w:color="auto"/>
                                <w:bottom w:val="none" w:sz="0" w:space="0" w:color="auto"/>
                                <w:right w:val="none" w:sz="0" w:space="0" w:color="auto"/>
                              </w:divBdr>
                              <w:divsChild>
                                <w:div w:id="866911799">
                                  <w:marLeft w:val="0"/>
                                  <w:marRight w:val="0"/>
                                  <w:marTop w:val="300"/>
                                  <w:marBottom w:val="0"/>
                                  <w:divBdr>
                                    <w:top w:val="none" w:sz="0" w:space="0" w:color="auto"/>
                                    <w:left w:val="none" w:sz="0" w:space="0" w:color="auto"/>
                                    <w:bottom w:val="none" w:sz="0" w:space="0" w:color="auto"/>
                                    <w:right w:val="none" w:sz="0" w:space="0" w:color="auto"/>
                                  </w:divBdr>
                                  <w:divsChild>
                                    <w:div w:id="1916283094">
                                      <w:marLeft w:val="0"/>
                                      <w:marRight w:val="0"/>
                                      <w:marTop w:val="0"/>
                                      <w:marBottom w:val="0"/>
                                      <w:divBdr>
                                        <w:top w:val="none" w:sz="0" w:space="0" w:color="auto"/>
                                        <w:left w:val="none" w:sz="0" w:space="0" w:color="auto"/>
                                        <w:bottom w:val="none" w:sz="0" w:space="0" w:color="auto"/>
                                        <w:right w:val="none" w:sz="0" w:space="0" w:color="auto"/>
                                      </w:divBdr>
                                      <w:divsChild>
                                        <w:div w:id="1265265484">
                                          <w:marLeft w:val="0"/>
                                          <w:marRight w:val="0"/>
                                          <w:marTop w:val="0"/>
                                          <w:marBottom w:val="0"/>
                                          <w:divBdr>
                                            <w:top w:val="none" w:sz="0" w:space="0" w:color="auto"/>
                                            <w:left w:val="none" w:sz="0" w:space="0" w:color="auto"/>
                                            <w:bottom w:val="none" w:sz="0" w:space="0" w:color="auto"/>
                                            <w:right w:val="none" w:sz="0" w:space="0" w:color="auto"/>
                                          </w:divBdr>
                                          <w:divsChild>
                                            <w:div w:id="57929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0550820">
      <w:bodyDiv w:val="1"/>
      <w:marLeft w:val="0"/>
      <w:marRight w:val="0"/>
      <w:marTop w:val="0"/>
      <w:marBottom w:val="0"/>
      <w:divBdr>
        <w:top w:val="none" w:sz="0" w:space="0" w:color="auto"/>
        <w:left w:val="none" w:sz="0" w:space="0" w:color="auto"/>
        <w:bottom w:val="none" w:sz="0" w:space="0" w:color="auto"/>
        <w:right w:val="none" w:sz="0" w:space="0" w:color="auto"/>
      </w:divBdr>
    </w:div>
    <w:div w:id="823931843">
      <w:bodyDiv w:val="1"/>
      <w:marLeft w:val="0"/>
      <w:marRight w:val="0"/>
      <w:marTop w:val="0"/>
      <w:marBottom w:val="0"/>
      <w:divBdr>
        <w:top w:val="none" w:sz="0" w:space="0" w:color="auto"/>
        <w:left w:val="none" w:sz="0" w:space="0" w:color="auto"/>
        <w:bottom w:val="none" w:sz="0" w:space="0" w:color="auto"/>
        <w:right w:val="none" w:sz="0" w:space="0" w:color="auto"/>
      </w:divBdr>
    </w:div>
    <w:div w:id="837578906">
      <w:bodyDiv w:val="1"/>
      <w:marLeft w:val="0"/>
      <w:marRight w:val="0"/>
      <w:marTop w:val="0"/>
      <w:marBottom w:val="0"/>
      <w:divBdr>
        <w:top w:val="none" w:sz="0" w:space="0" w:color="auto"/>
        <w:left w:val="none" w:sz="0" w:space="0" w:color="auto"/>
        <w:bottom w:val="none" w:sz="0" w:space="0" w:color="auto"/>
        <w:right w:val="none" w:sz="0" w:space="0" w:color="auto"/>
      </w:divBdr>
    </w:div>
    <w:div w:id="883709792">
      <w:bodyDiv w:val="1"/>
      <w:marLeft w:val="0"/>
      <w:marRight w:val="0"/>
      <w:marTop w:val="0"/>
      <w:marBottom w:val="0"/>
      <w:divBdr>
        <w:top w:val="none" w:sz="0" w:space="0" w:color="auto"/>
        <w:left w:val="none" w:sz="0" w:space="0" w:color="auto"/>
        <w:bottom w:val="none" w:sz="0" w:space="0" w:color="auto"/>
        <w:right w:val="none" w:sz="0" w:space="0" w:color="auto"/>
      </w:divBdr>
    </w:div>
    <w:div w:id="910238727">
      <w:bodyDiv w:val="1"/>
      <w:marLeft w:val="0"/>
      <w:marRight w:val="0"/>
      <w:marTop w:val="0"/>
      <w:marBottom w:val="0"/>
      <w:divBdr>
        <w:top w:val="none" w:sz="0" w:space="0" w:color="auto"/>
        <w:left w:val="none" w:sz="0" w:space="0" w:color="auto"/>
        <w:bottom w:val="none" w:sz="0" w:space="0" w:color="auto"/>
        <w:right w:val="none" w:sz="0" w:space="0" w:color="auto"/>
      </w:divBdr>
    </w:div>
    <w:div w:id="925697462">
      <w:bodyDiv w:val="1"/>
      <w:marLeft w:val="0"/>
      <w:marRight w:val="0"/>
      <w:marTop w:val="0"/>
      <w:marBottom w:val="0"/>
      <w:divBdr>
        <w:top w:val="none" w:sz="0" w:space="0" w:color="auto"/>
        <w:left w:val="none" w:sz="0" w:space="0" w:color="auto"/>
        <w:bottom w:val="none" w:sz="0" w:space="0" w:color="auto"/>
        <w:right w:val="none" w:sz="0" w:space="0" w:color="auto"/>
      </w:divBdr>
    </w:div>
    <w:div w:id="941959731">
      <w:bodyDiv w:val="1"/>
      <w:marLeft w:val="0"/>
      <w:marRight w:val="0"/>
      <w:marTop w:val="0"/>
      <w:marBottom w:val="0"/>
      <w:divBdr>
        <w:top w:val="none" w:sz="0" w:space="0" w:color="auto"/>
        <w:left w:val="none" w:sz="0" w:space="0" w:color="auto"/>
        <w:bottom w:val="none" w:sz="0" w:space="0" w:color="auto"/>
        <w:right w:val="none" w:sz="0" w:space="0" w:color="auto"/>
      </w:divBdr>
    </w:div>
    <w:div w:id="944116080">
      <w:bodyDiv w:val="1"/>
      <w:marLeft w:val="0"/>
      <w:marRight w:val="0"/>
      <w:marTop w:val="0"/>
      <w:marBottom w:val="0"/>
      <w:divBdr>
        <w:top w:val="none" w:sz="0" w:space="0" w:color="auto"/>
        <w:left w:val="none" w:sz="0" w:space="0" w:color="auto"/>
        <w:bottom w:val="none" w:sz="0" w:space="0" w:color="auto"/>
        <w:right w:val="none" w:sz="0" w:space="0" w:color="auto"/>
      </w:divBdr>
    </w:div>
    <w:div w:id="1005328011">
      <w:bodyDiv w:val="1"/>
      <w:marLeft w:val="0"/>
      <w:marRight w:val="0"/>
      <w:marTop w:val="0"/>
      <w:marBottom w:val="0"/>
      <w:divBdr>
        <w:top w:val="none" w:sz="0" w:space="0" w:color="auto"/>
        <w:left w:val="none" w:sz="0" w:space="0" w:color="auto"/>
        <w:bottom w:val="none" w:sz="0" w:space="0" w:color="auto"/>
        <w:right w:val="none" w:sz="0" w:space="0" w:color="auto"/>
      </w:divBdr>
    </w:div>
    <w:div w:id="1064255165">
      <w:bodyDiv w:val="1"/>
      <w:marLeft w:val="0"/>
      <w:marRight w:val="0"/>
      <w:marTop w:val="0"/>
      <w:marBottom w:val="0"/>
      <w:divBdr>
        <w:top w:val="none" w:sz="0" w:space="0" w:color="auto"/>
        <w:left w:val="none" w:sz="0" w:space="0" w:color="auto"/>
        <w:bottom w:val="none" w:sz="0" w:space="0" w:color="auto"/>
        <w:right w:val="none" w:sz="0" w:space="0" w:color="auto"/>
      </w:divBdr>
    </w:div>
    <w:div w:id="1127043413">
      <w:bodyDiv w:val="1"/>
      <w:marLeft w:val="0"/>
      <w:marRight w:val="0"/>
      <w:marTop w:val="0"/>
      <w:marBottom w:val="0"/>
      <w:divBdr>
        <w:top w:val="none" w:sz="0" w:space="0" w:color="auto"/>
        <w:left w:val="none" w:sz="0" w:space="0" w:color="auto"/>
        <w:bottom w:val="none" w:sz="0" w:space="0" w:color="auto"/>
        <w:right w:val="none" w:sz="0" w:space="0" w:color="auto"/>
      </w:divBdr>
    </w:div>
    <w:div w:id="1165245556">
      <w:bodyDiv w:val="1"/>
      <w:marLeft w:val="0"/>
      <w:marRight w:val="0"/>
      <w:marTop w:val="0"/>
      <w:marBottom w:val="0"/>
      <w:divBdr>
        <w:top w:val="none" w:sz="0" w:space="0" w:color="auto"/>
        <w:left w:val="none" w:sz="0" w:space="0" w:color="auto"/>
        <w:bottom w:val="none" w:sz="0" w:space="0" w:color="auto"/>
        <w:right w:val="none" w:sz="0" w:space="0" w:color="auto"/>
      </w:divBdr>
    </w:div>
    <w:div w:id="1201476358">
      <w:bodyDiv w:val="1"/>
      <w:marLeft w:val="0"/>
      <w:marRight w:val="0"/>
      <w:marTop w:val="0"/>
      <w:marBottom w:val="0"/>
      <w:divBdr>
        <w:top w:val="none" w:sz="0" w:space="0" w:color="auto"/>
        <w:left w:val="none" w:sz="0" w:space="0" w:color="auto"/>
        <w:bottom w:val="none" w:sz="0" w:space="0" w:color="auto"/>
        <w:right w:val="none" w:sz="0" w:space="0" w:color="auto"/>
      </w:divBdr>
    </w:div>
    <w:div w:id="1516338873">
      <w:bodyDiv w:val="1"/>
      <w:marLeft w:val="0"/>
      <w:marRight w:val="0"/>
      <w:marTop w:val="0"/>
      <w:marBottom w:val="0"/>
      <w:divBdr>
        <w:top w:val="none" w:sz="0" w:space="0" w:color="auto"/>
        <w:left w:val="none" w:sz="0" w:space="0" w:color="auto"/>
        <w:bottom w:val="none" w:sz="0" w:space="0" w:color="auto"/>
        <w:right w:val="none" w:sz="0" w:space="0" w:color="auto"/>
      </w:divBdr>
    </w:div>
    <w:div w:id="1523277342">
      <w:bodyDiv w:val="1"/>
      <w:marLeft w:val="0"/>
      <w:marRight w:val="0"/>
      <w:marTop w:val="0"/>
      <w:marBottom w:val="0"/>
      <w:divBdr>
        <w:top w:val="none" w:sz="0" w:space="0" w:color="auto"/>
        <w:left w:val="none" w:sz="0" w:space="0" w:color="auto"/>
        <w:bottom w:val="none" w:sz="0" w:space="0" w:color="auto"/>
        <w:right w:val="none" w:sz="0" w:space="0" w:color="auto"/>
      </w:divBdr>
    </w:div>
    <w:div w:id="1600597646">
      <w:bodyDiv w:val="1"/>
      <w:marLeft w:val="0"/>
      <w:marRight w:val="0"/>
      <w:marTop w:val="0"/>
      <w:marBottom w:val="0"/>
      <w:divBdr>
        <w:top w:val="none" w:sz="0" w:space="0" w:color="auto"/>
        <w:left w:val="none" w:sz="0" w:space="0" w:color="auto"/>
        <w:bottom w:val="none" w:sz="0" w:space="0" w:color="auto"/>
        <w:right w:val="none" w:sz="0" w:space="0" w:color="auto"/>
      </w:divBdr>
    </w:div>
    <w:div w:id="1635215453">
      <w:bodyDiv w:val="1"/>
      <w:marLeft w:val="0"/>
      <w:marRight w:val="0"/>
      <w:marTop w:val="0"/>
      <w:marBottom w:val="0"/>
      <w:divBdr>
        <w:top w:val="none" w:sz="0" w:space="0" w:color="auto"/>
        <w:left w:val="none" w:sz="0" w:space="0" w:color="auto"/>
        <w:bottom w:val="none" w:sz="0" w:space="0" w:color="auto"/>
        <w:right w:val="none" w:sz="0" w:space="0" w:color="auto"/>
      </w:divBdr>
      <w:divsChild>
        <w:div w:id="581135804">
          <w:marLeft w:val="0"/>
          <w:marRight w:val="0"/>
          <w:marTop w:val="0"/>
          <w:marBottom w:val="0"/>
          <w:divBdr>
            <w:top w:val="none" w:sz="0" w:space="0" w:color="auto"/>
            <w:left w:val="none" w:sz="0" w:space="0" w:color="auto"/>
            <w:bottom w:val="none" w:sz="0" w:space="0" w:color="auto"/>
            <w:right w:val="none" w:sz="0" w:space="0" w:color="auto"/>
          </w:divBdr>
          <w:divsChild>
            <w:div w:id="1667660953">
              <w:marLeft w:val="0"/>
              <w:marRight w:val="0"/>
              <w:marTop w:val="0"/>
              <w:marBottom w:val="0"/>
              <w:divBdr>
                <w:top w:val="none" w:sz="0" w:space="0" w:color="auto"/>
                <w:left w:val="none" w:sz="0" w:space="0" w:color="auto"/>
                <w:bottom w:val="none" w:sz="0" w:space="0" w:color="auto"/>
                <w:right w:val="none" w:sz="0" w:space="0" w:color="auto"/>
              </w:divBdr>
              <w:divsChild>
                <w:div w:id="273250218">
                  <w:marLeft w:val="0"/>
                  <w:marRight w:val="0"/>
                  <w:marTop w:val="0"/>
                  <w:marBottom w:val="0"/>
                  <w:divBdr>
                    <w:top w:val="none" w:sz="0" w:space="0" w:color="auto"/>
                    <w:left w:val="none" w:sz="0" w:space="0" w:color="auto"/>
                    <w:bottom w:val="none" w:sz="0" w:space="0" w:color="auto"/>
                    <w:right w:val="none" w:sz="0" w:space="0" w:color="auto"/>
                  </w:divBdr>
                  <w:divsChild>
                    <w:div w:id="862551393">
                      <w:marLeft w:val="0"/>
                      <w:marRight w:val="0"/>
                      <w:marTop w:val="0"/>
                      <w:marBottom w:val="0"/>
                      <w:divBdr>
                        <w:top w:val="none" w:sz="0" w:space="0" w:color="auto"/>
                        <w:left w:val="none" w:sz="0" w:space="0" w:color="auto"/>
                        <w:bottom w:val="none" w:sz="0" w:space="0" w:color="auto"/>
                        <w:right w:val="none" w:sz="0" w:space="0" w:color="auto"/>
                      </w:divBdr>
                      <w:divsChild>
                        <w:div w:id="672533943">
                          <w:marLeft w:val="0"/>
                          <w:marRight w:val="0"/>
                          <w:marTop w:val="0"/>
                          <w:marBottom w:val="0"/>
                          <w:divBdr>
                            <w:top w:val="none" w:sz="0" w:space="0" w:color="auto"/>
                            <w:left w:val="none" w:sz="0" w:space="0" w:color="auto"/>
                            <w:bottom w:val="none" w:sz="0" w:space="0" w:color="auto"/>
                            <w:right w:val="none" w:sz="0" w:space="0" w:color="auto"/>
                          </w:divBdr>
                          <w:divsChild>
                            <w:div w:id="135339982">
                              <w:marLeft w:val="0"/>
                              <w:marRight w:val="0"/>
                              <w:marTop w:val="0"/>
                              <w:marBottom w:val="0"/>
                              <w:divBdr>
                                <w:top w:val="none" w:sz="0" w:space="0" w:color="auto"/>
                                <w:left w:val="none" w:sz="0" w:space="0" w:color="auto"/>
                                <w:bottom w:val="none" w:sz="0" w:space="0" w:color="auto"/>
                                <w:right w:val="none" w:sz="0" w:space="0" w:color="auto"/>
                              </w:divBdr>
                              <w:divsChild>
                                <w:div w:id="1840076813">
                                  <w:marLeft w:val="0"/>
                                  <w:marRight w:val="0"/>
                                  <w:marTop w:val="300"/>
                                  <w:marBottom w:val="0"/>
                                  <w:divBdr>
                                    <w:top w:val="none" w:sz="0" w:space="0" w:color="auto"/>
                                    <w:left w:val="none" w:sz="0" w:space="0" w:color="auto"/>
                                    <w:bottom w:val="none" w:sz="0" w:space="0" w:color="auto"/>
                                    <w:right w:val="none" w:sz="0" w:space="0" w:color="auto"/>
                                  </w:divBdr>
                                  <w:divsChild>
                                    <w:div w:id="239488709">
                                      <w:marLeft w:val="0"/>
                                      <w:marRight w:val="0"/>
                                      <w:marTop w:val="0"/>
                                      <w:marBottom w:val="0"/>
                                      <w:divBdr>
                                        <w:top w:val="none" w:sz="0" w:space="0" w:color="auto"/>
                                        <w:left w:val="none" w:sz="0" w:space="0" w:color="auto"/>
                                        <w:bottom w:val="none" w:sz="0" w:space="0" w:color="auto"/>
                                        <w:right w:val="none" w:sz="0" w:space="0" w:color="auto"/>
                                      </w:divBdr>
                                      <w:divsChild>
                                        <w:div w:id="97986683">
                                          <w:marLeft w:val="0"/>
                                          <w:marRight w:val="0"/>
                                          <w:marTop w:val="0"/>
                                          <w:marBottom w:val="0"/>
                                          <w:divBdr>
                                            <w:top w:val="none" w:sz="0" w:space="0" w:color="auto"/>
                                            <w:left w:val="none" w:sz="0" w:space="0" w:color="auto"/>
                                            <w:bottom w:val="none" w:sz="0" w:space="0" w:color="auto"/>
                                            <w:right w:val="none" w:sz="0" w:space="0" w:color="auto"/>
                                          </w:divBdr>
                                          <w:divsChild>
                                            <w:div w:id="109585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9214458">
      <w:bodyDiv w:val="1"/>
      <w:marLeft w:val="0"/>
      <w:marRight w:val="0"/>
      <w:marTop w:val="0"/>
      <w:marBottom w:val="0"/>
      <w:divBdr>
        <w:top w:val="none" w:sz="0" w:space="0" w:color="auto"/>
        <w:left w:val="none" w:sz="0" w:space="0" w:color="auto"/>
        <w:bottom w:val="none" w:sz="0" w:space="0" w:color="auto"/>
        <w:right w:val="none" w:sz="0" w:space="0" w:color="auto"/>
      </w:divBdr>
    </w:div>
    <w:div w:id="1779830829">
      <w:bodyDiv w:val="1"/>
      <w:marLeft w:val="0"/>
      <w:marRight w:val="0"/>
      <w:marTop w:val="0"/>
      <w:marBottom w:val="0"/>
      <w:divBdr>
        <w:top w:val="none" w:sz="0" w:space="0" w:color="auto"/>
        <w:left w:val="none" w:sz="0" w:space="0" w:color="auto"/>
        <w:bottom w:val="none" w:sz="0" w:space="0" w:color="auto"/>
        <w:right w:val="none" w:sz="0" w:space="0" w:color="auto"/>
      </w:divBdr>
    </w:div>
    <w:div w:id="18465509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www.sefton.gov.uk/localoffe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https://councilfordisabledchildren.org.uk/sites/default/files/uploads/attachments/PfA%20outcomes%20Tool.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eftoneducation.uk/Services/2151"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ba30ad8-5d44-4144-b548-b8fee4027813" xsi:nil="true"/>
    <lcf76f155ced4ddcb4097134ff3c332f xmlns="4ecff561-314a-424c-9006-b1ab71a59ec2">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29B0E35A726E44F80611AA95CEF903A" ma:contentTypeVersion="15" ma:contentTypeDescription="Create a new document." ma:contentTypeScope="" ma:versionID="a588513a2541e4ee38f4f62f3ca279d1">
  <xsd:schema xmlns:xsd="http://www.w3.org/2001/XMLSchema" xmlns:xs="http://www.w3.org/2001/XMLSchema" xmlns:p="http://schemas.microsoft.com/office/2006/metadata/properties" xmlns:ns2="4ecff561-314a-424c-9006-b1ab71a59ec2" xmlns:ns3="eba30ad8-5d44-4144-b548-b8fee4027813" targetNamespace="http://schemas.microsoft.com/office/2006/metadata/properties" ma:root="true" ma:fieldsID="5a94a0732a37c1cdccad818647d6b97e" ns2:_="" ns3:_="">
    <xsd:import namespace="4ecff561-314a-424c-9006-b1ab71a59ec2"/>
    <xsd:import namespace="eba30ad8-5d44-4144-b548-b8fee402781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cff561-314a-424c-9006-b1ab71a59e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f80d11ac-c5b9-425e-bc58-d533855d779e"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a30ad8-5d44-4144-b548-b8fee402781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fe8e36ac-b595-40a9-bdbb-542bcee75c3e}" ma:internalName="TaxCatchAll" ma:showField="CatchAllData" ma:web="eba30ad8-5d44-4144-b548-b8fee40278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3CF0B5-85EA-4526-A735-1F0489EA50B1}">
  <ds:schemaRefs>
    <ds:schemaRef ds:uri="http://schemas.openxmlformats.org/officeDocument/2006/bibliography"/>
  </ds:schemaRefs>
</ds:datastoreItem>
</file>

<file path=customXml/itemProps2.xml><?xml version="1.0" encoding="utf-8"?>
<ds:datastoreItem xmlns:ds="http://schemas.openxmlformats.org/officeDocument/2006/customXml" ds:itemID="{124C502B-4053-4FE5-9EB3-8DA119427CD9}">
  <ds:schemaRefs>
    <ds:schemaRef ds:uri="http://schemas.microsoft.com/sharepoint/v3/contenttype/forms"/>
  </ds:schemaRefs>
</ds:datastoreItem>
</file>

<file path=customXml/itemProps3.xml><?xml version="1.0" encoding="utf-8"?>
<ds:datastoreItem xmlns:ds="http://schemas.openxmlformats.org/officeDocument/2006/customXml" ds:itemID="{AC6D8C16-C10E-499C-82C3-6F9A6E14091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534B5E4-504D-4261-B0CF-ED0F12BFC3CC}"/>
</file>

<file path=docProps/app.xml><?xml version="1.0" encoding="utf-8"?>
<Properties xmlns="http://schemas.openxmlformats.org/officeDocument/2006/extended-properties" xmlns:vt="http://schemas.openxmlformats.org/officeDocument/2006/docPropsVTypes">
  <Template>Normal.dotm</Template>
  <TotalTime>20</TotalTime>
  <Pages>16</Pages>
  <Words>3186</Words>
  <Characters>18164</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Lorraine Chester</dc:creator>
  <cp:keywords/>
  <dc:description/>
  <cp:lastModifiedBy>Kimberley Evans</cp:lastModifiedBy>
  <cp:revision>29</cp:revision>
  <cp:lastPrinted>2023-09-07T12:31:00Z</cp:lastPrinted>
  <dcterms:created xsi:type="dcterms:W3CDTF">2023-09-07T15:42:00Z</dcterms:created>
  <dcterms:modified xsi:type="dcterms:W3CDTF">2023-09-22T12:29:00Z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0x010100F29B0E35A726E44F80611AA95CEF903A</vt:lpwstr>
  </property>
</Properties>
</file>