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C9979" w14:textId="77777777" w:rsidR="00BD1C7B" w:rsidRDefault="00BD1C7B">
      <w:pPr>
        <w:rPr>
          <w:rFonts w:cstheme="minorHAnsi"/>
          <w:b/>
          <w:bCs/>
        </w:rPr>
      </w:pPr>
    </w:p>
    <w:p w14:paraId="15EDCD10" w14:textId="6447F55B" w:rsidR="00641D1E" w:rsidRDefault="00AB1B3A">
      <w:pPr>
        <w:rPr>
          <w:rFonts w:cstheme="minorHAnsi"/>
          <w:b/>
          <w:bCs/>
        </w:rPr>
      </w:pPr>
      <w:r w:rsidRPr="00AB1B3A">
        <w:rPr>
          <w:rFonts w:cstheme="minorHAnsi"/>
          <w:b/>
          <w:bCs/>
        </w:rPr>
        <w:t xml:space="preserve">Information for professionals relating to speech, </w:t>
      </w:r>
      <w:proofErr w:type="gramStart"/>
      <w:r w:rsidRPr="00AB1B3A">
        <w:rPr>
          <w:rFonts w:cstheme="minorHAnsi"/>
          <w:b/>
          <w:bCs/>
        </w:rPr>
        <w:t>language</w:t>
      </w:r>
      <w:proofErr w:type="gramEnd"/>
      <w:r w:rsidRPr="00AB1B3A">
        <w:rPr>
          <w:rFonts w:cstheme="minorHAnsi"/>
          <w:b/>
          <w:bCs/>
        </w:rPr>
        <w:t xml:space="preserve"> and communication </w:t>
      </w:r>
    </w:p>
    <w:p w14:paraId="0263C8C3" w14:textId="6955E21F" w:rsidR="00AB1B3A" w:rsidRDefault="00AB1B3A">
      <w:pPr>
        <w:rPr>
          <w:rFonts w:cstheme="minorHAnsi"/>
        </w:rPr>
      </w:pPr>
      <w:r w:rsidRPr="00AB1B3A">
        <w:rPr>
          <w:rFonts w:cstheme="minorHAnsi"/>
        </w:rPr>
        <w:t xml:space="preserve">In Sefton </w:t>
      </w:r>
      <w:r>
        <w:rPr>
          <w:rFonts w:cstheme="minorHAnsi"/>
        </w:rPr>
        <w:t xml:space="preserve">we want all professionals to be confident to share information with families and support children in the early years with their speech, </w:t>
      </w:r>
      <w:proofErr w:type="gramStart"/>
      <w:r>
        <w:rPr>
          <w:rFonts w:cstheme="minorHAnsi"/>
        </w:rPr>
        <w:t>language</w:t>
      </w:r>
      <w:proofErr w:type="gramEnd"/>
      <w:r>
        <w:rPr>
          <w:rFonts w:cstheme="minorHAnsi"/>
        </w:rPr>
        <w:t xml:space="preserve"> and communication development.</w:t>
      </w:r>
    </w:p>
    <w:p w14:paraId="1ED0B20E" w14:textId="54B9D527" w:rsidR="00AB1B3A" w:rsidRDefault="00AB1B3A">
      <w:pPr>
        <w:rPr>
          <w:rFonts w:cstheme="minorHAnsi"/>
        </w:rPr>
      </w:pPr>
      <w:r>
        <w:rPr>
          <w:rFonts w:cstheme="minorHAnsi"/>
        </w:rPr>
        <w:t>Here we are sharing links to information, resources and training for professionals that can be used in their direct work with children and families and to increase knowledge of development and strategies.</w:t>
      </w:r>
    </w:p>
    <w:p w14:paraId="78332D74" w14:textId="6727FFAE" w:rsidR="00AB1B3A" w:rsidRPr="00AB1B3A" w:rsidRDefault="00AB1B3A">
      <w:pPr>
        <w:rPr>
          <w:rFonts w:cstheme="minorHAnsi"/>
          <w:b/>
          <w:bCs/>
        </w:rPr>
      </w:pPr>
      <w:r w:rsidRPr="00AB1B3A">
        <w:rPr>
          <w:rFonts w:cstheme="minorHAnsi"/>
          <w:b/>
          <w:bCs/>
        </w:rPr>
        <w:t>Health visitors</w:t>
      </w:r>
    </w:p>
    <w:p w14:paraId="0488B644" w14:textId="239C53FF" w:rsidR="00AB1B3A" w:rsidRPr="00AB1B3A" w:rsidRDefault="00000000">
      <w:pPr>
        <w:rPr>
          <w:rFonts w:cstheme="minorHAnsi"/>
          <w:b/>
          <w:bCs/>
        </w:rPr>
      </w:pPr>
      <w:hyperlink r:id="rId5" w:history="1">
        <w:r w:rsidR="00AB1B3A">
          <w:rPr>
            <w:rStyle w:val="Hyperlink"/>
          </w:rPr>
          <w:t>Health Visitors: Resources to refer parents to on Tiny Happy People - BBC Tiny Happy People</w:t>
        </w:r>
      </w:hyperlink>
    </w:p>
    <w:p w14:paraId="22613452" w14:textId="45E2FC37" w:rsidR="00AB1B3A" w:rsidRPr="00AB1B3A" w:rsidRDefault="00AB1B3A">
      <w:pPr>
        <w:rPr>
          <w:rFonts w:cstheme="minorHAnsi"/>
          <w:b/>
          <w:bCs/>
        </w:rPr>
      </w:pPr>
      <w:r w:rsidRPr="00AB1B3A">
        <w:rPr>
          <w:rFonts w:cstheme="minorHAnsi"/>
          <w:b/>
          <w:bCs/>
        </w:rPr>
        <w:t>Midwives</w:t>
      </w:r>
    </w:p>
    <w:p w14:paraId="410E03CE" w14:textId="77777777" w:rsidR="00AB1B3A" w:rsidRDefault="00000000" w:rsidP="00AB1B3A">
      <w:hyperlink r:id="rId6" w:history="1">
        <w:r w:rsidR="00AB1B3A">
          <w:rPr>
            <w:rStyle w:val="Hyperlink"/>
          </w:rPr>
          <w:t>Pregnancy tips and advice - BBC Tiny Happy People</w:t>
        </w:r>
      </w:hyperlink>
    </w:p>
    <w:p w14:paraId="2FF2AD56" w14:textId="0BF0908A" w:rsidR="00AB1B3A" w:rsidRPr="00AB1B3A" w:rsidRDefault="00AB1B3A">
      <w:pPr>
        <w:rPr>
          <w:rFonts w:cstheme="minorHAnsi"/>
          <w:b/>
          <w:bCs/>
        </w:rPr>
      </w:pPr>
    </w:p>
    <w:p w14:paraId="26E5BEDF" w14:textId="51B4D512" w:rsidR="00AB1B3A" w:rsidRDefault="00AB1B3A">
      <w:pPr>
        <w:rPr>
          <w:rFonts w:cstheme="minorHAnsi"/>
          <w:b/>
          <w:bCs/>
        </w:rPr>
      </w:pPr>
      <w:r w:rsidRPr="00AB1B3A">
        <w:rPr>
          <w:rFonts w:cstheme="minorHAnsi"/>
          <w:b/>
          <w:bCs/>
        </w:rPr>
        <w:t>Early years practitioners</w:t>
      </w:r>
    </w:p>
    <w:p w14:paraId="215EE836" w14:textId="64933B22" w:rsidR="00AB1B3A" w:rsidRDefault="00000000">
      <w:pPr>
        <w:rPr>
          <w:rFonts w:cstheme="minorHAnsi"/>
          <w:b/>
          <w:bCs/>
        </w:rPr>
      </w:pPr>
      <w:hyperlink r:id="rId7" w:history="1">
        <w:r w:rsidR="00AB1B3A">
          <w:rPr>
            <w:rStyle w:val="Hyperlink"/>
          </w:rPr>
          <w:t>Early years / EYFS teachers and early years practitioners - Resources for EYFS teachers on language development - BBC Tiny Happy People</w:t>
        </w:r>
      </w:hyperlink>
    </w:p>
    <w:p w14:paraId="7B27F907" w14:textId="64F8B6E9" w:rsidR="00AB1B3A" w:rsidRPr="00AB1B3A" w:rsidRDefault="00AB1B3A">
      <w:pPr>
        <w:rPr>
          <w:rFonts w:cstheme="minorHAnsi"/>
          <w:b/>
          <w:bCs/>
        </w:rPr>
      </w:pPr>
      <w:r>
        <w:rPr>
          <w:rFonts w:cstheme="minorHAnsi"/>
          <w:b/>
          <w:bCs/>
        </w:rPr>
        <w:t>Our key messages in Sefton can be shared with families</w:t>
      </w:r>
    </w:p>
    <w:tbl>
      <w:tblPr>
        <w:tblStyle w:val="TableGrid"/>
        <w:tblW w:w="0" w:type="auto"/>
        <w:tblLook w:val="04A0" w:firstRow="1" w:lastRow="0" w:firstColumn="1" w:lastColumn="0" w:noHBand="0" w:noVBand="1"/>
      </w:tblPr>
      <w:tblGrid>
        <w:gridCol w:w="3541"/>
        <w:gridCol w:w="5475"/>
      </w:tblGrid>
      <w:tr w:rsidR="00AB1B3A" w14:paraId="4EF06E1E" w14:textId="77777777" w:rsidTr="00AB1B3A">
        <w:trPr>
          <w:trHeight w:val="547"/>
        </w:trPr>
        <w:tc>
          <w:tcPr>
            <w:tcW w:w="3541" w:type="dxa"/>
          </w:tcPr>
          <w:p w14:paraId="6CAC0AEB" w14:textId="77777777" w:rsidR="00AB1B3A" w:rsidRPr="00FF5C88" w:rsidRDefault="00AB1B3A" w:rsidP="00EC3B5B">
            <w:pPr>
              <w:rPr>
                <w:rStyle w:val="Hyperlink"/>
              </w:rPr>
            </w:pPr>
            <w:r w:rsidRPr="00FF5C88">
              <w:rPr>
                <w:rStyle w:val="Hyperlink"/>
                <w:color w:val="auto"/>
              </w:rPr>
              <w:t xml:space="preserve">Look Say Sing Play - </w:t>
            </w:r>
          </w:p>
        </w:tc>
        <w:tc>
          <w:tcPr>
            <w:tcW w:w="5475" w:type="dxa"/>
          </w:tcPr>
          <w:p w14:paraId="1F2BD6F4" w14:textId="77777777" w:rsidR="00AB1B3A" w:rsidRDefault="00000000" w:rsidP="00EC3B5B">
            <w:hyperlink r:id="rId8" w:history="1">
              <w:r w:rsidR="00AB1B3A">
                <w:rPr>
                  <w:rStyle w:val="Hyperlink"/>
                </w:rPr>
                <w:t xml:space="preserve">Look, </w:t>
              </w:r>
              <w:proofErr w:type="gramStart"/>
              <w:r w:rsidR="00AB1B3A">
                <w:rPr>
                  <w:rStyle w:val="Hyperlink"/>
                </w:rPr>
                <w:t>Say</w:t>
              </w:r>
              <w:proofErr w:type="gramEnd"/>
              <w:r w:rsidR="00AB1B3A">
                <w:rPr>
                  <w:rStyle w:val="Hyperlink"/>
                </w:rPr>
                <w:t>, Sing, Play early years resources to use and share with parents | NSPCC Learning</w:t>
              </w:r>
            </w:hyperlink>
          </w:p>
          <w:p w14:paraId="6FE21299" w14:textId="77777777" w:rsidR="00AB1B3A" w:rsidRPr="00B22193" w:rsidRDefault="00AB1B3A" w:rsidP="00EC3B5B"/>
        </w:tc>
      </w:tr>
      <w:tr w:rsidR="00AB1B3A" w14:paraId="3809D258" w14:textId="77777777" w:rsidTr="00AB1B3A">
        <w:trPr>
          <w:trHeight w:val="547"/>
        </w:trPr>
        <w:tc>
          <w:tcPr>
            <w:tcW w:w="3541" w:type="dxa"/>
          </w:tcPr>
          <w:p w14:paraId="78BD5C85" w14:textId="77777777" w:rsidR="00AB1B3A" w:rsidRPr="00645A6C" w:rsidRDefault="00AB1B3A" w:rsidP="00EC3B5B">
            <w:pPr>
              <w:rPr>
                <w:rStyle w:val="Hyperlink"/>
                <w:color w:val="auto"/>
              </w:rPr>
            </w:pPr>
            <w:r w:rsidRPr="00645A6C">
              <w:rPr>
                <w:rStyle w:val="Hyperlink"/>
                <w:color w:val="auto"/>
              </w:rPr>
              <w:t>Tiny Happy People</w:t>
            </w:r>
          </w:p>
        </w:tc>
        <w:tc>
          <w:tcPr>
            <w:tcW w:w="5475" w:type="dxa"/>
          </w:tcPr>
          <w:p w14:paraId="1393628A" w14:textId="77777777" w:rsidR="00AB1B3A" w:rsidRDefault="00000000" w:rsidP="00EC3B5B">
            <w:hyperlink r:id="rId9" w:history="1">
              <w:r w:rsidR="00AB1B3A">
                <w:rPr>
                  <w:rStyle w:val="Hyperlink"/>
                </w:rPr>
                <w:t xml:space="preserve">Activities for babies, </w:t>
              </w:r>
              <w:proofErr w:type="gramStart"/>
              <w:r w:rsidR="00AB1B3A">
                <w:rPr>
                  <w:rStyle w:val="Hyperlink"/>
                </w:rPr>
                <w:t>toddlers</w:t>
              </w:r>
              <w:proofErr w:type="gramEnd"/>
              <w:r w:rsidR="00AB1B3A">
                <w:rPr>
                  <w:rStyle w:val="Hyperlink"/>
                </w:rPr>
                <w:t xml:space="preserve"> and children - BBC Tiny Happy People</w:t>
              </w:r>
            </w:hyperlink>
          </w:p>
          <w:p w14:paraId="1838044E" w14:textId="77777777" w:rsidR="00AB1B3A" w:rsidRDefault="00AB1B3A" w:rsidP="00EC3B5B"/>
        </w:tc>
      </w:tr>
      <w:tr w:rsidR="00AB1B3A" w14:paraId="0B57CA0C" w14:textId="77777777" w:rsidTr="00AB1B3A">
        <w:trPr>
          <w:trHeight w:val="547"/>
        </w:trPr>
        <w:tc>
          <w:tcPr>
            <w:tcW w:w="3541" w:type="dxa"/>
          </w:tcPr>
          <w:p w14:paraId="4164100C" w14:textId="77777777" w:rsidR="00AB1B3A" w:rsidRPr="00645A6C" w:rsidRDefault="00AB1B3A" w:rsidP="00EC3B5B">
            <w:pPr>
              <w:rPr>
                <w:rStyle w:val="Hyperlink"/>
              </w:rPr>
            </w:pPr>
            <w:r w:rsidRPr="00645A6C">
              <w:rPr>
                <w:rStyle w:val="Hyperlink"/>
                <w:color w:val="auto"/>
              </w:rPr>
              <w:t>Start for Life</w:t>
            </w:r>
          </w:p>
        </w:tc>
        <w:tc>
          <w:tcPr>
            <w:tcW w:w="5475" w:type="dxa"/>
          </w:tcPr>
          <w:p w14:paraId="36C87B98" w14:textId="77777777" w:rsidR="00AB1B3A" w:rsidRDefault="00000000" w:rsidP="00EC3B5B">
            <w:pPr>
              <w:rPr>
                <w:rStyle w:val="Hyperlink"/>
              </w:rPr>
            </w:pPr>
            <w:hyperlink r:id="rId10" w:history="1">
              <w:r w:rsidR="00AB1B3A">
                <w:rPr>
                  <w:rStyle w:val="Hyperlink"/>
                </w:rPr>
                <w:t>Start for Life home - NHS (www.nhs.uk)</w:t>
              </w:r>
            </w:hyperlink>
          </w:p>
          <w:p w14:paraId="443A4AE3" w14:textId="77777777" w:rsidR="00AB1B3A" w:rsidRDefault="00AB1B3A" w:rsidP="00EC3B5B"/>
        </w:tc>
      </w:tr>
    </w:tbl>
    <w:p w14:paraId="2E5C8895" w14:textId="3A73A930" w:rsidR="00AB1B3A" w:rsidRDefault="00AB1B3A" w:rsidP="00AB1B3A"/>
    <w:p w14:paraId="022E5F92" w14:textId="5A06EA48" w:rsidR="00AB1B3A" w:rsidRDefault="00AB1B3A" w:rsidP="00AB1B3A">
      <w:r>
        <w:t xml:space="preserve">Book onto training for early years practitioners here – </w:t>
      </w:r>
      <w:hyperlink r:id="rId11" w:history="1">
        <w:r>
          <w:rPr>
            <w:rStyle w:val="Hyperlink"/>
          </w:rPr>
          <w:t>Training &amp; Events | Sefton Education</w:t>
        </w:r>
      </w:hyperlink>
    </w:p>
    <w:p w14:paraId="2EF08BDB" w14:textId="77777777" w:rsidR="00AB1B3A" w:rsidRDefault="00AB1B3A" w:rsidP="00AB1B3A">
      <w:pPr>
        <w:rPr>
          <w:b/>
          <w:bCs/>
          <w:color w:val="0070C0"/>
          <w:sz w:val="32"/>
          <w:szCs w:val="32"/>
        </w:rPr>
      </w:pPr>
      <w:r>
        <w:rPr>
          <w:b/>
          <w:bCs/>
          <w:color w:val="0070C0"/>
          <w:sz w:val="32"/>
          <w:szCs w:val="32"/>
        </w:rPr>
        <w:t xml:space="preserve">Further Resources and Links </w:t>
      </w:r>
    </w:p>
    <w:tbl>
      <w:tblPr>
        <w:tblStyle w:val="TableGrid"/>
        <w:tblW w:w="0" w:type="auto"/>
        <w:tblLook w:val="04A0" w:firstRow="1" w:lastRow="0" w:firstColumn="1" w:lastColumn="0" w:noHBand="0" w:noVBand="1"/>
      </w:tblPr>
      <w:tblGrid>
        <w:gridCol w:w="2243"/>
        <w:gridCol w:w="6773"/>
      </w:tblGrid>
      <w:tr w:rsidR="00AB1B3A" w:rsidRPr="00B22193" w14:paraId="34339E12" w14:textId="77777777" w:rsidTr="00AB1B3A">
        <w:trPr>
          <w:trHeight w:val="547"/>
        </w:trPr>
        <w:tc>
          <w:tcPr>
            <w:tcW w:w="2243" w:type="dxa"/>
          </w:tcPr>
          <w:p w14:paraId="5D320E39" w14:textId="77777777" w:rsidR="00AB1B3A" w:rsidRPr="007E4720" w:rsidRDefault="00AB1B3A" w:rsidP="00EC3B5B">
            <w:pPr>
              <w:rPr>
                <w:b/>
                <w:bCs/>
              </w:rPr>
            </w:pPr>
            <w:r w:rsidRPr="007E4720">
              <w:rPr>
                <w:b/>
                <w:bCs/>
              </w:rPr>
              <w:t>Area</w:t>
            </w:r>
          </w:p>
        </w:tc>
        <w:tc>
          <w:tcPr>
            <w:tcW w:w="6773" w:type="dxa"/>
          </w:tcPr>
          <w:p w14:paraId="64588D5A" w14:textId="77777777" w:rsidR="00AB1B3A" w:rsidRPr="007E4720" w:rsidRDefault="00AB1B3A" w:rsidP="00EC3B5B">
            <w:pPr>
              <w:rPr>
                <w:b/>
                <w:bCs/>
              </w:rPr>
            </w:pPr>
            <w:r w:rsidRPr="007E4720">
              <w:rPr>
                <w:b/>
                <w:bCs/>
              </w:rPr>
              <w:t>Link</w:t>
            </w:r>
          </w:p>
        </w:tc>
      </w:tr>
      <w:tr w:rsidR="00AB1B3A" w:rsidRPr="00B22193" w14:paraId="379AC65D" w14:textId="77777777" w:rsidTr="00AB1B3A">
        <w:trPr>
          <w:trHeight w:val="547"/>
        </w:trPr>
        <w:tc>
          <w:tcPr>
            <w:tcW w:w="2243" w:type="dxa"/>
          </w:tcPr>
          <w:p w14:paraId="2D61FA97" w14:textId="77777777" w:rsidR="00AB1B3A" w:rsidRPr="00FF5C88" w:rsidRDefault="00AB1B3A" w:rsidP="00EC3B5B">
            <w:pPr>
              <w:rPr>
                <w:b/>
                <w:bCs/>
              </w:rPr>
            </w:pPr>
            <w:r>
              <w:rPr>
                <w:b/>
                <w:bCs/>
              </w:rPr>
              <w:t>Speech, Language and Communication</w:t>
            </w:r>
          </w:p>
        </w:tc>
        <w:tc>
          <w:tcPr>
            <w:tcW w:w="6773" w:type="dxa"/>
          </w:tcPr>
          <w:p w14:paraId="22D745BA" w14:textId="77777777" w:rsidR="00AB1B3A" w:rsidRDefault="00000000" w:rsidP="00EC3B5B">
            <w:hyperlink r:id="rId12" w:history="1">
              <w:r w:rsidR="00AB1B3A">
                <w:rPr>
                  <w:rStyle w:val="Hyperlink"/>
                </w:rPr>
                <w:t>Speech and Language UK: Changing young lives</w:t>
              </w:r>
            </w:hyperlink>
          </w:p>
        </w:tc>
      </w:tr>
      <w:tr w:rsidR="00AB1B3A" w:rsidRPr="00B22193" w14:paraId="73180F3F" w14:textId="77777777" w:rsidTr="00AB1B3A">
        <w:trPr>
          <w:trHeight w:val="547"/>
        </w:trPr>
        <w:tc>
          <w:tcPr>
            <w:tcW w:w="2243" w:type="dxa"/>
          </w:tcPr>
          <w:p w14:paraId="47B8B6CD" w14:textId="77777777" w:rsidR="00AB1B3A" w:rsidRDefault="00AB1B3A" w:rsidP="00EC3B5B">
            <w:pPr>
              <w:rPr>
                <w:b/>
                <w:bCs/>
              </w:rPr>
            </w:pPr>
            <w:r w:rsidRPr="00FF5C88">
              <w:rPr>
                <w:b/>
                <w:bCs/>
              </w:rPr>
              <w:t>Stammering</w:t>
            </w:r>
          </w:p>
          <w:p w14:paraId="1449A839" w14:textId="77777777" w:rsidR="00AB1B3A" w:rsidRPr="00314014" w:rsidRDefault="00AB1B3A" w:rsidP="00EC3B5B">
            <w:r w:rsidRPr="00314014">
              <w:t>British Stammering Association</w:t>
            </w:r>
          </w:p>
          <w:p w14:paraId="68C74CB3" w14:textId="77777777" w:rsidR="00AB1B3A" w:rsidRPr="00FF5C88" w:rsidRDefault="00AB1B3A" w:rsidP="00EC3B5B">
            <w:pPr>
              <w:rPr>
                <w:b/>
                <w:bCs/>
              </w:rPr>
            </w:pPr>
            <w:r w:rsidRPr="00314014">
              <w:t>Action for stammering Children</w:t>
            </w:r>
          </w:p>
        </w:tc>
        <w:tc>
          <w:tcPr>
            <w:tcW w:w="6773" w:type="dxa"/>
          </w:tcPr>
          <w:p w14:paraId="40D65F7F" w14:textId="77777777" w:rsidR="00AB1B3A" w:rsidRDefault="00AB1B3A" w:rsidP="00EC3B5B">
            <w:pPr>
              <w:rPr>
                <w:rFonts w:ascii="Arial" w:hAnsi="Arial" w:cs="Arial"/>
              </w:rPr>
            </w:pPr>
          </w:p>
          <w:p w14:paraId="7B1A5743" w14:textId="77777777" w:rsidR="00AB1B3A" w:rsidRPr="00BD58C3" w:rsidRDefault="00000000" w:rsidP="00EC3B5B">
            <w:pPr>
              <w:rPr>
                <w:rFonts w:ascii="Arial" w:hAnsi="Arial" w:cs="Arial"/>
              </w:rPr>
            </w:pPr>
            <w:hyperlink r:id="rId13" w:history="1">
              <w:r w:rsidR="00AB1B3A" w:rsidRPr="00BD58C3">
                <w:rPr>
                  <w:rStyle w:val="Hyperlink"/>
                  <w:rFonts w:ascii="Arial" w:hAnsi="Arial" w:cs="Arial"/>
                </w:rPr>
                <w:t>www.STAMMA.org</w:t>
              </w:r>
            </w:hyperlink>
            <w:r w:rsidR="00AB1B3A">
              <w:rPr>
                <w:rFonts w:ascii="Arial" w:hAnsi="Arial" w:cs="Arial"/>
              </w:rPr>
              <w:t xml:space="preserve"> </w:t>
            </w:r>
          </w:p>
          <w:p w14:paraId="3C929429" w14:textId="77777777" w:rsidR="00AB1B3A" w:rsidRDefault="00000000" w:rsidP="00EC3B5B">
            <w:pPr>
              <w:rPr>
                <w:rFonts w:ascii="Arial" w:hAnsi="Arial" w:cs="Arial"/>
              </w:rPr>
            </w:pPr>
            <w:hyperlink r:id="rId14" w:history="1">
              <w:r w:rsidR="00AB1B3A" w:rsidRPr="004C1DF4">
                <w:rPr>
                  <w:rStyle w:val="Hyperlink"/>
                  <w:rFonts w:ascii="Arial" w:hAnsi="Arial" w:cs="Arial"/>
                </w:rPr>
                <w:t>www.actionforstammeringchildren.org</w:t>
              </w:r>
            </w:hyperlink>
            <w:r w:rsidR="00AB1B3A">
              <w:rPr>
                <w:rFonts w:ascii="Arial" w:hAnsi="Arial" w:cs="Arial"/>
              </w:rPr>
              <w:t xml:space="preserve"> </w:t>
            </w:r>
          </w:p>
          <w:p w14:paraId="5E4AB53F" w14:textId="77777777" w:rsidR="00AB1B3A" w:rsidRPr="00B22193" w:rsidRDefault="00AB1B3A" w:rsidP="00EC3B5B"/>
        </w:tc>
      </w:tr>
      <w:tr w:rsidR="00AB1B3A" w:rsidRPr="00B22193" w14:paraId="6511BC3D" w14:textId="77777777" w:rsidTr="00AB1B3A">
        <w:trPr>
          <w:trHeight w:val="547"/>
        </w:trPr>
        <w:tc>
          <w:tcPr>
            <w:tcW w:w="2243" w:type="dxa"/>
          </w:tcPr>
          <w:p w14:paraId="7D0DCA29" w14:textId="77777777" w:rsidR="00AB1B3A" w:rsidRPr="00FF5C88" w:rsidRDefault="00AB1B3A" w:rsidP="00EC3B5B">
            <w:pPr>
              <w:rPr>
                <w:b/>
                <w:bCs/>
              </w:rPr>
            </w:pPr>
            <w:r w:rsidRPr="00FF5C88">
              <w:rPr>
                <w:b/>
                <w:bCs/>
              </w:rPr>
              <w:t>Bilingualism/EAL</w:t>
            </w:r>
          </w:p>
        </w:tc>
        <w:tc>
          <w:tcPr>
            <w:tcW w:w="6773" w:type="dxa"/>
          </w:tcPr>
          <w:p w14:paraId="151184DA" w14:textId="77777777" w:rsidR="00AB1B3A" w:rsidRDefault="00000000" w:rsidP="00EC3B5B">
            <w:hyperlink r:id="rId15" w:history="1">
              <w:r w:rsidR="00AB1B3A">
                <w:rPr>
                  <w:rStyle w:val="Hyperlink"/>
                </w:rPr>
                <w:t>Bilingual babies and speaking multiple languages at home - BBC Tiny Happy People</w:t>
              </w:r>
            </w:hyperlink>
          </w:p>
          <w:p w14:paraId="5C225FB5" w14:textId="77777777" w:rsidR="00AB1B3A" w:rsidRDefault="00000000" w:rsidP="00EC3B5B">
            <w:hyperlink r:id="rId16" w:history="1">
              <w:r w:rsidR="00AB1B3A">
                <w:rPr>
                  <w:rStyle w:val="Hyperlink"/>
                </w:rPr>
                <w:t>Time together - support for multilingual families | National Literacy Trust</w:t>
              </w:r>
            </w:hyperlink>
          </w:p>
          <w:p w14:paraId="2DBE8BA8" w14:textId="77777777" w:rsidR="00AB1B3A" w:rsidRDefault="00000000" w:rsidP="00EC3B5B">
            <w:hyperlink r:id="rId17" w:history="1">
              <w:r w:rsidR="00AB1B3A">
                <w:rPr>
                  <w:rStyle w:val="Hyperlink"/>
                </w:rPr>
                <w:t>Understanding multilingualism in the early years | National Literacy Trust</w:t>
              </w:r>
            </w:hyperlink>
          </w:p>
          <w:p w14:paraId="02006AE6" w14:textId="77777777" w:rsidR="00AB1B3A" w:rsidRPr="00B22193" w:rsidRDefault="00AB1B3A" w:rsidP="00EC3B5B"/>
        </w:tc>
      </w:tr>
      <w:tr w:rsidR="00AB1B3A" w:rsidRPr="00B22193" w14:paraId="255F6E84" w14:textId="77777777" w:rsidTr="00AB1B3A">
        <w:trPr>
          <w:trHeight w:val="547"/>
        </w:trPr>
        <w:tc>
          <w:tcPr>
            <w:tcW w:w="2243" w:type="dxa"/>
          </w:tcPr>
          <w:p w14:paraId="746F6353" w14:textId="77777777" w:rsidR="00AB1B3A" w:rsidRPr="00FF5C88" w:rsidRDefault="00AB1B3A" w:rsidP="00EC3B5B">
            <w:pPr>
              <w:rPr>
                <w:b/>
                <w:bCs/>
              </w:rPr>
            </w:pPr>
            <w:r w:rsidRPr="00FF5C88">
              <w:rPr>
                <w:b/>
                <w:bCs/>
              </w:rPr>
              <w:lastRenderedPageBreak/>
              <w:t>Selective Mutism</w:t>
            </w:r>
          </w:p>
        </w:tc>
        <w:tc>
          <w:tcPr>
            <w:tcW w:w="6773" w:type="dxa"/>
          </w:tcPr>
          <w:p w14:paraId="70425EF6" w14:textId="77777777" w:rsidR="00AB1B3A" w:rsidRDefault="00000000" w:rsidP="00EC3B5B">
            <w:hyperlink r:id="rId18" w:history="1">
              <w:r w:rsidR="00AB1B3A">
                <w:rPr>
                  <w:rStyle w:val="Hyperlink"/>
                </w:rPr>
                <w:t>Selective Mutism Information &amp; Research Association (SMIRA)</w:t>
              </w:r>
            </w:hyperlink>
          </w:p>
          <w:p w14:paraId="3D41EE4A" w14:textId="77777777" w:rsidR="00AB1B3A" w:rsidRPr="00B22193" w:rsidRDefault="00000000" w:rsidP="00EC3B5B">
            <w:hyperlink r:id="rId19" w:history="1">
              <w:r w:rsidR="00AB1B3A">
                <w:rPr>
                  <w:rStyle w:val="Hyperlink"/>
                </w:rPr>
                <w:t>SMIRA - Selective Mutism Information and Research Association | Facebook</w:t>
              </w:r>
            </w:hyperlink>
          </w:p>
        </w:tc>
      </w:tr>
      <w:tr w:rsidR="00AB1B3A" w:rsidRPr="00B22193" w14:paraId="46C65A4D" w14:textId="77777777" w:rsidTr="00AB1B3A">
        <w:trPr>
          <w:trHeight w:val="547"/>
        </w:trPr>
        <w:tc>
          <w:tcPr>
            <w:tcW w:w="2243" w:type="dxa"/>
          </w:tcPr>
          <w:p w14:paraId="591F8B6E" w14:textId="77777777" w:rsidR="00AB1B3A" w:rsidRPr="00FF5C88" w:rsidRDefault="00AB1B3A" w:rsidP="00EC3B5B">
            <w:pPr>
              <w:rPr>
                <w:b/>
                <w:bCs/>
              </w:rPr>
            </w:pPr>
            <w:r w:rsidRPr="00FF5C88">
              <w:rPr>
                <w:b/>
                <w:bCs/>
              </w:rPr>
              <w:t>Makaton</w:t>
            </w:r>
          </w:p>
        </w:tc>
        <w:tc>
          <w:tcPr>
            <w:tcW w:w="6773" w:type="dxa"/>
          </w:tcPr>
          <w:p w14:paraId="2A34CDC2" w14:textId="77777777" w:rsidR="00AB1B3A" w:rsidRPr="00B22193" w:rsidRDefault="00000000" w:rsidP="00EC3B5B">
            <w:hyperlink r:id="rId20" w:history="1">
              <w:r w:rsidR="00AB1B3A">
                <w:rPr>
                  <w:rStyle w:val="Hyperlink"/>
                </w:rPr>
                <w:t>Home (makaton.org)</w:t>
              </w:r>
            </w:hyperlink>
          </w:p>
        </w:tc>
      </w:tr>
      <w:tr w:rsidR="00AB1B3A" w:rsidRPr="00B22193" w14:paraId="68FA3080" w14:textId="77777777" w:rsidTr="00AB1B3A">
        <w:trPr>
          <w:trHeight w:val="547"/>
        </w:trPr>
        <w:tc>
          <w:tcPr>
            <w:tcW w:w="2243" w:type="dxa"/>
          </w:tcPr>
          <w:p w14:paraId="4283191C" w14:textId="77777777" w:rsidR="00AB1B3A" w:rsidRPr="00FF5C88" w:rsidRDefault="00AB1B3A" w:rsidP="00EC3B5B">
            <w:pPr>
              <w:rPr>
                <w:b/>
                <w:bCs/>
              </w:rPr>
            </w:pPr>
            <w:r>
              <w:rPr>
                <w:b/>
                <w:bCs/>
              </w:rPr>
              <w:t xml:space="preserve">Autism </w:t>
            </w:r>
          </w:p>
        </w:tc>
        <w:tc>
          <w:tcPr>
            <w:tcW w:w="6773" w:type="dxa"/>
          </w:tcPr>
          <w:p w14:paraId="3A67188B" w14:textId="77777777" w:rsidR="00AB1B3A" w:rsidRDefault="00000000" w:rsidP="00EC3B5B">
            <w:hyperlink r:id="rId21" w:history="1">
              <w:r w:rsidR="00AB1B3A">
                <w:rPr>
                  <w:rStyle w:val="Hyperlink"/>
                </w:rPr>
                <w:t>National Autistic Society (autism.org.uk)</w:t>
              </w:r>
            </w:hyperlink>
          </w:p>
          <w:p w14:paraId="20257061" w14:textId="77777777" w:rsidR="00AB1B3A" w:rsidRDefault="00000000" w:rsidP="00EC3B5B">
            <w:pPr>
              <w:rPr>
                <w:rStyle w:val="Hyperlink"/>
              </w:rPr>
            </w:pPr>
            <w:hyperlink r:id="rId22" w:history="1">
              <w:r w:rsidR="00AB1B3A">
                <w:rPr>
                  <w:rStyle w:val="Hyperlink"/>
                </w:rPr>
                <w:t>Autism spectrum disorder (ASD) – Alder Hey Children's Hospital Trust</w:t>
              </w:r>
            </w:hyperlink>
          </w:p>
          <w:p w14:paraId="5754F195" w14:textId="77777777" w:rsidR="00AB1B3A" w:rsidRDefault="00000000" w:rsidP="00EC3B5B">
            <w:pPr>
              <w:rPr>
                <w:rStyle w:val="ui-provider"/>
              </w:rPr>
            </w:pPr>
            <w:hyperlink r:id="rId23" w:tgtFrame="_blank" w:tooltip="https://www.ambitiousaboutautism.org.uk/information-about-autism/early-years" w:history="1">
              <w:r w:rsidR="00AB1B3A">
                <w:rPr>
                  <w:rStyle w:val="Hyperlink"/>
                </w:rPr>
                <w:t>Early years | Ambitious about Autism</w:t>
              </w:r>
            </w:hyperlink>
            <w:r w:rsidR="00AB1B3A">
              <w:rPr>
                <w:rStyle w:val="ui-provider"/>
              </w:rPr>
              <w:t> </w:t>
            </w:r>
          </w:p>
          <w:p w14:paraId="70C4D1BE" w14:textId="77777777" w:rsidR="00AB1B3A" w:rsidRDefault="00000000" w:rsidP="00EC3B5B">
            <w:hyperlink r:id="rId24" w:tgtFrame="_blank" w:tooltip="https://www.autismeducationtrust.org.uk/resources/early-years-standards-framework" w:history="1">
              <w:r w:rsidR="00AB1B3A">
                <w:rPr>
                  <w:rStyle w:val="Hyperlink"/>
                </w:rPr>
                <w:t>Early Years Standards Framework | Autism Education Trust</w:t>
              </w:r>
            </w:hyperlink>
          </w:p>
          <w:p w14:paraId="49AF6673" w14:textId="77777777" w:rsidR="00AB1B3A" w:rsidRDefault="00AB1B3A" w:rsidP="00EC3B5B"/>
        </w:tc>
      </w:tr>
      <w:tr w:rsidR="00AB1B3A" w:rsidRPr="00B22193" w14:paraId="7FB0A827" w14:textId="77777777" w:rsidTr="00AB1B3A">
        <w:trPr>
          <w:trHeight w:val="547"/>
        </w:trPr>
        <w:tc>
          <w:tcPr>
            <w:tcW w:w="2243" w:type="dxa"/>
          </w:tcPr>
          <w:p w14:paraId="61239FD3" w14:textId="77777777" w:rsidR="00AB1B3A" w:rsidRPr="00FF5C88" w:rsidRDefault="00AB1B3A" w:rsidP="00EC3B5B">
            <w:pPr>
              <w:rPr>
                <w:b/>
                <w:bCs/>
              </w:rPr>
            </w:pPr>
            <w:r w:rsidRPr="00FF5C88">
              <w:rPr>
                <w:b/>
                <w:bCs/>
              </w:rPr>
              <w:t>Sefton Local Offer</w:t>
            </w:r>
          </w:p>
        </w:tc>
        <w:tc>
          <w:tcPr>
            <w:tcW w:w="6773" w:type="dxa"/>
          </w:tcPr>
          <w:p w14:paraId="2EB74F20" w14:textId="77777777" w:rsidR="00AB1B3A" w:rsidRDefault="00000000" w:rsidP="00EC3B5B">
            <w:hyperlink r:id="rId25" w:history="1">
              <w:r w:rsidR="00AB1B3A" w:rsidRPr="0054289F">
                <w:rPr>
                  <w:rStyle w:val="Hyperlink"/>
                </w:rPr>
                <w:t>https://www.seftondirectory.com/kb5/sefton/directory/localoffer.page?localofferchannel=0</w:t>
              </w:r>
            </w:hyperlink>
            <w:r w:rsidR="00AB1B3A">
              <w:t xml:space="preserve"> </w:t>
            </w:r>
          </w:p>
          <w:p w14:paraId="49634090" w14:textId="77777777" w:rsidR="00AB1B3A" w:rsidRPr="00B22193" w:rsidRDefault="00AB1B3A" w:rsidP="00EC3B5B"/>
        </w:tc>
      </w:tr>
      <w:tr w:rsidR="00AB1B3A" w:rsidRPr="00B22193" w14:paraId="404DB3CD" w14:textId="77777777" w:rsidTr="00AB1B3A">
        <w:trPr>
          <w:trHeight w:val="547"/>
        </w:trPr>
        <w:tc>
          <w:tcPr>
            <w:tcW w:w="2243" w:type="dxa"/>
          </w:tcPr>
          <w:p w14:paraId="372FEA30" w14:textId="77777777" w:rsidR="00AB1B3A" w:rsidRDefault="00AB1B3A" w:rsidP="00EC3B5B">
            <w:r>
              <w:t>Sefton Council speech language and communication resource page, early years</w:t>
            </w:r>
          </w:p>
        </w:tc>
        <w:tc>
          <w:tcPr>
            <w:tcW w:w="6773" w:type="dxa"/>
          </w:tcPr>
          <w:p w14:paraId="4437FD64" w14:textId="77777777" w:rsidR="00AB1B3A" w:rsidRDefault="00000000" w:rsidP="00EC3B5B">
            <w:hyperlink r:id="rId26" w:history="1">
              <w:r w:rsidR="00AB1B3A" w:rsidRPr="0054289F">
                <w:rPr>
                  <w:rStyle w:val="Hyperlink"/>
                </w:rPr>
                <w:t>https://www.seftoneducation.uk/Page/20793</w:t>
              </w:r>
            </w:hyperlink>
            <w:r w:rsidR="00AB1B3A">
              <w:t xml:space="preserve"> </w:t>
            </w:r>
          </w:p>
          <w:p w14:paraId="3300C9E2" w14:textId="77777777" w:rsidR="00AB1B3A" w:rsidRDefault="00AB1B3A" w:rsidP="00EC3B5B"/>
        </w:tc>
      </w:tr>
      <w:tr w:rsidR="00AB1B3A" w:rsidRPr="00B22193" w14:paraId="1CBBE631" w14:textId="77777777" w:rsidTr="00AB1B3A">
        <w:trPr>
          <w:trHeight w:val="547"/>
        </w:trPr>
        <w:tc>
          <w:tcPr>
            <w:tcW w:w="2243" w:type="dxa"/>
          </w:tcPr>
          <w:p w14:paraId="066D636D" w14:textId="77777777" w:rsidR="00AB1B3A" w:rsidRPr="00FF5C88" w:rsidRDefault="00AB1B3A" w:rsidP="00EC3B5B">
            <w:pPr>
              <w:rPr>
                <w:b/>
                <w:bCs/>
              </w:rPr>
            </w:pPr>
            <w:r w:rsidRPr="00FF5C88">
              <w:rPr>
                <w:b/>
                <w:bCs/>
              </w:rPr>
              <w:t xml:space="preserve">Library Service </w:t>
            </w:r>
          </w:p>
          <w:p w14:paraId="2D8C0937" w14:textId="77777777" w:rsidR="00AB1B3A" w:rsidRDefault="00AB1B3A" w:rsidP="00EC3B5B">
            <w:r>
              <w:t>Webpage</w:t>
            </w:r>
          </w:p>
          <w:p w14:paraId="704A5ACB" w14:textId="77777777" w:rsidR="00AB1B3A" w:rsidRDefault="00AB1B3A" w:rsidP="00EC3B5B">
            <w:r>
              <w:t>Events Page</w:t>
            </w:r>
          </w:p>
          <w:p w14:paraId="6F8A1973" w14:textId="77777777" w:rsidR="00AB1B3A" w:rsidRDefault="00AB1B3A" w:rsidP="00EC3B5B"/>
          <w:p w14:paraId="1FFF4CC9" w14:textId="77777777" w:rsidR="00AB1B3A" w:rsidRDefault="00AB1B3A" w:rsidP="00EC3B5B">
            <w:r>
              <w:t>At The Library webpage Bootle, Crosby, Netherton</w:t>
            </w:r>
          </w:p>
          <w:p w14:paraId="2031862D" w14:textId="77777777" w:rsidR="00AB1B3A" w:rsidRDefault="00AB1B3A" w:rsidP="00EC3B5B">
            <w:r>
              <w:t>Facebook/Twitter/</w:t>
            </w:r>
            <w:proofErr w:type="spellStart"/>
            <w:r>
              <w:t>instagram</w:t>
            </w:r>
            <w:proofErr w:type="spellEnd"/>
          </w:p>
        </w:tc>
        <w:tc>
          <w:tcPr>
            <w:tcW w:w="6773" w:type="dxa"/>
          </w:tcPr>
          <w:p w14:paraId="26F526F2" w14:textId="77777777" w:rsidR="00AB1B3A" w:rsidRDefault="00AB1B3A" w:rsidP="00EC3B5B"/>
          <w:p w14:paraId="25E3C70A" w14:textId="77777777" w:rsidR="00AB1B3A" w:rsidRDefault="00000000" w:rsidP="00EC3B5B">
            <w:hyperlink r:id="rId27" w:history="1">
              <w:r w:rsidR="00AB1B3A" w:rsidRPr="0029154F">
                <w:rPr>
                  <w:rStyle w:val="Hyperlink"/>
                </w:rPr>
                <w:t>www.sefton,gov.uk/libraries</w:t>
              </w:r>
            </w:hyperlink>
          </w:p>
          <w:p w14:paraId="2E579C28" w14:textId="77777777" w:rsidR="00AB1B3A" w:rsidRDefault="00000000" w:rsidP="00EC3B5B">
            <w:hyperlink r:id="rId28" w:history="1">
              <w:r w:rsidR="00AB1B3A">
                <w:rPr>
                  <w:rStyle w:val="Hyperlink"/>
                </w:rPr>
                <w:t>https://www.sefton.gov.uk/children-and-young-people/schools-and-learning/libraries/events-and-activities/</w:t>
              </w:r>
            </w:hyperlink>
            <w:r w:rsidR="00AB1B3A">
              <w:t> </w:t>
            </w:r>
          </w:p>
          <w:p w14:paraId="720E75FB" w14:textId="77777777" w:rsidR="00AB1B3A" w:rsidRDefault="00000000" w:rsidP="00EC3B5B">
            <w:hyperlink r:id="rId29" w:history="1">
              <w:r w:rsidR="00AB1B3A">
                <w:rPr>
                  <w:rStyle w:val="Hyperlink"/>
                </w:rPr>
                <w:t>https://atthelibrary.co.uk/</w:t>
              </w:r>
            </w:hyperlink>
            <w:r w:rsidR="00AB1B3A">
              <w:t>  </w:t>
            </w:r>
          </w:p>
          <w:p w14:paraId="2FD11B04" w14:textId="77777777" w:rsidR="00AB1B3A" w:rsidRDefault="00000000" w:rsidP="00EC3B5B">
            <w:hyperlink r:id="rId30" w:history="1">
              <w:r w:rsidR="00AB1B3A" w:rsidRPr="00FF5C88">
                <w:rPr>
                  <w:color w:val="0000FF"/>
                  <w:u w:val="single"/>
                </w:rPr>
                <w:t>Facebook</w:t>
              </w:r>
            </w:hyperlink>
            <w:r w:rsidR="00AB1B3A">
              <w:t xml:space="preserve"> </w:t>
            </w:r>
          </w:p>
          <w:p w14:paraId="0406339C" w14:textId="77777777" w:rsidR="00AB1B3A" w:rsidRDefault="00000000" w:rsidP="00EC3B5B">
            <w:hyperlink r:id="rId31" w:history="1">
              <w:r w:rsidR="00AB1B3A" w:rsidRPr="0029154F">
                <w:rPr>
                  <w:rStyle w:val="Hyperlink"/>
                </w:rPr>
                <w:t>https://twitter.com/SeftonLibraries</w:t>
              </w:r>
            </w:hyperlink>
          </w:p>
          <w:p w14:paraId="7CF6A243" w14:textId="77777777" w:rsidR="00AB1B3A" w:rsidRDefault="00000000" w:rsidP="00EC3B5B">
            <w:hyperlink r:id="rId32" w:history="1">
              <w:r w:rsidR="00AB1B3A">
                <w:rPr>
                  <w:rStyle w:val="Hyperlink"/>
                </w:rPr>
                <w:t>Sefton Libraries (@seftonlibraries) • Instagram photos and videos</w:t>
              </w:r>
            </w:hyperlink>
          </w:p>
        </w:tc>
      </w:tr>
    </w:tbl>
    <w:p w14:paraId="11D93A6D" w14:textId="37B7A246" w:rsidR="00AB1B3A" w:rsidRDefault="00AB1B3A">
      <w:pPr>
        <w:rPr>
          <w:rFonts w:cstheme="minorHAnsi"/>
        </w:rPr>
      </w:pPr>
    </w:p>
    <w:p w14:paraId="1AD932C5" w14:textId="77777777" w:rsidR="00AB1B3A" w:rsidRPr="00AB1B3A" w:rsidRDefault="00AB1B3A">
      <w:pPr>
        <w:rPr>
          <w:rFonts w:cstheme="minorHAnsi"/>
        </w:rPr>
      </w:pPr>
    </w:p>
    <w:p w14:paraId="64391F7D" w14:textId="69ED1F49" w:rsidR="00641D1E" w:rsidRPr="00641D1E" w:rsidRDefault="00641D1E">
      <w:pPr>
        <w:rPr>
          <w:rFonts w:cstheme="minorHAnsi"/>
          <w:b/>
          <w:bCs/>
        </w:rPr>
      </w:pPr>
      <w:r w:rsidRPr="00641D1E">
        <w:rPr>
          <w:rFonts w:cstheme="minorHAnsi"/>
          <w:b/>
          <w:bCs/>
        </w:rPr>
        <w:t xml:space="preserve">Sefton Early Years integrated speech, </w:t>
      </w:r>
      <w:proofErr w:type="gramStart"/>
      <w:r w:rsidRPr="00641D1E">
        <w:rPr>
          <w:rFonts w:cstheme="minorHAnsi"/>
          <w:b/>
          <w:bCs/>
        </w:rPr>
        <w:t>language</w:t>
      </w:r>
      <w:proofErr w:type="gramEnd"/>
      <w:r w:rsidRPr="00641D1E">
        <w:rPr>
          <w:rFonts w:cstheme="minorHAnsi"/>
          <w:b/>
          <w:bCs/>
        </w:rPr>
        <w:t xml:space="preserve"> and communication pathway</w:t>
      </w:r>
    </w:p>
    <w:p w14:paraId="20DF6114" w14:textId="77777777" w:rsidR="00641D1E" w:rsidRPr="00641D1E" w:rsidRDefault="00641D1E" w:rsidP="00641D1E">
      <w:pPr>
        <w:jc w:val="both"/>
        <w:rPr>
          <w:rFonts w:cstheme="minorHAnsi"/>
        </w:rPr>
      </w:pPr>
      <w:r w:rsidRPr="00641D1E">
        <w:rPr>
          <w:rFonts w:cstheme="minorHAnsi"/>
        </w:rPr>
        <w:t xml:space="preserve">In Sefton we strive for every child to develop and thrive, and we recognise the importance of speech, </w:t>
      </w:r>
      <w:proofErr w:type="gramStart"/>
      <w:r w:rsidRPr="00641D1E">
        <w:rPr>
          <w:rFonts w:cstheme="minorHAnsi"/>
        </w:rPr>
        <w:t>language</w:t>
      </w:r>
      <w:proofErr w:type="gramEnd"/>
      <w:r w:rsidRPr="00641D1E">
        <w:rPr>
          <w:rFonts w:cstheme="minorHAnsi"/>
        </w:rPr>
        <w:t xml:space="preserve"> and communication in the early years.</w:t>
      </w:r>
    </w:p>
    <w:p w14:paraId="349C02A0" w14:textId="77777777" w:rsidR="00641D1E" w:rsidRPr="00641D1E" w:rsidRDefault="00641D1E" w:rsidP="00641D1E">
      <w:pPr>
        <w:jc w:val="both"/>
        <w:rPr>
          <w:rFonts w:cstheme="minorHAnsi"/>
        </w:rPr>
      </w:pPr>
      <w:r w:rsidRPr="00641D1E">
        <w:rPr>
          <w:rFonts w:cstheme="minorHAnsi"/>
        </w:rPr>
        <w:t xml:space="preserve">The first years of life are vital in giving every child the best start, with speech, </w:t>
      </w:r>
      <w:proofErr w:type="gramStart"/>
      <w:r w:rsidRPr="00641D1E">
        <w:rPr>
          <w:rFonts w:cstheme="minorHAnsi"/>
        </w:rPr>
        <w:t>language</w:t>
      </w:r>
      <w:proofErr w:type="gramEnd"/>
      <w:r w:rsidRPr="00641D1E">
        <w:rPr>
          <w:rFonts w:cstheme="minorHAnsi"/>
        </w:rPr>
        <w:t xml:space="preserve"> and communication skills an important indicator of child wellbeing. These skills shape a child’s ability to learn, develop friendships and their future life chances. Every child, regardless of circumstance should be able to develop and thrive. </w:t>
      </w:r>
    </w:p>
    <w:p w14:paraId="601D7D1B" w14:textId="44324A5D" w:rsidR="00641D1E" w:rsidRPr="00641D1E" w:rsidRDefault="00641D1E" w:rsidP="00641D1E">
      <w:pPr>
        <w:jc w:val="both"/>
        <w:rPr>
          <w:rFonts w:cstheme="minorHAnsi"/>
        </w:rPr>
      </w:pPr>
      <w:r w:rsidRPr="00641D1E">
        <w:rPr>
          <w:rFonts w:cstheme="minorHAnsi"/>
        </w:rPr>
        <w:t>Our Early Years integrated speech, language and communication pathway sets out Sefton’s vision to meet the speech, language and communication needs of children in the early years.</w:t>
      </w:r>
    </w:p>
    <w:p w14:paraId="66554B80" w14:textId="77777777" w:rsidR="00641D1E" w:rsidRPr="00641D1E" w:rsidRDefault="00641D1E" w:rsidP="00641D1E">
      <w:pPr>
        <w:jc w:val="both"/>
        <w:rPr>
          <w:rFonts w:cstheme="minorHAnsi"/>
        </w:rPr>
      </w:pPr>
      <w:r w:rsidRPr="00641D1E">
        <w:rPr>
          <w:rFonts w:cstheme="minorHAnsi"/>
        </w:rPr>
        <w:t xml:space="preserve">This means we can integrate local services across education, </w:t>
      </w:r>
      <w:proofErr w:type="gramStart"/>
      <w:r w:rsidRPr="00641D1E">
        <w:rPr>
          <w:rFonts w:cstheme="minorHAnsi"/>
        </w:rPr>
        <w:t>health</w:t>
      </w:r>
      <w:proofErr w:type="gramEnd"/>
      <w:r w:rsidRPr="00641D1E">
        <w:rPr>
          <w:rFonts w:cstheme="minorHAnsi"/>
        </w:rPr>
        <w:t xml:space="preserve"> and social care; and empower parents to improve early language outcomes and child wellbeing.</w:t>
      </w:r>
    </w:p>
    <w:p w14:paraId="713E4D68" w14:textId="4A90F463" w:rsidR="00641D1E" w:rsidRPr="00641D1E" w:rsidRDefault="00641D1E" w:rsidP="00641D1E">
      <w:pPr>
        <w:jc w:val="both"/>
        <w:rPr>
          <w:rFonts w:cstheme="minorHAnsi"/>
        </w:rPr>
      </w:pPr>
      <w:r w:rsidRPr="00641D1E">
        <w:rPr>
          <w:rFonts w:cstheme="minorHAnsi"/>
        </w:rPr>
        <w:t xml:space="preserve">Sefton aim for all services who have contact with families in the early years to consistently deliver the key messages to support early speech, language and communication, for all early years professionals to have access to training that develops their skills in supporting early speech, language and communication, for all families to have access to information and activities that support the </w:t>
      </w:r>
      <w:r w:rsidRPr="00641D1E">
        <w:rPr>
          <w:rFonts w:cstheme="minorHAnsi"/>
        </w:rPr>
        <w:lastRenderedPageBreak/>
        <w:t>development of their child’s early speech, language and communication and where needs are identified for the family and child to be supported in how to access targeted or specialist provision.</w:t>
      </w:r>
    </w:p>
    <w:p w14:paraId="35FC657D" w14:textId="27F348E4" w:rsidR="00641D1E" w:rsidRPr="00641D1E" w:rsidRDefault="00641D1E" w:rsidP="00641D1E">
      <w:pPr>
        <w:jc w:val="both"/>
        <w:rPr>
          <w:rFonts w:cstheme="minorHAnsi"/>
        </w:rPr>
      </w:pPr>
      <w:r w:rsidRPr="00641D1E">
        <w:rPr>
          <w:rFonts w:cstheme="minorHAnsi"/>
        </w:rPr>
        <w:t>Link to pathway video (in development)</w:t>
      </w:r>
    </w:p>
    <w:p w14:paraId="5622B695" w14:textId="3F198C49" w:rsidR="00641D1E" w:rsidRPr="00641D1E" w:rsidRDefault="00641D1E" w:rsidP="00641D1E">
      <w:pPr>
        <w:jc w:val="both"/>
        <w:rPr>
          <w:rFonts w:cstheme="minorHAnsi"/>
        </w:rPr>
      </w:pPr>
      <w:r w:rsidRPr="00641D1E">
        <w:rPr>
          <w:rFonts w:cstheme="minorHAnsi"/>
        </w:rPr>
        <w:t>Link to pathway document (in development)</w:t>
      </w:r>
    </w:p>
    <w:p w14:paraId="3C4BACF2" w14:textId="2C65CF02" w:rsidR="00641D1E" w:rsidRDefault="00641D1E">
      <w:pPr>
        <w:rPr>
          <w:rFonts w:cstheme="minorHAnsi"/>
          <w:b/>
          <w:bCs/>
        </w:rPr>
      </w:pPr>
      <w:r w:rsidRPr="00641D1E">
        <w:rPr>
          <w:rFonts w:cstheme="minorHAnsi"/>
          <w:b/>
          <w:bCs/>
        </w:rPr>
        <w:t>Speech and Language Therapy</w:t>
      </w:r>
      <w:r w:rsidR="00AB1B3A">
        <w:rPr>
          <w:rFonts w:cstheme="minorHAnsi"/>
          <w:b/>
          <w:bCs/>
        </w:rPr>
        <w:t xml:space="preserve"> in Sefton</w:t>
      </w:r>
    </w:p>
    <w:p w14:paraId="5C1BA5DD" w14:textId="7B9C58B8" w:rsidR="00AB1B3A" w:rsidRDefault="00AB1B3A">
      <w:pPr>
        <w:rPr>
          <w:rFonts w:cstheme="minorHAnsi"/>
        </w:rPr>
      </w:pPr>
      <w:r w:rsidRPr="00AB1B3A">
        <w:rPr>
          <w:rFonts w:cstheme="minorHAnsi"/>
        </w:rPr>
        <w:t xml:space="preserve">Find out more on our partners page – link to partners- speech and language </w:t>
      </w:r>
    </w:p>
    <w:p w14:paraId="38048C3F" w14:textId="3DEFFAC2" w:rsidR="00AB1B3A" w:rsidRDefault="00AB1B3A">
      <w:pPr>
        <w:rPr>
          <w:rFonts w:cstheme="minorHAnsi"/>
        </w:rPr>
      </w:pPr>
      <w:r>
        <w:rPr>
          <w:rFonts w:cstheme="minorHAnsi"/>
        </w:rPr>
        <w:t xml:space="preserve">Before making a referral to speech and language therapy we ask that early </w:t>
      </w:r>
      <w:proofErr w:type="gramStart"/>
      <w:r>
        <w:rPr>
          <w:rFonts w:cstheme="minorHAnsi"/>
        </w:rPr>
        <w:t>years</w:t>
      </w:r>
      <w:proofErr w:type="gramEnd"/>
      <w:r>
        <w:rPr>
          <w:rFonts w:cstheme="minorHAnsi"/>
        </w:rPr>
        <w:t xml:space="preserve"> settings follow the Early Years Graduated Approach – supporting children with SEND – link to graduated approach document </w:t>
      </w:r>
    </w:p>
    <w:p w14:paraId="0A6B136C" w14:textId="77777777" w:rsidR="00AB1B3A" w:rsidRPr="00AB1B3A" w:rsidRDefault="00AB1B3A">
      <w:pPr>
        <w:rPr>
          <w:rFonts w:cstheme="minorHAnsi"/>
        </w:rPr>
      </w:pPr>
    </w:p>
    <w:p w14:paraId="535F888E" w14:textId="77777777" w:rsidR="00641D1E" w:rsidRPr="00641D1E" w:rsidRDefault="00641D1E" w:rsidP="00641D1E">
      <w:pPr>
        <w:shd w:val="clear" w:color="auto" w:fill="FFFFFF"/>
        <w:tabs>
          <w:tab w:val="left" w:pos="3950"/>
        </w:tabs>
        <w:spacing w:after="0" w:line="240" w:lineRule="auto"/>
        <w:ind w:left="720"/>
        <w:rPr>
          <w:rFonts w:eastAsia="Times New Roman" w:cstheme="minorHAnsi"/>
          <w:i/>
          <w:iCs/>
          <w:color w:val="231F20"/>
          <w:lang w:eastAsia="en-GB"/>
        </w:rPr>
      </w:pPr>
    </w:p>
    <w:p w14:paraId="284B75D1" w14:textId="3B400F5F" w:rsidR="00641D1E" w:rsidRPr="00641D1E" w:rsidRDefault="00641D1E" w:rsidP="00AB1B3A">
      <w:pPr>
        <w:shd w:val="clear" w:color="auto" w:fill="FFFFFF"/>
        <w:spacing w:after="0" w:line="240" w:lineRule="auto"/>
        <w:rPr>
          <w:rFonts w:eastAsia="Times New Roman" w:cstheme="minorHAnsi"/>
          <w:b/>
          <w:bCs/>
          <w:color w:val="231F20"/>
          <w:lang w:eastAsia="en-GB"/>
        </w:rPr>
      </w:pPr>
      <w:r w:rsidRPr="00641D1E">
        <w:rPr>
          <w:rFonts w:eastAsia="Times New Roman" w:cstheme="minorHAnsi"/>
          <w:b/>
          <w:bCs/>
          <w:color w:val="231F20"/>
          <w:lang w:eastAsia="en-GB"/>
        </w:rPr>
        <w:t>Early Years speech and language project</w:t>
      </w:r>
    </w:p>
    <w:p w14:paraId="3C95A4AB" w14:textId="4240B96B" w:rsidR="00641D1E" w:rsidRDefault="00641D1E" w:rsidP="00641D1E">
      <w:pPr>
        <w:rPr>
          <w:rFonts w:ascii="Arial" w:eastAsia="Times New Roman" w:hAnsi="Arial" w:cs="Arial"/>
          <w:b/>
          <w:bCs/>
          <w:color w:val="231F20"/>
          <w:sz w:val="27"/>
          <w:szCs w:val="27"/>
          <w:lang w:eastAsia="en-GB"/>
        </w:rPr>
      </w:pPr>
    </w:p>
    <w:p w14:paraId="10C6DEBF" w14:textId="77777777" w:rsidR="00AB1B3A" w:rsidRPr="00AB1B3A" w:rsidRDefault="00AB1B3A" w:rsidP="00AB1B3A">
      <w:pPr>
        <w:rPr>
          <w:rFonts w:cstheme="minorHAnsi"/>
        </w:rPr>
      </w:pPr>
      <w:r w:rsidRPr="00AB1B3A">
        <w:rPr>
          <w:rFonts w:cstheme="minorHAnsi"/>
        </w:rPr>
        <w:t xml:space="preserve">Find out more on our partners page – link to partners- speech and language </w:t>
      </w:r>
    </w:p>
    <w:p w14:paraId="50301B5B" w14:textId="77777777" w:rsidR="00AB1B3A" w:rsidRDefault="00AB1B3A" w:rsidP="00641D1E"/>
    <w:p w14:paraId="13A55FB5" w14:textId="1DD11E03" w:rsidR="00641D1E" w:rsidRDefault="00641D1E" w:rsidP="00641D1E">
      <w:pPr>
        <w:rPr>
          <w:b/>
          <w:bCs/>
        </w:rPr>
      </w:pPr>
      <w:r w:rsidRPr="00641D1E">
        <w:rPr>
          <w:b/>
          <w:bCs/>
        </w:rPr>
        <w:t>Information for families</w:t>
      </w:r>
    </w:p>
    <w:p w14:paraId="5D28B578" w14:textId="1501A015" w:rsidR="00641D1E" w:rsidRDefault="00641D1E" w:rsidP="00641D1E">
      <w:r>
        <w:t xml:space="preserve">See our families page for links and resources to share with families to support speech, language and communication – link to </w:t>
      </w:r>
      <w:proofErr w:type="gramStart"/>
      <w:r>
        <w:t>families</w:t>
      </w:r>
      <w:proofErr w:type="gramEnd"/>
      <w:r>
        <w:t xml:space="preserve"> page on website</w:t>
      </w:r>
    </w:p>
    <w:p w14:paraId="1621F847" w14:textId="385BFEC8" w:rsidR="00641D1E" w:rsidRPr="00641D1E" w:rsidRDefault="00641D1E" w:rsidP="00641D1E"/>
    <w:sectPr w:rsidR="00641D1E" w:rsidRPr="00641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7C672E"/>
    <w:multiLevelType w:val="hybridMultilevel"/>
    <w:tmpl w:val="3C1C5BB8"/>
    <w:lvl w:ilvl="0" w:tplc="70B2D162">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87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1E"/>
    <w:rsid w:val="000903FE"/>
    <w:rsid w:val="0037277D"/>
    <w:rsid w:val="00641D1E"/>
    <w:rsid w:val="00760AF8"/>
    <w:rsid w:val="00AB1B3A"/>
    <w:rsid w:val="00BD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9243"/>
  <w15:chartTrackingRefBased/>
  <w15:docId w15:val="{A64C5AD5-2481-4479-8F0D-7D8E4CDC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1D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D1E"/>
    <w:rPr>
      <w:color w:val="0000FF"/>
      <w:u w:val="single"/>
    </w:rPr>
  </w:style>
  <w:style w:type="paragraph" w:styleId="NormalWeb">
    <w:name w:val="Normal (Web)"/>
    <w:basedOn w:val="Normal"/>
    <w:uiPriority w:val="99"/>
    <w:unhideWhenUsed/>
    <w:rsid w:val="00641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1D1E"/>
    <w:rPr>
      <w:rFonts w:ascii="Times New Roman" w:eastAsia="Times New Roman" w:hAnsi="Times New Roman" w:cs="Times New Roman"/>
      <w:b/>
      <w:bCs/>
      <w:sz w:val="36"/>
      <w:szCs w:val="36"/>
      <w:lang w:eastAsia="en-GB"/>
    </w:rPr>
  </w:style>
  <w:style w:type="paragraph" w:customStyle="1" w:styleId="card-wide-contactdescription">
    <w:name w:val="card-wide-contact__description"/>
    <w:basedOn w:val="Normal"/>
    <w:rsid w:val="00641D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641D1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641D1E"/>
    <w:rPr>
      <w:rFonts w:ascii="Times New Roman" w:eastAsia="Times New Roman" w:hAnsi="Times New Roman" w:cs="Times New Roman"/>
      <w:i/>
      <w:iCs/>
      <w:sz w:val="24"/>
      <w:szCs w:val="24"/>
      <w:lang w:eastAsia="en-GB"/>
    </w:rPr>
  </w:style>
  <w:style w:type="character" w:styleId="UnresolvedMention">
    <w:name w:val="Unresolved Mention"/>
    <w:basedOn w:val="DefaultParagraphFont"/>
    <w:uiPriority w:val="99"/>
    <w:semiHidden/>
    <w:unhideWhenUsed/>
    <w:rsid w:val="00641D1E"/>
    <w:rPr>
      <w:color w:val="605E5C"/>
      <w:shd w:val="clear" w:color="auto" w:fill="E1DFDD"/>
    </w:rPr>
  </w:style>
  <w:style w:type="paragraph" w:styleId="ListParagraph">
    <w:name w:val="List Paragraph"/>
    <w:basedOn w:val="Normal"/>
    <w:uiPriority w:val="34"/>
    <w:qFormat/>
    <w:rsid w:val="00641D1E"/>
    <w:pPr>
      <w:ind w:left="720"/>
      <w:contextualSpacing/>
    </w:pPr>
  </w:style>
  <w:style w:type="table" w:styleId="TableGrid">
    <w:name w:val="Table Grid"/>
    <w:basedOn w:val="TableNormal"/>
    <w:uiPriority w:val="59"/>
    <w:rsid w:val="00AB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B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390588">
      <w:bodyDiv w:val="1"/>
      <w:marLeft w:val="0"/>
      <w:marRight w:val="0"/>
      <w:marTop w:val="0"/>
      <w:marBottom w:val="0"/>
      <w:divBdr>
        <w:top w:val="none" w:sz="0" w:space="0" w:color="auto"/>
        <w:left w:val="none" w:sz="0" w:space="0" w:color="auto"/>
        <w:bottom w:val="none" w:sz="0" w:space="0" w:color="auto"/>
        <w:right w:val="none" w:sz="0" w:space="0" w:color="auto"/>
      </w:divBdr>
      <w:divsChild>
        <w:div w:id="703823799">
          <w:marLeft w:val="0"/>
          <w:marRight w:val="0"/>
          <w:marTop w:val="0"/>
          <w:marBottom w:val="0"/>
          <w:divBdr>
            <w:top w:val="none" w:sz="0" w:space="0" w:color="auto"/>
            <w:left w:val="none" w:sz="0" w:space="0" w:color="auto"/>
            <w:bottom w:val="none" w:sz="0" w:space="0" w:color="auto"/>
            <w:right w:val="none" w:sz="0" w:space="0" w:color="auto"/>
          </w:divBdr>
          <w:divsChild>
            <w:div w:id="640623712">
              <w:marLeft w:val="0"/>
              <w:marRight w:val="0"/>
              <w:marTop w:val="0"/>
              <w:marBottom w:val="0"/>
              <w:divBdr>
                <w:top w:val="none" w:sz="0" w:space="0" w:color="auto"/>
                <w:left w:val="none" w:sz="0" w:space="0" w:color="auto"/>
                <w:bottom w:val="none" w:sz="0" w:space="0" w:color="auto"/>
                <w:right w:val="none" w:sz="0" w:space="0" w:color="auto"/>
              </w:divBdr>
            </w:div>
            <w:div w:id="2014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research-resources/leaflets/look-say-sing-play-early-years-resources-parents" TargetMode="External"/><Relationship Id="rId13" Type="http://schemas.openxmlformats.org/officeDocument/2006/relationships/hyperlink" Target="http://www.STAMMA.org" TargetMode="External"/><Relationship Id="rId18" Type="http://schemas.openxmlformats.org/officeDocument/2006/relationships/hyperlink" Target="http://www.selectivemutism.org.uk/" TargetMode="External"/><Relationship Id="rId26" Type="http://schemas.openxmlformats.org/officeDocument/2006/relationships/hyperlink" Target="https://www.seftoneducation.uk/Page/20793" TargetMode="External"/><Relationship Id="rId3" Type="http://schemas.openxmlformats.org/officeDocument/2006/relationships/settings" Target="settings.xml"/><Relationship Id="rId21" Type="http://schemas.openxmlformats.org/officeDocument/2006/relationships/hyperlink" Target="https://www.autism.org.uk/" TargetMode="External"/><Relationship Id="rId34" Type="http://schemas.openxmlformats.org/officeDocument/2006/relationships/theme" Target="theme/theme1.xml"/><Relationship Id="rId7" Type="http://schemas.openxmlformats.org/officeDocument/2006/relationships/hyperlink" Target="https://www.bbc.co.uk/tiny-happy-people/eyfs-referral/zs9q6rd" TargetMode="External"/><Relationship Id="rId12" Type="http://schemas.openxmlformats.org/officeDocument/2006/relationships/hyperlink" Target="https://speechandlanguage.org.uk/" TargetMode="External"/><Relationship Id="rId17" Type="http://schemas.openxmlformats.org/officeDocument/2006/relationships/hyperlink" Target="https://literacytrust.org.uk/resources/understanding-multilingualism-early-years/" TargetMode="External"/><Relationship Id="rId25" Type="http://schemas.openxmlformats.org/officeDocument/2006/relationships/hyperlink" Target="https://www.seftondirectory.com/kb5/sefton/directory/localoffer.page?localofferchannel=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teracytrust.org.uk/resources/time-together-multilingual-families/" TargetMode="External"/><Relationship Id="rId20" Type="http://schemas.openxmlformats.org/officeDocument/2006/relationships/hyperlink" Target="https://makaton.org/" TargetMode="External"/><Relationship Id="rId29" Type="http://schemas.openxmlformats.org/officeDocument/2006/relationships/hyperlink" Target="https://eu-west-1.protection.sophos.com?d=atthelibrary.co.uk&amp;u=aHR0cHM6Ly9hdHRoZWxpYnJhcnkuY28udWsv&amp;i=NWI2OTdlN2JiMjFjNjMxNmMwOWQ0Yjky&amp;t=MkIwK3JRMU9rc1h4N0xSSWszVTBNOXFjeHN6eUFuRzNzZjlZQlgzSS9jcz0=&amp;h=fa3d7041b56747989bd91c751a6c4eec&amp;s=AVNPUEhUT0NFTkNSWVBUSVb1W5BW8MFljyV8qgJvFr6MvRcJFkk34pEvILlBayha4g" TargetMode="External"/><Relationship Id="rId1" Type="http://schemas.openxmlformats.org/officeDocument/2006/relationships/numbering" Target="numbering.xml"/><Relationship Id="rId6" Type="http://schemas.openxmlformats.org/officeDocument/2006/relationships/hyperlink" Target="https://www.bbc.co.uk/tiny-happy-people/pregnancy" TargetMode="External"/><Relationship Id="rId11" Type="http://schemas.openxmlformats.org/officeDocument/2006/relationships/hyperlink" Target="https://www.seftoneducation.uk/TrainingAndEvents" TargetMode="External"/><Relationship Id="rId24" Type="http://schemas.openxmlformats.org/officeDocument/2006/relationships/hyperlink" Target="https://www.autismeducationtrust.org.uk/resources/early-years-standards-framework" TargetMode="External"/><Relationship Id="rId32" Type="http://schemas.openxmlformats.org/officeDocument/2006/relationships/hyperlink" Target="https://www.instagram.com/seftonlibraries/" TargetMode="External"/><Relationship Id="rId5" Type="http://schemas.openxmlformats.org/officeDocument/2006/relationships/hyperlink" Target="https://www.bbc.co.uk/tiny-happy-people/health-visitor-referral/zx8d7v4" TargetMode="External"/><Relationship Id="rId15" Type="http://schemas.openxmlformats.org/officeDocument/2006/relationships/hyperlink" Target="https://www.bbc.co.uk/tiny-happy-people/bilingual" TargetMode="External"/><Relationship Id="rId23" Type="http://schemas.openxmlformats.org/officeDocument/2006/relationships/hyperlink" Target="https://www.ambitiousaboutautism.org.uk/information-about-autism/early-years" TargetMode="External"/><Relationship Id="rId28" Type="http://schemas.openxmlformats.org/officeDocument/2006/relationships/hyperlink" Target="https://eu-west-1.protection.sophos.com?d=sefton.gov.uk&amp;u=aHR0cHM6Ly93d3cuc2VmdG9uLmdvdi51ay9jaGlsZHJlbi1hbmQteW91bmctcGVvcGxlL3NjaG9vbHMtYW5kLWxlYXJuaW5nL2xpYnJhcmllcy9ldmVudHMtYW5kLWFjdGl2aXRpZXMv&amp;i=NWI2OTdlN2JiMjFjNjMxNmMwOWQ0Yjky&amp;t=L3lMMkkrbFAvVW5TMEdReFQ5bjNxbUhGSVQyZFh1eDRUYXhsRXdEQ0FEQT0=&amp;h=fa3d7041b56747989bd91c751a6c4eec&amp;s=AVNPUEhUT0NFTkNSWVBUSVb1W5BW8MFljyV8qgJvFr6MvRcJFkk34pEvILlBayha4g" TargetMode="External"/><Relationship Id="rId10" Type="http://schemas.openxmlformats.org/officeDocument/2006/relationships/hyperlink" Target="https://www.nhs.uk/start-for-life/" TargetMode="External"/><Relationship Id="rId19" Type="http://schemas.openxmlformats.org/officeDocument/2006/relationships/hyperlink" Target="https://www.facebook.com/groups/SMIRASelectiveMutism/" TargetMode="External"/><Relationship Id="rId31" Type="http://schemas.openxmlformats.org/officeDocument/2006/relationships/hyperlink" Target="https://twitter.com/SeftonLibraries" TargetMode="External"/><Relationship Id="rId4" Type="http://schemas.openxmlformats.org/officeDocument/2006/relationships/webSettings" Target="webSettings.xml"/><Relationship Id="rId9" Type="http://schemas.openxmlformats.org/officeDocument/2006/relationships/hyperlink" Target="https://www.bbc.co.uk/tiny-happy-people" TargetMode="External"/><Relationship Id="rId14" Type="http://schemas.openxmlformats.org/officeDocument/2006/relationships/hyperlink" Target="http://www.actionforstammeringchildren.org" TargetMode="External"/><Relationship Id="rId22" Type="http://schemas.openxmlformats.org/officeDocument/2006/relationships/hyperlink" Target="https://www.alderhey.nhs.uk/services/autism-spectrum-disorder/" TargetMode="External"/><Relationship Id="rId27" Type="http://schemas.openxmlformats.org/officeDocument/2006/relationships/hyperlink" Target="http://www.sefton,gov.uk/libraries" TargetMode="External"/><Relationship Id="rId30" Type="http://schemas.openxmlformats.org/officeDocument/2006/relationships/hyperlink" Target="https://www.facebook.com/sefton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6465</Characters>
  <Application>Microsoft Office Word</Application>
  <DocSecurity>0</DocSecurity>
  <Lines>53</Lines>
  <Paragraphs>15</Paragraphs>
  <ScaleCrop>false</ScaleCrop>
  <Company>Alder Hey Children's NHS Foundation Trust</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Celia</dc:creator>
  <cp:keywords/>
  <dc:description/>
  <cp:lastModifiedBy>Ella Fleetwood</cp:lastModifiedBy>
  <cp:revision>3</cp:revision>
  <dcterms:created xsi:type="dcterms:W3CDTF">2024-07-01T14:25:00Z</dcterms:created>
  <dcterms:modified xsi:type="dcterms:W3CDTF">2024-07-01T14:26:00Z</dcterms:modified>
</cp:coreProperties>
</file>